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724" w:rsidRPr="00F75274" w:rsidRDefault="00E73724" w:rsidP="00E73724">
      <w:pPr>
        <w:widowControl/>
        <w:spacing w:line="240" w:lineRule="atLeast"/>
        <w:ind w:rightChars="-22" w:right="31680"/>
        <w:jc w:val="center"/>
        <w:rPr>
          <w:rFonts w:eastAsia="標楷體"/>
          <w:b/>
          <w:color w:val="000000"/>
          <w:sz w:val="36"/>
          <w:szCs w:val="36"/>
        </w:rPr>
      </w:pPr>
      <w:r w:rsidRPr="00F75274">
        <w:rPr>
          <w:rFonts w:eastAsia="標楷體" w:hint="eastAsia"/>
          <w:b/>
          <w:color w:val="000000"/>
          <w:sz w:val="36"/>
          <w:szCs w:val="36"/>
        </w:rPr>
        <w:t>外交部</w:t>
      </w:r>
      <w:r w:rsidRPr="00F75274">
        <w:rPr>
          <w:rFonts w:eastAsia="標楷體"/>
          <w:b/>
          <w:color w:val="000000"/>
          <w:sz w:val="36"/>
          <w:szCs w:val="36"/>
        </w:rPr>
        <w:t>103</w:t>
      </w:r>
      <w:r w:rsidRPr="00F75274">
        <w:rPr>
          <w:rFonts w:eastAsia="標楷體" w:hint="eastAsia"/>
          <w:b/>
          <w:color w:val="000000"/>
          <w:sz w:val="36"/>
          <w:szCs w:val="36"/>
        </w:rPr>
        <w:t>年度推動性別主流化成果報告</w:t>
      </w:r>
    </w:p>
    <w:p w:rsidR="00E73724" w:rsidRPr="00F75274" w:rsidRDefault="00E73724" w:rsidP="00C04F66">
      <w:pPr>
        <w:widowControl/>
        <w:spacing w:line="240" w:lineRule="atLeast"/>
        <w:ind w:rightChars="-22" w:right="31680"/>
        <w:jc w:val="right"/>
        <w:rPr>
          <w:rFonts w:eastAsia="標楷體"/>
          <w:b/>
          <w:color w:val="000000"/>
          <w:sz w:val="28"/>
          <w:szCs w:val="28"/>
        </w:rPr>
      </w:pPr>
      <w:r w:rsidRPr="00F75274">
        <w:rPr>
          <w:rFonts w:eastAsia="標楷體"/>
          <w:b/>
          <w:color w:val="000000"/>
          <w:sz w:val="28"/>
          <w:szCs w:val="28"/>
        </w:rPr>
        <w:t>104</w:t>
      </w:r>
      <w:r w:rsidRPr="00F75274">
        <w:rPr>
          <w:rFonts w:eastAsia="標楷體" w:hint="eastAsia"/>
          <w:b/>
          <w:color w:val="000000"/>
          <w:sz w:val="28"/>
          <w:szCs w:val="28"/>
        </w:rPr>
        <w:t>年</w:t>
      </w:r>
      <w:r w:rsidRPr="00F75274">
        <w:rPr>
          <w:rFonts w:eastAsia="標楷體"/>
          <w:b/>
          <w:color w:val="000000"/>
          <w:sz w:val="28"/>
          <w:szCs w:val="28"/>
        </w:rPr>
        <w:t>2</w:t>
      </w:r>
      <w:r w:rsidRPr="00F75274">
        <w:rPr>
          <w:rFonts w:eastAsia="標楷體" w:hint="eastAsia"/>
          <w:b/>
          <w:color w:val="000000"/>
          <w:sz w:val="28"/>
          <w:szCs w:val="28"/>
        </w:rPr>
        <w:t>月</w:t>
      </w:r>
      <w:r w:rsidRPr="00F75274">
        <w:rPr>
          <w:rFonts w:eastAsia="標楷體"/>
          <w:b/>
          <w:color w:val="000000"/>
          <w:sz w:val="28"/>
          <w:szCs w:val="28"/>
        </w:rPr>
        <w:t>25</w:t>
      </w:r>
      <w:r w:rsidRPr="00F75274">
        <w:rPr>
          <w:rFonts w:eastAsia="標楷體" w:hint="eastAsia"/>
          <w:b/>
          <w:color w:val="000000"/>
          <w:sz w:val="28"/>
          <w:szCs w:val="28"/>
        </w:rPr>
        <w:t>日</w:t>
      </w:r>
    </w:p>
    <w:p w:rsidR="00E73724" w:rsidRPr="00F75274" w:rsidRDefault="00E73724" w:rsidP="00C04F66">
      <w:pPr>
        <w:pStyle w:val="ListParagraph"/>
        <w:widowControl/>
        <w:spacing w:before="120" w:after="120" w:line="440" w:lineRule="exact"/>
        <w:ind w:leftChars="0" w:left="0" w:rightChars="-22" w:right="31680"/>
        <w:rPr>
          <w:rFonts w:eastAsia="標楷體"/>
          <w:b/>
          <w:color w:val="000000"/>
          <w:sz w:val="32"/>
          <w:szCs w:val="32"/>
        </w:rPr>
      </w:pPr>
      <w:r w:rsidRPr="00F75274">
        <w:rPr>
          <w:rFonts w:eastAsia="標楷體" w:hint="eastAsia"/>
          <w:b/>
          <w:color w:val="000000"/>
          <w:sz w:val="32"/>
          <w:szCs w:val="32"/>
        </w:rPr>
        <w:t>壹、依據</w:t>
      </w:r>
    </w:p>
    <w:p w:rsidR="00E73724" w:rsidRPr="00F75274" w:rsidRDefault="00E73724" w:rsidP="00C04F66">
      <w:pPr>
        <w:pStyle w:val="ListParagraph"/>
        <w:widowControl/>
        <w:spacing w:before="120" w:after="120" w:line="440" w:lineRule="exact"/>
        <w:ind w:leftChars="-1" w:left="31680" w:rightChars="-22" w:right="31680" w:firstLineChars="129" w:firstLine="31680"/>
        <w:jc w:val="both"/>
        <w:rPr>
          <w:rFonts w:eastAsia="標楷體"/>
          <w:color w:val="000000"/>
          <w:sz w:val="28"/>
          <w:szCs w:val="28"/>
        </w:rPr>
      </w:pPr>
      <w:r w:rsidRPr="00F75274">
        <w:rPr>
          <w:rFonts w:eastAsia="標楷體" w:hint="eastAsia"/>
          <w:color w:val="000000"/>
          <w:sz w:val="28"/>
          <w:szCs w:val="28"/>
        </w:rPr>
        <w:t>一、依據行政院</w:t>
      </w:r>
      <w:r w:rsidRPr="00F75274">
        <w:rPr>
          <w:rFonts w:eastAsia="標楷體"/>
          <w:color w:val="000000"/>
          <w:sz w:val="28"/>
          <w:szCs w:val="28"/>
        </w:rPr>
        <w:t>102</w:t>
      </w:r>
      <w:r w:rsidRPr="00F75274">
        <w:rPr>
          <w:rFonts w:eastAsia="標楷體" w:hint="eastAsia"/>
          <w:color w:val="000000"/>
          <w:sz w:val="28"/>
          <w:szCs w:val="28"/>
        </w:rPr>
        <w:t>年</w:t>
      </w:r>
      <w:r w:rsidRPr="00F75274">
        <w:rPr>
          <w:rFonts w:eastAsia="標楷體"/>
          <w:color w:val="000000"/>
          <w:sz w:val="28"/>
          <w:szCs w:val="28"/>
        </w:rPr>
        <w:t>10</w:t>
      </w:r>
      <w:r w:rsidRPr="00F75274">
        <w:rPr>
          <w:rFonts w:eastAsia="標楷體" w:hint="eastAsia"/>
          <w:color w:val="000000"/>
          <w:sz w:val="28"/>
          <w:szCs w:val="28"/>
        </w:rPr>
        <w:t>月</w:t>
      </w:r>
      <w:r w:rsidRPr="00F75274">
        <w:rPr>
          <w:rFonts w:eastAsia="標楷體"/>
          <w:color w:val="000000"/>
          <w:sz w:val="28"/>
          <w:szCs w:val="28"/>
        </w:rPr>
        <w:t>28</w:t>
      </w:r>
      <w:r w:rsidRPr="00F75274">
        <w:rPr>
          <w:rFonts w:eastAsia="標楷體" w:hint="eastAsia"/>
          <w:color w:val="000000"/>
          <w:sz w:val="28"/>
          <w:szCs w:val="28"/>
        </w:rPr>
        <w:t>日院臺性平字第</w:t>
      </w:r>
      <w:r w:rsidRPr="00F75274">
        <w:rPr>
          <w:rFonts w:eastAsia="標楷體"/>
          <w:color w:val="000000"/>
          <w:sz w:val="28"/>
          <w:szCs w:val="28"/>
        </w:rPr>
        <w:t>1020150856</w:t>
      </w:r>
      <w:r w:rsidRPr="00F75274">
        <w:rPr>
          <w:rFonts w:eastAsia="標楷體" w:hint="eastAsia"/>
          <w:color w:val="000000"/>
          <w:sz w:val="28"/>
          <w:szCs w:val="28"/>
        </w:rPr>
        <w:t>號函頒「行政院</w:t>
      </w:r>
    </w:p>
    <w:p w:rsidR="00E73724" w:rsidRPr="00F75274" w:rsidRDefault="00E73724" w:rsidP="00C04F66">
      <w:pPr>
        <w:pStyle w:val="ListParagraph"/>
        <w:widowControl/>
        <w:spacing w:before="120" w:after="120" w:line="440" w:lineRule="exact"/>
        <w:ind w:leftChars="399" w:left="31680" w:rightChars="-22" w:right="31680"/>
        <w:jc w:val="both"/>
        <w:rPr>
          <w:rFonts w:eastAsia="標楷體"/>
          <w:color w:val="000000"/>
          <w:sz w:val="28"/>
          <w:szCs w:val="28"/>
        </w:rPr>
      </w:pPr>
      <w:r w:rsidRPr="00F75274">
        <w:rPr>
          <w:rFonts w:eastAsia="標楷體" w:hint="eastAsia"/>
          <w:color w:val="000000"/>
          <w:sz w:val="28"/>
          <w:szCs w:val="28"/>
        </w:rPr>
        <w:t>所屬各機關推動性別主流化實施計畫（</w:t>
      </w:r>
      <w:r w:rsidRPr="00F75274">
        <w:rPr>
          <w:rFonts w:eastAsia="標楷體"/>
          <w:color w:val="000000"/>
          <w:sz w:val="28"/>
          <w:szCs w:val="28"/>
        </w:rPr>
        <w:t>103</w:t>
      </w:r>
      <w:r w:rsidRPr="00F75274">
        <w:rPr>
          <w:rFonts w:eastAsia="標楷體" w:hint="eastAsia"/>
          <w:color w:val="000000"/>
          <w:sz w:val="28"/>
          <w:szCs w:val="28"/>
        </w:rPr>
        <w:t>至</w:t>
      </w:r>
      <w:r w:rsidRPr="00F75274">
        <w:rPr>
          <w:rFonts w:eastAsia="標楷體"/>
          <w:color w:val="000000"/>
          <w:sz w:val="28"/>
          <w:szCs w:val="28"/>
        </w:rPr>
        <w:t>106</w:t>
      </w:r>
      <w:r w:rsidRPr="00F75274">
        <w:rPr>
          <w:rFonts w:eastAsia="標楷體" w:hint="eastAsia"/>
          <w:color w:val="000000"/>
          <w:sz w:val="28"/>
          <w:szCs w:val="28"/>
        </w:rPr>
        <w:t>年度）」辦理。</w:t>
      </w:r>
    </w:p>
    <w:p w:rsidR="00E73724" w:rsidRPr="00F75274" w:rsidRDefault="00E73724" w:rsidP="00C04F66">
      <w:pPr>
        <w:pStyle w:val="ListParagraph"/>
        <w:widowControl/>
        <w:spacing w:before="120" w:after="120" w:line="440" w:lineRule="exact"/>
        <w:ind w:leftChars="150" w:left="31680" w:rightChars="-22" w:right="31680" w:hangingChars="213" w:firstLine="31680"/>
        <w:jc w:val="both"/>
        <w:rPr>
          <w:rFonts w:eastAsia="標楷體"/>
          <w:color w:val="000000"/>
          <w:sz w:val="28"/>
          <w:szCs w:val="28"/>
        </w:rPr>
      </w:pPr>
      <w:r w:rsidRPr="00F75274">
        <w:rPr>
          <w:rFonts w:eastAsia="標楷體" w:hint="eastAsia"/>
          <w:color w:val="000000"/>
          <w:sz w:val="28"/>
          <w:szCs w:val="28"/>
        </w:rPr>
        <w:t>二、依據行政院</w:t>
      </w:r>
      <w:r w:rsidRPr="00F75274">
        <w:rPr>
          <w:rFonts w:eastAsia="標楷體"/>
          <w:color w:val="000000"/>
          <w:sz w:val="28"/>
          <w:szCs w:val="28"/>
        </w:rPr>
        <w:t>103</w:t>
      </w:r>
      <w:r w:rsidRPr="00F75274">
        <w:rPr>
          <w:rFonts w:eastAsia="標楷體" w:hint="eastAsia"/>
          <w:color w:val="000000"/>
          <w:sz w:val="28"/>
          <w:szCs w:val="28"/>
        </w:rPr>
        <w:t>年</w:t>
      </w:r>
      <w:r w:rsidRPr="00F75274">
        <w:rPr>
          <w:rFonts w:eastAsia="標楷體"/>
          <w:color w:val="000000"/>
          <w:sz w:val="28"/>
          <w:szCs w:val="28"/>
        </w:rPr>
        <w:t>11</w:t>
      </w:r>
      <w:r w:rsidRPr="00F75274">
        <w:rPr>
          <w:rFonts w:eastAsia="標楷體" w:hint="eastAsia"/>
          <w:color w:val="000000"/>
          <w:sz w:val="28"/>
          <w:szCs w:val="28"/>
        </w:rPr>
        <w:t>月</w:t>
      </w:r>
      <w:r w:rsidRPr="00F75274">
        <w:rPr>
          <w:rFonts w:eastAsia="標楷體"/>
          <w:color w:val="000000"/>
          <w:sz w:val="28"/>
          <w:szCs w:val="28"/>
        </w:rPr>
        <w:t>3</w:t>
      </w:r>
      <w:r w:rsidRPr="00F75274">
        <w:rPr>
          <w:rFonts w:eastAsia="標楷體" w:hint="eastAsia"/>
          <w:color w:val="000000"/>
          <w:sz w:val="28"/>
          <w:szCs w:val="28"/>
        </w:rPr>
        <w:t>日院臺性平字第</w:t>
      </w:r>
      <w:r w:rsidRPr="00F75274">
        <w:rPr>
          <w:rFonts w:eastAsia="標楷體"/>
          <w:color w:val="000000"/>
          <w:sz w:val="28"/>
          <w:szCs w:val="28"/>
        </w:rPr>
        <w:t>1030151518</w:t>
      </w:r>
      <w:r w:rsidRPr="00F75274">
        <w:rPr>
          <w:rFonts w:eastAsia="標楷體" w:hint="eastAsia"/>
          <w:color w:val="000000"/>
          <w:sz w:val="28"/>
          <w:szCs w:val="28"/>
        </w:rPr>
        <w:t>號函核定本部「推動性別主流化執行計畫（</w:t>
      </w:r>
      <w:r w:rsidRPr="00F75274">
        <w:rPr>
          <w:rFonts w:eastAsia="標楷體"/>
          <w:color w:val="000000"/>
          <w:sz w:val="28"/>
          <w:szCs w:val="28"/>
        </w:rPr>
        <w:t>103</w:t>
      </w:r>
      <w:r w:rsidRPr="00F75274">
        <w:rPr>
          <w:rFonts w:eastAsia="標楷體" w:hint="eastAsia"/>
          <w:color w:val="000000"/>
          <w:sz w:val="28"/>
          <w:szCs w:val="28"/>
        </w:rPr>
        <w:t>至</w:t>
      </w:r>
      <w:r w:rsidRPr="00F75274">
        <w:rPr>
          <w:rFonts w:eastAsia="標楷體"/>
          <w:color w:val="000000"/>
          <w:sz w:val="28"/>
          <w:szCs w:val="28"/>
        </w:rPr>
        <w:t>106</w:t>
      </w:r>
      <w:r w:rsidRPr="00F75274">
        <w:rPr>
          <w:rFonts w:eastAsia="標楷體" w:hint="eastAsia"/>
          <w:color w:val="000000"/>
          <w:sz w:val="28"/>
          <w:szCs w:val="28"/>
        </w:rPr>
        <w:t>年度）」辦理。</w:t>
      </w:r>
    </w:p>
    <w:p w:rsidR="00E73724" w:rsidRPr="00F75274" w:rsidRDefault="00E73724" w:rsidP="00C04F66">
      <w:pPr>
        <w:pStyle w:val="ListParagraph"/>
        <w:widowControl/>
        <w:tabs>
          <w:tab w:val="left" w:pos="9120"/>
        </w:tabs>
        <w:spacing w:before="120" w:after="120" w:line="440" w:lineRule="exact"/>
        <w:ind w:leftChars="0" w:left="0" w:rightChars="-22" w:right="31680"/>
        <w:rPr>
          <w:rFonts w:eastAsia="標楷體"/>
          <w:b/>
          <w:color w:val="000000"/>
          <w:sz w:val="32"/>
          <w:szCs w:val="32"/>
        </w:rPr>
      </w:pPr>
      <w:r w:rsidRPr="00F75274">
        <w:rPr>
          <w:rFonts w:eastAsia="標楷體" w:hint="eastAsia"/>
          <w:b/>
          <w:color w:val="000000"/>
          <w:sz w:val="32"/>
          <w:szCs w:val="32"/>
        </w:rPr>
        <w:t>貳、計畫目標</w:t>
      </w:r>
    </w:p>
    <w:p w:rsidR="00E73724" w:rsidRPr="00F75274" w:rsidRDefault="00E73724" w:rsidP="00C04F66">
      <w:pPr>
        <w:pStyle w:val="1"/>
        <w:widowControl/>
        <w:tabs>
          <w:tab w:val="left" w:pos="9120"/>
        </w:tabs>
        <w:snapToGrid w:val="0"/>
        <w:spacing w:beforeLines="50" w:afterLines="50" w:line="240" w:lineRule="atLeast"/>
        <w:ind w:leftChars="150" w:left="31680" w:rightChars="-22" w:right="31680" w:hangingChars="214" w:firstLine="31680"/>
        <w:jc w:val="both"/>
        <w:rPr>
          <w:rFonts w:ascii="Times New Roman" w:eastAsia="標楷體" w:hAnsi="Times New Roman"/>
          <w:color w:val="000000"/>
          <w:sz w:val="28"/>
          <w:szCs w:val="28"/>
        </w:rPr>
      </w:pPr>
      <w:r w:rsidRPr="00F75274">
        <w:rPr>
          <w:rFonts w:ascii="Times New Roman" w:eastAsia="標楷體" w:hAnsi="Times New Roman" w:hint="eastAsia"/>
          <w:color w:val="000000"/>
          <w:sz w:val="28"/>
          <w:szCs w:val="28"/>
        </w:rPr>
        <w:t>一、</w:t>
      </w:r>
      <w:r w:rsidRPr="00F75274">
        <w:rPr>
          <w:rFonts w:ascii="Times New Roman" w:eastAsia="標楷體" w:hAnsi="Times New Roman" w:hint="eastAsia"/>
          <w:b/>
          <w:color w:val="000000"/>
          <w:sz w:val="28"/>
          <w:szCs w:val="28"/>
        </w:rPr>
        <w:t>加強性別觀點融入機關業務，強化「消除對婦女一切形式歧視公約」</w:t>
      </w:r>
      <w:r w:rsidRPr="00F75274">
        <w:rPr>
          <w:rFonts w:ascii="Times New Roman" w:eastAsia="標楷體" w:hAnsi="Times New Roman"/>
          <w:b/>
          <w:color w:val="000000"/>
          <w:sz w:val="28"/>
          <w:szCs w:val="28"/>
        </w:rPr>
        <w:t>(</w:t>
      </w:r>
      <w:r w:rsidRPr="00F75274">
        <w:rPr>
          <w:rFonts w:ascii="Times New Roman" w:eastAsia="標楷體" w:hAnsi="Times New Roman" w:hint="eastAsia"/>
          <w:b/>
          <w:color w:val="000000"/>
          <w:sz w:val="28"/>
          <w:szCs w:val="28"/>
        </w:rPr>
        <w:t>以下簡稱</w:t>
      </w:r>
      <w:r w:rsidRPr="00F75274">
        <w:rPr>
          <w:rFonts w:ascii="Times New Roman" w:eastAsia="標楷體" w:hAnsi="Times New Roman"/>
          <w:b/>
          <w:color w:val="000000"/>
          <w:sz w:val="28"/>
          <w:szCs w:val="28"/>
        </w:rPr>
        <w:t>CEDAW)</w:t>
      </w:r>
      <w:r w:rsidRPr="00F75274">
        <w:rPr>
          <w:rFonts w:ascii="Times New Roman" w:eastAsia="標楷體" w:hAnsi="Times New Roman" w:hint="eastAsia"/>
          <w:b/>
          <w:color w:val="000000"/>
          <w:sz w:val="28"/>
          <w:szCs w:val="28"/>
        </w:rPr>
        <w:t>及重要性別平等政策或措施之規劃、執行與評估，以達成實質性別平等之目標</w:t>
      </w:r>
      <w:r w:rsidRPr="00F75274">
        <w:rPr>
          <w:rFonts w:ascii="Times New Roman" w:eastAsia="標楷體" w:hAnsi="Times New Roman" w:hint="eastAsia"/>
          <w:color w:val="000000"/>
          <w:sz w:val="28"/>
          <w:szCs w:val="28"/>
        </w:rPr>
        <w:t>：</w:t>
      </w:r>
    </w:p>
    <w:p w:rsidR="00E73724" w:rsidRPr="00F75274" w:rsidRDefault="00E73724" w:rsidP="00C04F66">
      <w:pPr>
        <w:pStyle w:val="1"/>
        <w:widowControl/>
        <w:tabs>
          <w:tab w:val="left" w:pos="10440"/>
        </w:tabs>
        <w:snapToGrid w:val="0"/>
        <w:spacing w:beforeLines="50" w:afterLines="50" w:line="240" w:lineRule="atLeast"/>
        <w:ind w:leftChars="300" w:left="31680" w:rightChars="-22" w:right="31680" w:hangingChars="300" w:firstLine="31680"/>
        <w:jc w:val="both"/>
        <w:rPr>
          <w:rFonts w:ascii="Times New Roman" w:eastAsia="標楷體" w:hAnsi="Times New Roman"/>
          <w:color w:val="000000"/>
          <w:sz w:val="28"/>
          <w:szCs w:val="28"/>
        </w:rPr>
      </w:pPr>
      <w:r w:rsidRPr="00F75274">
        <w:rPr>
          <w:rFonts w:ascii="Times New Roman" w:eastAsia="標楷體" w:hAnsi="Times New Roman" w:hint="eastAsia"/>
          <w:color w:val="000000"/>
          <w:sz w:val="28"/>
          <w:szCs w:val="28"/>
        </w:rPr>
        <w:t>（一）向國內及國際社會宣導我國辦理性別主流化及致力提昇婦女權益之成果。</w:t>
      </w:r>
    </w:p>
    <w:p w:rsidR="00E73724" w:rsidRPr="00F75274" w:rsidRDefault="00E73724" w:rsidP="00C04F66">
      <w:pPr>
        <w:pStyle w:val="1"/>
        <w:widowControl/>
        <w:tabs>
          <w:tab w:val="left" w:pos="10440"/>
        </w:tabs>
        <w:snapToGrid w:val="0"/>
        <w:spacing w:beforeLines="50" w:afterLines="50" w:line="240" w:lineRule="atLeast"/>
        <w:ind w:leftChars="300" w:left="31680" w:rightChars="-22" w:right="31680" w:hangingChars="300" w:firstLine="31680"/>
        <w:jc w:val="both"/>
        <w:rPr>
          <w:rFonts w:ascii="Times New Roman" w:eastAsia="標楷體" w:hAnsi="Times New Roman"/>
          <w:color w:val="000000"/>
          <w:sz w:val="28"/>
          <w:szCs w:val="28"/>
        </w:rPr>
      </w:pPr>
      <w:r w:rsidRPr="00F75274">
        <w:rPr>
          <w:rFonts w:ascii="Times New Roman" w:eastAsia="標楷體" w:hAnsi="Times New Roman" w:hint="eastAsia"/>
          <w:color w:val="000000"/>
          <w:sz w:val="28"/>
          <w:szCs w:val="28"/>
        </w:rPr>
        <w:t>（二）鼓勵及協助女性參與及辦理國際會議，例如參與聯合國相關會議、</w:t>
      </w:r>
      <w:r w:rsidRPr="00F75274">
        <w:rPr>
          <w:rFonts w:ascii="Times New Roman" w:eastAsia="標楷體" w:hAnsi="Times New Roman"/>
          <w:color w:val="000000"/>
          <w:sz w:val="28"/>
          <w:szCs w:val="28"/>
        </w:rPr>
        <w:t>APEC</w:t>
      </w:r>
      <w:r w:rsidRPr="00F75274">
        <w:rPr>
          <w:rFonts w:ascii="Times New Roman" w:eastAsia="標楷體" w:hAnsi="Times New Roman" w:hint="eastAsia"/>
          <w:color w:val="000000"/>
          <w:sz w:val="28"/>
          <w:szCs w:val="28"/>
        </w:rPr>
        <w:t>相關會議及協助婦女</w:t>
      </w:r>
      <w:r w:rsidRPr="00F75274">
        <w:rPr>
          <w:rFonts w:ascii="Times New Roman" w:eastAsia="標楷體" w:hAnsi="Times New Roman"/>
          <w:color w:val="000000"/>
          <w:sz w:val="28"/>
          <w:szCs w:val="28"/>
        </w:rPr>
        <w:t>NGO</w:t>
      </w:r>
      <w:r w:rsidRPr="00F75274">
        <w:rPr>
          <w:rFonts w:ascii="Times New Roman" w:eastAsia="標楷體" w:hAnsi="Times New Roman" w:hint="eastAsia"/>
          <w:color w:val="000000"/>
          <w:sz w:val="28"/>
          <w:szCs w:val="28"/>
        </w:rPr>
        <w:t>團體在臺辦理國際活動等。</w:t>
      </w:r>
    </w:p>
    <w:p w:rsidR="00E73724" w:rsidRPr="00F75274" w:rsidRDefault="00E73724" w:rsidP="00C04F66">
      <w:pPr>
        <w:pStyle w:val="1"/>
        <w:widowControl/>
        <w:tabs>
          <w:tab w:val="left" w:pos="10440"/>
        </w:tabs>
        <w:snapToGrid w:val="0"/>
        <w:spacing w:beforeLines="50" w:afterLines="50" w:line="240" w:lineRule="atLeast"/>
        <w:ind w:leftChars="300" w:left="31680" w:rightChars="-22" w:right="31680" w:hangingChars="300" w:firstLine="31680"/>
        <w:jc w:val="both"/>
        <w:rPr>
          <w:rFonts w:ascii="Times New Roman" w:eastAsia="標楷體" w:hAnsi="Times New Roman"/>
          <w:color w:val="000000"/>
          <w:sz w:val="28"/>
          <w:szCs w:val="28"/>
        </w:rPr>
      </w:pPr>
      <w:r w:rsidRPr="00F75274">
        <w:rPr>
          <w:rFonts w:ascii="Times New Roman" w:eastAsia="標楷體" w:hAnsi="Times New Roman" w:hint="eastAsia"/>
          <w:color w:val="000000"/>
          <w:sz w:val="28"/>
          <w:szCs w:val="28"/>
        </w:rPr>
        <w:t>（三）提升本部及所屬之任務編組委員會成員達</w:t>
      </w:r>
      <w:r w:rsidRPr="00F75274">
        <w:rPr>
          <w:rFonts w:ascii="Times New Roman" w:eastAsia="標楷體" w:hAnsi="Times New Roman"/>
          <w:color w:val="000000"/>
          <w:sz w:val="28"/>
          <w:szCs w:val="28"/>
        </w:rPr>
        <w:t>1/3</w:t>
      </w:r>
      <w:r w:rsidRPr="00F75274">
        <w:rPr>
          <w:rFonts w:ascii="Times New Roman" w:eastAsia="標楷體" w:hAnsi="Times New Roman" w:hint="eastAsia"/>
          <w:color w:val="000000"/>
          <w:sz w:val="28"/>
          <w:szCs w:val="28"/>
        </w:rPr>
        <w:t>性別比例。</w:t>
      </w:r>
    </w:p>
    <w:p w:rsidR="00E73724" w:rsidRPr="00F75274" w:rsidRDefault="00E73724" w:rsidP="00C04F66">
      <w:pPr>
        <w:pStyle w:val="1"/>
        <w:widowControl/>
        <w:tabs>
          <w:tab w:val="left" w:pos="10440"/>
        </w:tabs>
        <w:snapToGrid w:val="0"/>
        <w:spacing w:beforeLines="50" w:afterLines="50" w:line="240" w:lineRule="atLeast"/>
        <w:ind w:leftChars="300" w:left="31680" w:rightChars="-22" w:right="31680" w:hangingChars="300" w:firstLine="31680"/>
        <w:jc w:val="both"/>
        <w:rPr>
          <w:rFonts w:ascii="Times New Roman" w:eastAsia="標楷體" w:hAnsi="Times New Roman"/>
          <w:color w:val="000000"/>
          <w:sz w:val="28"/>
          <w:szCs w:val="28"/>
        </w:rPr>
      </w:pPr>
      <w:r w:rsidRPr="00F75274">
        <w:rPr>
          <w:rFonts w:ascii="Times New Roman" w:eastAsia="標楷體" w:hAnsi="Times New Roman" w:hint="eastAsia"/>
          <w:color w:val="000000"/>
          <w:sz w:val="28"/>
          <w:szCs w:val="28"/>
        </w:rPr>
        <w:t>（四）賡續辦理外籍配偶入國前輔導計畫，提高到課執行率，俾使每位通過面談即將來台之外籍配偶均能接受完整之行前輔導。</w:t>
      </w:r>
    </w:p>
    <w:p w:rsidR="00E73724" w:rsidRPr="00F75274" w:rsidRDefault="00E73724" w:rsidP="00C04F66">
      <w:pPr>
        <w:pStyle w:val="1"/>
        <w:widowControl/>
        <w:tabs>
          <w:tab w:val="left" w:pos="10440"/>
        </w:tabs>
        <w:snapToGrid w:val="0"/>
        <w:spacing w:beforeLines="50" w:afterLines="50" w:line="240" w:lineRule="atLeast"/>
        <w:ind w:leftChars="300" w:left="31680" w:rightChars="-22" w:right="31680" w:hangingChars="300" w:firstLine="31680"/>
        <w:jc w:val="both"/>
        <w:rPr>
          <w:rFonts w:ascii="Times New Roman" w:eastAsia="標楷體" w:hAnsi="Times New Roman"/>
          <w:color w:val="000000"/>
          <w:sz w:val="28"/>
          <w:szCs w:val="28"/>
        </w:rPr>
      </w:pPr>
      <w:r w:rsidRPr="00F75274">
        <w:rPr>
          <w:rFonts w:ascii="Times New Roman" w:eastAsia="標楷體" w:hAnsi="Times New Roman" w:hint="eastAsia"/>
          <w:color w:val="000000"/>
          <w:sz w:val="28"/>
          <w:szCs w:val="28"/>
        </w:rPr>
        <w:t>（五）安排外賓拜會參訪行程、辦理各項研習營（班）活動、辦理國際合作及技術交流計畫、協助友邦及友好國家推動教育訓練計畫等納入性別主流化觀點，並宣介我落實性別平等之決心與成果。</w:t>
      </w:r>
    </w:p>
    <w:p w:rsidR="00E73724" w:rsidRPr="00F75274" w:rsidRDefault="00E73724" w:rsidP="00C04F66">
      <w:pPr>
        <w:pStyle w:val="1"/>
        <w:widowControl/>
        <w:tabs>
          <w:tab w:val="left" w:pos="10440"/>
        </w:tabs>
        <w:snapToGrid w:val="0"/>
        <w:spacing w:beforeLines="50" w:afterLines="50" w:line="240" w:lineRule="atLeast"/>
        <w:ind w:leftChars="300" w:left="31680" w:rightChars="-22" w:right="31680" w:hangingChars="300" w:firstLine="31680"/>
        <w:jc w:val="both"/>
        <w:rPr>
          <w:rFonts w:ascii="Times New Roman" w:eastAsia="標楷體" w:hAnsi="Times New Roman"/>
          <w:color w:val="000000"/>
          <w:sz w:val="28"/>
          <w:szCs w:val="28"/>
        </w:rPr>
      </w:pPr>
      <w:r w:rsidRPr="00F75274">
        <w:rPr>
          <w:rFonts w:ascii="Times New Roman" w:eastAsia="標楷體" w:hAnsi="Times New Roman" w:hint="eastAsia"/>
          <w:color w:val="000000"/>
          <w:sz w:val="28"/>
          <w:szCs w:val="28"/>
        </w:rPr>
        <w:t>（六）辦理性別平等主題相關之高等國際人力培訓研習班。</w:t>
      </w:r>
    </w:p>
    <w:p w:rsidR="00E73724" w:rsidRPr="00F75274" w:rsidRDefault="00E73724" w:rsidP="00C04F66">
      <w:pPr>
        <w:pStyle w:val="1"/>
        <w:widowControl/>
        <w:tabs>
          <w:tab w:val="left" w:pos="10440"/>
        </w:tabs>
        <w:snapToGrid w:val="0"/>
        <w:spacing w:beforeLines="50" w:afterLines="50" w:line="240" w:lineRule="atLeast"/>
        <w:ind w:leftChars="300" w:left="31680" w:rightChars="-22" w:right="31680" w:hangingChars="300" w:firstLine="31680"/>
        <w:jc w:val="both"/>
        <w:rPr>
          <w:rFonts w:ascii="Times New Roman" w:eastAsia="標楷體" w:hAnsi="Times New Roman"/>
          <w:color w:val="000000"/>
          <w:sz w:val="28"/>
          <w:szCs w:val="28"/>
        </w:rPr>
      </w:pPr>
      <w:r w:rsidRPr="00F75274">
        <w:rPr>
          <w:rFonts w:ascii="Times New Roman" w:eastAsia="標楷體" w:hAnsi="Times New Roman" w:hint="eastAsia"/>
          <w:color w:val="000000"/>
          <w:sz w:val="28"/>
          <w:szCs w:val="28"/>
        </w:rPr>
        <w:t>（七）提升年度晉陞駐外簡任職務女性人數比例。</w:t>
      </w:r>
    </w:p>
    <w:p w:rsidR="00E73724" w:rsidRPr="00F75274" w:rsidRDefault="00E73724" w:rsidP="00C04F66">
      <w:pPr>
        <w:pStyle w:val="1"/>
        <w:widowControl/>
        <w:snapToGrid w:val="0"/>
        <w:spacing w:beforeLines="50" w:afterLines="50" w:line="240" w:lineRule="atLeast"/>
        <w:ind w:leftChars="149" w:left="31680" w:rightChars="-22" w:right="31680"/>
        <w:rPr>
          <w:rFonts w:ascii="Times New Roman" w:eastAsia="標楷體" w:hAnsi="Times New Roman"/>
          <w:b/>
          <w:color w:val="000000"/>
          <w:sz w:val="28"/>
          <w:szCs w:val="28"/>
        </w:rPr>
      </w:pPr>
      <w:r w:rsidRPr="00F75274">
        <w:rPr>
          <w:rFonts w:ascii="Times New Roman" w:eastAsia="標楷體" w:hAnsi="Times New Roman" w:hint="eastAsia"/>
          <w:b/>
          <w:color w:val="000000"/>
          <w:sz w:val="28"/>
          <w:szCs w:val="28"/>
        </w:rPr>
        <w:t>二、賡續推動性別主流化各項工具，並提升推動品質及擴大成效：</w:t>
      </w:r>
      <w:r w:rsidRPr="00F75274">
        <w:rPr>
          <w:rFonts w:ascii="Times New Roman" w:eastAsia="標楷體" w:hAnsi="Times New Roman"/>
          <w:b/>
          <w:color w:val="000000"/>
          <w:sz w:val="28"/>
          <w:szCs w:val="28"/>
        </w:rPr>
        <w:t xml:space="preserve"> </w:t>
      </w:r>
    </w:p>
    <w:p w:rsidR="00E73724" w:rsidRPr="00F75274" w:rsidRDefault="00E73724" w:rsidP="00C04F66">
      <w:pPr>
        <w:widowControl/>
        <w:snapToGrid w:val="0"/>
        <w:spacing w:beforeLines="50" w:line="240" w:lineRule="atLeast"/>
        <w:ind w:rightChars="-22" w:right="31680" w:firstLineChars="257" w:firstLine="31680"/>
        <w:rPr>
          <w:rFonts w:eastAsia="標楷體"/>
          <w:color w:val="000000"/>
          <w:sz w:val="28"/>
          <w:szCs w:val="28"/>
        </w:rPr>
      </w:pPr>
      <w:r w:rsidRPr="00F75274">
        <w:rPr>
          <w:rFonts w:eastAsia="標楷體" w:hint="eastAsia"/>
          <w:color w:val="000000"/>
          <w:sz w:val="28"/>
          <w:szCs w:val="28"/>
        </w:rPr>
        <w:t>（一）培養本部性別主流化業務種籽人員及一般同仁對性別主流化政策之</w:t>
      </w:r>
    </w:p>
    <w:p w:rsidR="00E73724" w:rsidRPr="00F75274" w:rsidRDefault="00E73724" w:rsidP="00C04F66">
      <w:pPr>
        <w:widowControl/>
        <w:snapToGrid w:val="0"/>
        <w:spacing w:afterLines="50" w:line="240" w:lineRule="atLeast"/>
        <w:ind w:leftChars="650" w:left="31680" w:rightChars="-22" w:right="31680"/>
        <w:rPr>
          <w:rFonts w:eastAsia="標楷體"/>
          <w:color w:val="000000"/>
          <w:sz w:val="28"/>
          <w:szCs w:val="28"/>
        </w:rPr>
      </w:pPr>
      <w:r w:rsidRPr="00F75274">
        <w:rPr>
          <w:rFonts w:eastAsia="標楷體" w:hint="eastAsia"/>
          <w:color w:val="000000"/>
          <w:sz w:val="28"/>
          <w:szCs w:val="28"/>
        </w:rPr>
        <w:t>基本概念與知能。</w:t>
      </w:r>
    </w:p>
    <w:p w:rsidR="00E73724" w:rsidRPr="00F75274" w:rsidRDefault="00E73724" w:rsidP="00C04F66">
      <w:pPr>
        <w:widowControl/>
        <w:tabs>
          <w:tab w:val="left" w:pos="851"/>
        </w:tabs>
        <w:snapToGrid w:val="0"/>
        <w:spacing w:beforeLines="50" w:afterLines="50" w:line="240" w:lineRule="atLeast"/>
        <w:ind w:left="686" w:rightChars="-22" w:right="31680"/>
        <w:rPr>
          <w:rFonts w:eastAsia="標楷體"/>
          <w:color w:val="000000"/>
          <w:sz w:val="28"/>
          <w:szCs w:val="28"/>
        </w:rPr>
      </w:pPr>
      <w:r w:rsidRPr="00F75274">
        <w:rPr>
          <w:rFonts w:eastAsia="標楷體" w:hint="eastAsia"/>
          <w:color w:val="000000"/>
          <w:sz w:val="28"/>
          <w:szCs w:val="28"/>
        </w:rPr>
        <w:t>（二）強化本部性別平等專案小組之運作功能。</w:t>
      </w:r>
    </w:p>
    <w:p w:rsidR="00E73724" w:rsidRPr="00F75274" w:rsidRDefault="00E73724" w:rsidP="00C04F66">
      <w:pPr>
        <w:widowControl/>
        <w:tabs>
          <w:tab w:val="left" w:pos="851"/>
        </w:tabs>
        <w:snapToGrid w:val="0"/>
        <w:spacing w:beforeLines="50" w:afterLines="50" w:line="240" w:lineRule="atLeast"/>
        <w:ind w:left="686" w:rightChars="-22" w:right="31680"/>
        <w:rPr>
          <w:rFonts w:eastAsia="標楷體"/>
          <w:color w:val="000000"/>
          <w:sz w:val="28"/>
          <w:szCs w:val="28"/>
        </w:rPr>
      </w:pPr>
      <w:r w:rsidRPr="00F75274">
        <w:rPr>
          <w:rFonts w:eastAsia="標楷體" w:hint="eastAsia"/>
          <w:color w:val="000000"/>
          <w:sz w:val="28"/>
          <w:szCs w:val="28"/>
        </w:rPr>
        <w:t>（三）施政規劃執行及評估時，加強運用性別統計及分析資料。</w:t>
      </w:r>
    </w:p>
    <w:p w:rsidR="00E73724" w:rsidRPr="00F75274" w:rsidRDefault="00E73724" w:rsidP="00C04F66">
      <w:pPr>
        <w:widowControl/>
        <w:tabs>
          <w:tab w:val="left" w:pos="851"/>
        </w:tabs>
        <w:snapToGrid w:val="0"/>
        <w:spacing w:beforeLines="50" w:afterLines="50" w:line="240" w:lineRule="atLeast"/>
        <w:ind w:left="686" w:rightChars="-22" w:right="31680"/>
        <w:rPr>
          <w:rFonts w:eastAsia="標楷體"/>
          <w:color w:val="000000"/>
          <w:sz w:val="28"/>
          <w:szCs w:val="28"/>
        </w:rPr>
      </w:pPr>
      <w:r w:rsidRPr="00F75274">
        <w:rPr>
          <w:rFonts w:eastAsia="標楷體" w:hint="eastAsia"/>
          <w:color w:val="000000"/>
          <w:sz w:val="28"/>
          <w:szCs w:val="28"/>
        </w:rPr>
        <w:t>（四）擴大性別預算檢視範圍及加強性別預算說明。</w:t>
      </w:r>
    </w:p>
    <w:p w:rsidR="00E73724" w:rsidRPr="00F75274" w:rsidRDefault="00E73724" w:rsidP="00C04F66">
      <w:pPr>
        <w:widowControl/>
        <w:tabs>
          <w:tab w:val="left" w:pos="851"/>
        </w:tabs>
        <w:snapToGrid w:val="0"/>
        <w:spacing w:beforeLines="50" w:afterLines="50" w:line="240" w:lineRule="atLeast"/>
        <w:ind w:left="686" w:rightChars="-22" w:right="31680"/>
        <w:rPr>
          <w:rFonts w:eastAsia="標楷體"/>
          <w:color w:val="000000"/>
          <w:sz w:val="28"/>
          <w:szCs w:val="28"/>
        </w:rPr>
      </w:pPr>
      <w:r w:rsidRPr="00F75274">
        <w:rPr>
          <w:rFonts w:eastAsia="標楷體" w:hint="eastAsia"/>
          <w:color w:val="000000"/>
          <w:sz w:val="28"/>
          <w:szCs w:val="28"/>
        </w:rPr>
        <w:t>（五）中長程個案計畫、計畫或措施訂定性別考核指標。</w:t>
      </w:r>
    </w:p>
    <w:p w:rsidR="00E73724" w:rsidRPr="00F75274" w:rsidRDefault="00E73724" w:rsidP="00731BF9">
      <w:pPr>
        <w:pStyle w:val="ListParagraph"/>
        <w:widowControl/>
        <w:spacing w:before="120" w:after="120" w:line="440" w:lineRule="exact"/>
        <w:ind w:leftChars="0" w:left="0"/>
        <w:rPr>
          <w:rFonts w:eastAsia="標楷體"/>
          <w:b/>
          <w:color w:val="000000"/>
          <w:sz w:val="32"/>
          <w:szCs w:val="32"/>
        </w:rPr>
      </w:pPr>
      <w:r w:rsidRPr="00F75274">
        <w:rPr>
          <w:rFonts w:eastAsia="標楷體" w:hint="eastAsia"/>
          <w:b/>
          <w:color w:val="000000"/>
          <w:sz w:val="32"/>
          <w:szCs w:val="32"/>
        </w:rPr>
        <w:t>参、重要辦理成果</w:t>
      </w:r>
    </w:p>
    <w:p w:rsidR="00E73724" w:rsidRPr="00F75274" w:rsidRDefault="00E73724" w:rsidP="00C04F66">
      <w:pPr>
        <w:pStyle w:val="ListParagraph"/>
        <w:widowControl/>
        <w:spacing w:before="120" w:after="120" w:line="440" w:lineRule="exact"/>
        <w:ind w:leftChars="150" w:left="31680" w:hangingChars="214" w:firstLine="31680"/>
        <w:rPr>
          <w:rFonts w:eastAsia="標楷體"/>
          <w:b/>
          <w:color w:val="000000"/>
          <w:sz w:val="28"/>
          <w:szCs w:val="28"/>
        </w:rPr>
      </w:pPr>
      <w:r w:rsidRPr="00F75274">
        <w:rPr>
          <w:rFonts w:eastAsia="標楷體" w:hint="eastAsia"/>
          <w:b/>
          <w:color w:val="000000"/>
          <w:sz w:val="28"/>
          <w:szCs w:val="28"/>
        </w:rPr>
        <w:t>一、加強性別觀點融入機關業務，強化</w:t>
      </w:r>
      <w:r w:rsidRPr="00F75274">
        <w:rPr>
          <w:rFonts w:eastAsia="標楷體"/>
          <w:b/>
          <w:color w:val="000000"/>
          <w:sz w:val="28"/>
          <w:szCs w:val="28"/>
        </w:rPr>
        <w:t>CEDAW</w:t>
      </w:r>
      <w:r w:rsidRPr="00F75274">
        <w:rPr>
          <w:rFonts w:eastAsia="標楷體" w:hint="eastAsia"/>
          <w:b/>
          <w:color w:val="000000"/>
          <w:sz w:val="28"/>
          <w:szCs w:val="28"/>
        </w:rPr>
        <w:t>及重要性別平等政策或措施之規劃、執行與評估，以達成實質性別平等之目標【請引用執行計畫之目標一】</w:t>
      </w:r>
    </w:p>
    <w:p w:rsidR="00E73724" w:rsidRPr="00F75274" w:rsidRDefault="00E73724" w:rsidP="00C04F66">
      <w:pPr>
        <w:pStyle w:val="ListParagraph"/>
        <w:widowControl/>
        <w:spacing w:before="120" w:after="120" w:line="440" w:lineRule="exact"/>
        <w:ind w:leftChars="150" w:left="31680" w:hangingChars="305" w:firstLine="31680"/>
        <w:rPr>
          <w:rFonts w:eastAsia="標楷體"/>
          <w:b/>
          <w:color w:val="000000"/>
          <w:sz w:val="28"/>
          <w:szCs w:val="28"/>
        </w:rPr>
      </w:pPr>
      <w:r w:rsidRPr="00F75274">
        <w:rPr>
          <w:rFonts w:eastAsia="標楷體" w:hint="eastAsia"/>
          <w:b/>
          <w:color w:val="000000"/>
          <w:sz w:val="28"/>
          <w:szCs w:val="28"/>
        </w:rPr>
        <w:t>（一）關鍵績效指標</w:t>
      </w:r>
      <w:r w:rsidRPr="00F75274">
        <w:rPr>
          <w:rFonts w:eastAsia="標楷體"/>
          <w:b/>
          <w:color w:val="000000"/>
          <w:sz w:val="28"/>
          <w:szCs w:val="28"/>
        </w:rPr>
        <w:t>1</w:t>
      </w:r>
      <w:r w:rsidRPr="00F75274">
        <w:rPr>
          <w:rFonts w:eastAsia="標楷體" w:hint="eastAsia"/>
          <w:b/>
          <w:color w:val="000000"/>
          <w:sz w:val="28"/>
          <w:szCs w:val="28"/>
        </w:rPr>
        <w:t>：撰刊報導、專文以增進國際社會及國內民眾對我國致力保護及提升婦女權益之瞭解。</w:t>
      </w:r>
    </w:p>
    <w:p w:rsidR="00E73724" w:rsidRPr="00F75274" w:rsidRDefault="00E73724" w:rsidP="00C04F66">
      <w:pPr>
        <w:widowControl/>
        <w:spacing w:before="120" w:after="120" w:line="440" w:lineRule="exact"/>
        <w:ind w:leftChars="321" w:left="31680" w:hangingChars="271" w:firstLine="31680"/>
        <w:rPr>
          <w:rFonts w:eastAsia="標楷體"/>
          <w:color w:val="000000"/>
          <w:sz w:val="28"/>
          <w:szCs w:val="28"/>
        </w:rPr>
      </w:pPr>
      <w:r w:rsidRPr="00F75274">
        <w:rPr>
          <w:rFonts w:eastAsia="標楷體"/>
          <w:color w:val="000000"/>
          <w:sz w:val="28"/>
          <w:szCs w:val="28"/>
        </w:rPr>
        <w:t>1</w:t>
      </w:r>
      <w:r w:rsidRPr="00F75274">
        <w:rPr>
          <w:rFonts w:eastAsia="標楷體" w:hint="eastAsia"/>
          <w:color w:val="000000"/>
          <w:sz w:val="28"/>
          <w:szCs w:val="28"/>
        </w:rPr>
        <w:t>、目標達成情形</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1453"/>
        <w:gridCol w:w="1453"/>
        <w:gridCol w:w="1453"/>
        <w:gridCol w:w="1453"/>
      </w:tblGrid>
      <w:tr w:rsidR="00E73724" w:rsidRPr="00F75274" w:rsidTr="004B4997">
        <w:tc>
          <w:tcPr>
            <w:tcW w:w="1985" w:type="dxa"/>
            <w:tcBorders>
              <w:tl2br w:val="single" w:sz="4" w:space="0" w:color="auto"/>
            </w:tcBorders>
            <w:vAlign w:val="bottom"/>
          </w:tcPr>
          <w:p w:rsidR="00E73724" w:rsidRPr="00F75274" w:rsidRDefault="00E73724" w:rsidP="004B4997">
            <w:pPr>
              <w:pStyle w:val="ListParagraph"/>
              <w:widowControl/>
              <w:spacing w:line="280" w:lineRule="exact"/>
              <w:ind w:leftChars="0" w:left="0"/>
              <w:jc w:val="right"/>
              <w:rPr>
                <w:rFonts w:eastAsia="標楷體"/>
                <w:color w:val="000000"/>
                <w:sz w:val="28"/>
                <w:szCs w:val="28"/>
              </w:rPr>
            </w:pPr>
            <w:r w:rsidRPr="00F75274">
              <w:rPr>
                <w:rFonts w:eastAsia="標楷體" w:hint="eastAsia"/>
                <w:color w:val="000000"/>
                <w:sz w:val="28"/>
                <w:szCs w:val="28"/>
              </w:rPr>
              <w:t>年度</w:t>
            </w:r>
          </w:p>
          <w:p w:rsidR="00E73724" w:rsidRPr="00F75274" w:rsidRDefault="00E73724" w:rsidP="004B4997">
            <w:pPr>
              <w:pStyle w:val="ListParagraph"/>
              <w:widowControl/>
              <w:spacing w:line="280" w:lineRule="exact"/>
              <w:ind w:leftChars="0" w:left="0"/>
              <w:rPr>
                <w:rFonts w:eastAsia="標楷體"/>
                <w:color w:val="000000"/>
                <w:sz w:val="28"/>
                <w:szCs w:val="28"/>
              </w:rPr>
            </w:pPr>
            <w:r w:rsidRPr="00F75274">
              <w:rPr>
                <w:rFonts w:eastAsia="標楷體" w:hint="eastAsia"/>
                <w:color w:val="000000"/>
                <w:sz w:val="28"/>
                <w:szCs w:val="28"/>
              </w:rPr>
              <w:t>項目</w:t>
            </w:r>
          </w:p>
        </w:tc>
        <w:tc>
          <w:tcPr>
            <w:tcW w:w="1453" w:type="dxa"/>
            <w:vAlign w:val="center"/>
          </w:tcPr>
          <w:p w:rsidR="00E73724" w:rsidRPr="00F75274" w:rsidRDefault="00E73724" w:rsidP="00312490">
            <w:pPr>
              <w:pStyle w:val="ListParagraph"/>
              <w:widowControl/>
              <w:spacing w:line="280" w:lineRule="exact"/>
              <w:ind w:leftChars="0" w:left="0"/>
              <w:jc w:val="center"/>
              <w:rPr>
                <w:rFonts w:eastAsia="標楷體"/>
                <w:b/>
                <w:color w:val="000000"/>
                <w:sz w:val="28"/>
                <w:szCs w:val="28"/>
              </w:rPr>
            </w:pPr>
            <w:r w:rsidRPr="00F75274">
              <w:rPr>
                <w:rFonts w:eastAsia="標楷體"/>
                <w:b/>
                <w:color w:val="000000"/>
                <w:sz w:val="28"/>
                <w:szCs w:val="28"/>
              </w:rPr>
              <w:t>103</w:t>
            </w:r>
            <w:r w:rsidRPr="00F75274">
              <w:rPr>
                <w:rFonts w:eastAsia="標楷體" w:hint="eastAsia"/>
                <w:b/>
                <w:color w:val="000000"/>
                <w:sz w:val="28"/>
                <w:szCs w:val="28"/>
              </w:rPr>
              <w:t>年</w:t>
            </w:r>
          </w:p>
        </w:tc>
        <w:tc>
          <w:tcPr>
            <w:tcW w:w="1453" w:type="dxa"/>
            <w:vAlign w:val="center"/>
          </w:tcPr>
          <w:p w:rsidR="00E73724" w:rsidRPr="00F75274" w:rsidRDefault="00E73724" w:rsidP="00312490">
            <w:pPr>
              <w:pStyle w:val="ListParagraph"/>
              <w:widowControl/>
              <w:spacing w:line="280" w:lineRule="exact"/>
              <w:ind w:leftChars="0" w:left="0"/>
              <w:jc w:val="center"/>
              <w:rPr>
                <w:rFonts w:eastAsia="標楷體"/>
                <w:color w:val="000000"/>
                <w:sz w:val="28"/>
                <w:szCs w:val="28"/>
              </w:rPr>
            </w:pPr>
            <w:r w:rsidRPr="00F75274">
              <w:rPr>
                <w:rFonts w:eastAsia="標楷體"/>
                <w:color w:val="000000"/>
                <w:sz w:val="28"/>
                <w:szCs w:val="28"/>
              </w:rPr>
              <w:t>104</w:t>
            </w:r>
            <w:r w:rsidRPr="00F75274">
              <w:rPr>
                <w:rFonts w:eastAsia="標楷體" w:hint="eastAsia"/>
                <w:color w:val="000000"/>
                <w:sz w:val="28"/>
                <w:szCs w:val="28"/>
              </w:rPr>
              <w:t>年</w:t>
            </w:r>
          </w:p>
        </w:tc>
        <w:tc>
          <w:tcPr>
            <w:tcW w:w="1453" w:type="dxa"/>
            <w:vAlign w:val="center"/>
          </w:tcPr>
          <w:p w:rsidR="00E73724" w:rsidRPr="00F75274" w:rsidRDefault="00E73724" w:rsidP="00312490">
            <w:pPr>
              <w:pStyle w:val="ListParagraph"/>
              <w:widowControl/>
              <w:spacing w:line="280" w:lineRule="exact"/>
              <w:ind w:leftChars="0" w:left="0"/>
              <w:jc w:val="center"/>
              <w:rPr>
                <w:rFonts w:eastAsia="標楷體"/>
                <w:color w:val="000000"/>
                <w:sz w:val="28"/>
                <w:szCs w:val="28"/>
              </w:rPr>
            </w:pPr>
            <w:r w:rsidRPr="00F75274">
              <w:rPr>
                <w:rFonts w:eastAsia="標楷體"/>
                <w:color w:val="000000"/>
                <w:sz w:val="28"/>
                <w:szCs w:val="28"/>
              </w:rPr>
              <w:t>105</w:t>
            </w:r>
            <w:r w:rsidRPr="00F75274">
              <w:rPr>
                <w:rFonts w:eastAsia="標楷體" w:hint="eastAsia"/>
                <w:color w:val="000000"/>
                <w:sz w:val="28"/>
                <w:szCs w:val="28"/>
              </w:rPr>
              <w:t>年</w:t>
            </w:r>
          </w:p>
        </w:tc>
        <w:tc>
          <w:tcPr>
            <w:tcW w:w="1453" w:type="dxa"/>
            <w:vAlign w:val="center"/>
          </w:tcPr>
          <w:p w:rsidR="00E73724" w:rsidRPr="00F75274" w:rsidRDefault="00E73724" w:rsidP="00312490">
            <w:pPr>
              <w:pStyle w:val="ListParagraph"/>
              <w:widowControl/>
              <w:spacing w:line="280" w:lineRule="exact"/>
              <w:ind w:leftChars="0" w:left="0"/>
              <w:jc w:val="center"/>
              <w:rPr>
                <w:rFonts w:eastAsia="標楷體"/>
                <w:color w:val="000000"/>
                <w:sz w:val="28"/>
                <w:szCs w:val="28"/>
              </w:rPr>
            </w:pPr>
            <w:r w:rsidRPr="00F75274">
              <w:rPr>
                <w:rFonts w:eastAsia="標楷體"/>
                <w:color w:val="000000"/>
                <w:sz w:val="28"/>
                <w:szCs w:val="28"/>
              </w:rPr>
              <w:t>106</w:t>
            </w:r>
            <w:r w:rsidRPr="00F75274">
              <w:rPr>
                <w:rFonts w:eastAsia="標楷體" w:hint="eastAsia"/>
                <w:color w:val="000000"/>
                <w:sz w:val="28"/>
                <w:szCs w:val="28"/>
              </w:rPr>
              <w:t>年</w:t>
            </w:r>
          </w:p>
        </w:tc>
      </w:tr>
      <w:tr w:rsidR="00E73724" w:rsidRPr="00F75274" w:rsidTr="004B4997">
        <w:tc>
          <w:tcPr>
            <w:tcW w:w="1985" w:type="dxa"/>
            <w:vAlign w:val="center"/>
          </w:tcPr>
          <w:p w:rsidR="00E73724" w:rsidRPr="00F75274" w:rsidRDefault="00E73724" w:rsidP="004B4997">
            <w:pPr>
              <w:pStyle w:val="ListParagraph"/>
              <w:widowControl/>
              <w:spacing w:line="360" w:lineRule="exact"/>
              <w:ind w:leftChars="0" w:left="0"/>
              <w:rPr>
                <w:rFonts w:eastAsia="標楷體"/>
                <w:color w:val="000000"/>
                <w:sz w:val="28"/>
                <w:szCs w:val="28"/>
              </w:rPr>
            </w:pPr>
            <w:r w:rsidRPr="00F75274">
              <w:rPr>
                <w:rFonts w:eastAsia="標楷體" w:hint="eastAsia"/>
                <w:color w:val="000000"/>
                <w:sz w:val="28"/>
                <w:szCs w:val="28"/>
              </w:rPr>
              <w:t>衡量標準</w:t>
            </w:r>
          </w:p>
        </w:tc>
        <w:tc>
          <w:tcPr>
            <w:tcW w:w="5812" w:type="dxa"/>
            <w:gridSpan w:val="4"/>
            <w:vAlign w:val="center"/>
          </w:tcPr>
          <w:p w:rsidR="00E73724" w:rsidRPr="00F75274" w:rsidRDefault="00E73724" w:rsidP="0091778B">
            <w:pPr>
              <w:pStyle w:val="ListParagraph"/>
              <w:widowControl/>
              <w:spacing w:line="360" w:lineRule="exact"/>
              <w:ind w:leftChars="0" w:left="0"/>
              <w:rPr>
                <w:rFonts w:eastAsia="標楷體"/>
                <w:b/>
                <w:color w:val="000000"/>
                <w:sz w:val="28"/>
                <w:szCs w:val="28"/>
              </w:rPr>
            </w:pPr>
            <w:r w:rsidRPr="00F75274">
              <w:rPr>
                <w:rFonts w:eastAsia="標楷體" w:hint="eastAsia"/>
                <w:b/>
                <w:color w:val="000000"/>
                <w:sz w:val="28"/>
                <w:szCs w:val="28"/>
              </w:rPr>
              <w:t>獲媒體刊登篇數（篇）。</w:t>
            </w:r>
          </w:p>
        </w:tc>
      </w:tr>
      <w:tr w:rsidR="00E73724" w:rsidRPr="00F75274" w:rsidTr="005B1FD0">
        <w:tc>
          <w:tcPr>
            <w:tcW w:w="1985" w:type="dxa"/>
            <w:vAlign w:val="center"/>
          </w:tcPr>
          <w:p w:rsidR="00E73724" w:rsidRPr="00F75274" w:rsidRDefault="00E73724" w:rsidP="004B4997">
            <w:pPr>
              <w:pStyle w:val="ListParagraph"/>
              <w:widowControl/>
              <w:spacing w:line="360" w:lineRule="exact"/>
              <w:ind w:leftChars="0" w:left="0"/>
              <w:rPr>
                <w:rFonts w:eastAsia="標楷體"/>
                <w:color w:val="000000"/>
                <w:sz w:val="28"/>
                <w:szCs w:val="28"/>
              </w:rPr>
            </w:pPr>
            <w:r w:rsidRPr="00F75274">
              <w:rPr>
                <w:rFonts w:eastAsia="標楷體" w:hint="eastAsia"/>
                <w:color w:val="000000"/>
                <w:sz w:val="28"/>
                <w:szCs w:val="28"/>
              </w:rPr>
              <w:t>目標值</w:t>
            </w:r>
            <w:r w:rsidRPr="00F75274">
              <w:rPr>
                <w:rFonts w:eastAsia="標楷體"/>
                <w:color w:val="000000"/>
                <w:sz w:val="28"/>
                <w:szCs w:val="28"/>
              </w:rPr>
              <w:t>(X)</w:t>
            </w:r>
          </w:p>
        </w:tc>
        <w:tc>
          <w:tcPr>
            <w:tcW w:w="1453" w:type="dxa"/>
          </w:tcPr>
          <w:p w:rsidR="00E73724" w:rsidRPr="00F75274" w:rsidRDefault="00E73724" w:rsidP="00A14F1A">
            <w:pPr>
              <w:snapToGrid w:val="0"/>
              <w:spacing w:before="50" w:after="50" w:line="240" w:lineRule="atLeast"/>
              <w:jc w:val="center"/>
              <w:rPr>
                <w:rFonts w:eastAsia="標楷體"/>
                <w:b/>
                <w:color w:val="000000"/>
                <w:sz w:val="28"/>
                <w:szCs w:val="28"/>
              </w:rPr>
            </w:pPr>
            <w:r w:rsidRPr="00F75274">
              <w:rPr>
                <w:rFonts w:eastAsia="標楷體"/>
                <w:b/>
                <w:color w:val="000000"/>
                <w:sz w:val="28"/>
                <w:szCs w:val="28"/>
              </w:rPr>
              <w:t>43</w:t>
            </w:r>
          </w:p>
        </w:tc>
        <w:tc>
          <w:tcPr>
            <w:tcW w:w="1453" w:type="dxa"/>
          </w:tcPr>
          <w:p w:rsidR="00E73724" w:rsidRPr="00F75274" w:rsidRDefault="00E73724" w:rsidP="00A14F1A">
            <w:pPr>
              <w:snapToGrid w:val="0"/>
              <w:spacing w:before="50" w:after="50" w:line="240" w:lineRule="atLeast"/>
              <w:jc w:val="center"/>
              <w:rPr>
                <w:rFonts w:eastAsia="標楷體"/>
                <w:color w:val="000000"/>
                <w:sz w:val="28"/>
                <w:szCs w:val="28"/>
              </w:rPr>
            </w:pPr>
            <w:r w:rsidRPr="00F75274">
              <w:rPr>
                <w:rFonts w:eastAsia="標楷體"/>
                <w:color w:val="000000"/>
                <w:sz w:val="28"/>
                <w:szCs w:val="28"/>
              </w:rPr>
              <w:t>46</w:t>
            </w:r>
          </w:p>
        </w:tc>
        <w:tc>
          <w:tcPr>
            <w:tcW w:w="1453" w:type="dxa"/>
          </w:tcPr>
          <w:p w:rsidR="00E73724" w:rsidRPr="00F75274" w:rsidRDefault="00E73724" w:rsidP="00A14F1A">
            <w:pPr>
              <w:snapToGrid w:val="0"/>
              <w:spacing w:before="50" w:after="50" w:line="240" w:lineRule="atLeast"/>
              <w:jc w:val="center"/>
              <w:rPr>
                <w:rFonts w:eastAsia="標楷體"/>
                <w:color w:val="000000"/>
                <w:sz w:val="28"/>
                <w:szCs w:val="28"/>
              </w:rPr>
            </w:pPr>
            <w:r w:rsidRPr="00F75274">
              <w:rPr>
                <w:rFonts w:eastAsia="標楷體"/>
                <w:color w:val="000000"/>
                <w:sz w:val="28"/>
                <w:szCs w:val="28"/>
              </w:rPr>
              <w:t>48</w:t>
            </w:r>
          </w:p>
        </w:tc>
        <w:tc>
          <w:tcPr>
            <w:tcW w:w="1453" w:type="dxa"/>
          </w:tcPr>
          <w:p w:rsidR="00E73724" w:rsidRPr="00F75274" w:rsidRDefault="00E73724" w:rsidP="00A14F1A">
            <w:pPr>
              <w:snapToGrid w:val="0"/>
              <w:spacing w:before="50" w:after="50" w:line="240" w:lineRule="atLeast"/>
              <w:jc w:val="center"/>
              <w:rPr>
                <w:rFonts w:eastAsia="標楷體"/>
                <w:color w:val="000000"/>
                <w:sz w:val="28"/>
                <w:szCs w:val="28"/>
              </w:rPr>
            </w:pPr>
            <w:r w:rsidRPr="00F75274">
              <w:rPr>
                <w:rFonts w:eastAsia="標楷體"/>
                <w:color w:val="000000"/>
                <w:sz w:val="28"/>
                <w:szCs w:val="28"/>
              </w:rPr>
              <w:t>50</w:t>
            </w:r>
          </w:p>
        </w:tc>
      </w:tr>
      <w:tr w:rsidR="00E73724" w:rsidRPr="00F75274" w:rsidTr="004B4997">
        <w:tc>
          <w:tcPr>
            <w:tcW w:w="1985" w:type="dxa"/>
            <w:vAlign w:val="center"/>
          </w:tcPr>
          <w:p w:rsidR="00E73724" w:rsidRPr="00F75274" w:rsidRDefault="00E73724" w:rsidP="004B4997">
            <w:pPr>
              <w:pStyle w:val="ListParagraph"/>
              <w:widowControl/>
              <w:spacing w:line="360" w:lineRule="exact"/>
              <w:ind w:leftChars="0" w:left="0"/>
              <w:rPr>
                <w:rFonts w:eastAsia="標楷體"/>
                <w:color w:val="000000"/>
                <w:sz w:val="28"/>
                <w:szCs w:val="28"/>
              </w:rPr>
            </w:pPr>
            <w:r w:rsidRPr="00F75274">
              <w:rPr>
                <w:rFonts w:eastAsia="標楷體" w:hint="eastAsia"/>
                <w:color w:val="000000"/>
                <w:sz w:val="28"/>
                <w:szCs w:val="28"/>
              </w:rPr>
              <w:t>實際值</w:t>
            </w:r>
            <w:r w:rsidRPr="00F75274">
              <w:rPr>
                <w:rFonts w:eastAsia="標楷體"/>
                <w:color w:val="000000"/>
                <w:sz w:val="28"/>
                <w:szCs w:val="28"/>
              </w:rPr>
              <w:t>(Y)</w:t>
            </w:r>
          </w:p>
        </w:tc>
        <w:tc>
          <w:tcPr>
            <w:tcW w:w="1453" w:type="dxa"/>
            <w:vAlign w:val="center"/>
          </w:tcPr>
          <w:p w:rsidR="00E73724" w:rsidRPr="00F75274" w:rsidRDefault="00E73724" w:rsidP="00D37BAC">
            <w:pPr>
              <w:pStyle w:val="ListParagraph"/>
              <w:widowControl/>
              <w:spacing w:line="360" w:lineRule="exact"/>
              <w:ind w:leftChars="0" w:left="0"/>
              <w:jc w:val="center"/>
              <w:rPr>
                <w:rFonts w:eastAsia="標楷體"/>
                <w:b/>
                <w:color w:val="000000"/>
                <w:sz w:val="28"/>
                <w:szCs w:val="28"/>
              </w:rPr>
            </w:pPr>
            <w:r w:rsidRPr="00F75274">
              <w:rPr>
                <w:rFonts w:eastAsia="標楷體"/>
                <w:b/>
                <w:color w:val="000000"/>
                <w:sz w:val="28"/>
                <w:szCs w:val="28"/>
              </w:rPr>
              <w:t>71</w:t>
            </w:r>
          </w:p>
        </w:tc>
        <w:tc>
          <w:tcPr>
            <w:tcW w:w="1453" w:type="dxa"/>
            <w:vAlign w:val="center"/>
          </w:tcPr>
          <w:p w:rsidR="00E73724" w:rsidRPr="00F75274" w:rsidRDefault="00E73724" w:rsidP="004B4997">
            <w:pPr>
              <w:pStyle w:val="ListParagraph"/>
              <w:widowControl/>
              <w:spacing w:line="360" w:lineRule="exact"/>
              <w:ind w:leftChars="0" w:left="0"/>
              <w:rPr>
                <w:rFonts w:eastAsia="標楷體"/>
                <w:b/>
                <w:color w:val="000000"/>
                <w:sz w:val="28"/>
                <w:szCs w:val="28"/>
              </w:rPr>
            </w:pPr>
          </w:p>
        </w:tc>
        <w:tc>
          <w:tcPr>
            <w:tcW w:w="1453" w:type="dxa"/>
            <w:vAlign w:val="center"/>
          </w:tcPr>
          <w:p w:rsidR="00E73724" w:rsidRPr="00F75274" w:rsidRDefault="00E73724" w:rsidP="004B4997">
            <w:pPr>
              <w:pStyle w:val="ListParagraph"/>
              <w:widowControl/>
              <w:spacing w:line="360" w:lineRule="exact"/>
              <w:ind w:leftChars="0" w:left="0"/>
              <w:rPr>
                <w:rFonts w:eastAsia="標楷體"/>
                <w:b/>
                <w:color w:val="000000"/>
                <w:sz w:val="28"/>
                <w:szCs w:val="28"/>
              </w:rPr>
            </w:pPr>
          </w:p>
        </w:tc>
        <w:tc>
          <w:tcPr>
            <w:tcW w:w="1453" w:type="dxa"/>
            <w:vAlign w:val="center"/>
          </w:tcPr>
          <w:p w:rsidR="00E73724" w:rsidRPr="00F75274" w:rsidRDefault="00E73724" w:rsidP="004B4997">
            <w:pPr>
              <w:pStyle w:val="ListParagraph"/>
              <w:widowControl/>
              <w:spacing w:line="360" w:lineRule="exact"/>
              <w:ind w:leftChars="0" w:left="0"/>
              <w:rPr>
                <w:rFonts w:eastAsia="標楷體"/>
                <w:b/>
                <w:color w:val="000000"/>
                <w:sz w:val="28"/>
                <w:szCs w:val="28"/>
              </w:rPr>
            </w:pPr>
          </w:p>
        </w:tc>
      </w:tr>
      <w:tr w:rsidR="00E73724" w:rsidRPr="00F75274" w:rsidTr="004B4997">
        <w:trPr>
          <w:trHeight w:val="690"/>
        </w:trPr>
        <w:tc>
          <w:tcPr>
            <w:tcW w:w="1985" w:type="dxa"/>
            <w:vAlign w:val="center"/>
          </w:tcPr>
          <w:p w:rsidR="00E73724" w:rsidRPr="00F75274" w:rsidRDefault="00E73724" w:rsidP="004B4997">
            <w:pPr>
              <w:pStyle w:val="ListParagraph"/>
              <w:widowControl/>
              <w:spacing w:line="360" w:lineRule="exact"/>
              <w:ind w:leftChars="0" w:left="0"/>
              <w:rPr>
                <w:rFonts w:eastAsia="標楷體"/>
                <w:color w:val="000000"/>
                <w:sz w:val="28"/>
                <w:szCs w:val="28"/>
              </w:rPr>
            </w:pPr>
            <w:r w:rsidRPr="00F75274">
              <w:rPr>
                <w:rFonts w:eastAsia="標楷體" w:hint="eastAsia"/>
                <w:color w:val="000000"/>
                <w:sz w:val="28"/>
                <w:szCs w:val="28"/>
              </w:rPr>
              <w:t>達成度</w:t>
            </w:r>
            <w:r w:rsidRPr="00F75274">
              <w:rPr>
                <w:rFonts w:eastAsia="標楷體"/>
                <w:color w:val="000000"/>
                <w:sz w:val="28"/>
                <w:szCs w:val="28"/>
              </w:rPr>
              <w:t>(Y/X)</w:t>
            </w:r>
          </w:p>
        </w:tc>
        <w:tc>
          <w:tcPr>
            <w:tcW w:w="1453" w:type="dxa"/>
            <w:vAlign w:val="center"/>
          </w:tcPr>
          <w:p w:rsidR="00E73724" w:rsidRPr="00F75274" w:rsidRDefault="00E73724" w:rsidP="00D37BAC">
            <w:pPr>
              <w:pStyle w:val="ListParagraph"/>
              <w:widowControl/>
              <w:spacing w:line="360" w:lineRule="exact"/>
              <w:ind w:leftChars="0" w:left="0"/>
              <w:jc w:val="center"/>
              <w:rPr>
                <w:rFonts w:eastAsia="標楷體"/>
                <w:b/>
                <w:color w:val="000000"/>
                <w:sz w:val="28"/>
                <w:szCs w:val="28"/>
              </w:rPr>
            </w:pPr>
            <w:r w:rsidRPr="00F75274">
              <w:rPr>
                <w:rFonts w:eastAsia="標楷體"/>
                <w:b/>
                <w:color w:val="000000"/>
                <w:sz w:val="28"/>
                <w:szCs w:val="28"/>
              </w:rPr>
              <w:t>165%</w:t>
            </w:r>
          </w:p>
        </w:tc>
        <w:tc>
          <w:tcPr>
            <w:tcW w:w="1453" w:type="dxa"/>
            <w:vAlign w:val="center"/>
          </w:tcPr>
          <w:p w:rsidR="00E73724" w:rsidRPr="00F75274" w:rsidRDefault="00E73724" w:rsidP="004B4997">
            <w:pPr>
              <w:pStyle w:val="ListParagraph"/>
              <w:widowControl/>
              <w:spacing w:line="360" w:lineRule="exact"/>
              <w:ind w:leftChars="0" w:left="0"/>
              <w:rPr>
                <w:rFonts w:eastAsia="標楷體"/>
                <w:b/>
                <w:color w:val="000000"/>
                <w:sz w:val="28"/>
                <w:szCs w:val="28"/>
              </w:rPr>
            </w:pPr>
          </w:p>
        </w:tc>
        <w:tc>
          <w:tcPr>
            <w:tcW w:w="1453" w:type="dxa"/>
            <w:vAlign w:val="center"/>
          </w:tcPr>
          <w:p w:rsidR="00E73724" w:rsidRPr="00F75274" w:rsidRDefault="00E73724" w:rsidP="004B4997">
            <w:pPr>
              <w:pStyle w:val="ListParagraph"/>
              <w:widowControl/>
              <w:spacing w:line="360" w:lineRule="exact"/>
              <w:ind w:leftChars="0" w:left="0"/>
              <w:rPr>
                <w:rFonts w:eastAsia="標楷體"/>
                <w:b/>
                <w:color w:val="000000"/>
                <w:sz w:val="28"/>
                <w:szCs w:val="28"/>
              </w:rPr>
            </w:pPr>
          </w:p>
        </w:tc>
        <w:tc>
          <w:tcPr>
            <w:tcW w:w="1453" w:type="dxa"/>
            <w:vAlign w:val="center"/>
          </w:tcPr>
          <w:p w:rsidR="00E73724" w:rsidRPr="00F75274" w:rsidRDefault="00E73724" w:rsidP="004B4997">
            <w:pPr>
              <w:pStyle w:val="ListParagraph"/>
              <w:widowControl/>
              <w:spacing w:line="360" w:lineRule="exact"/>
              <w:ind w:leftChars="0" w:left="0"/>
              <w:rPr>
                <w:rFonts w:eastAsia="標楷體"/>
                <w:b/>
                <w:color w:val="000000"/>
                <w:sz w:val="28"/>
                <w:szCs w:val="28"/>
              </w:rPr>
            </w:pPr>
          </w:p>
        </w:tc>
      </w:tr>
    </w:tbl>
    <w:p w:rsidR="00E73724" w:rsidRPr="00F75274" w:rsidRDefault="00E73724" w:rsidP="00E73724">
      <w:pPr>
        <w:widowControl/>
        <w:spacing w:before="120" w:after="120" w:line="440" w:lineRule="exact"/>
        <w:ind w:leftChars="320" w:left="31680" w:hangingChars="165" w:firstLine="31680"/>
        <w:rPr>
          <w:rFonts w:eastAsia="標楷體"/>
          <w:color w:val="000000"/>
          <w:sz w:val="28"/>
          <w:szCs w:val="28"/>
        </w:rPr>
      </w:pPr>
      <w:r w:rsidRPr="00F75274">
        <w:rPr>
          <w:rFonts w:eastAsia="標楷體"/>
          <w:color w:val="000000"/>
          <w:sz w:val="28"/>
          <w:szCs w:val="28"/>
        </w:rPr>
        <w:t>2</w:t>
      </w:r>
      <w:r w:rsidRPr="00F75274">
        <w:rPr>
          <w:rFonts w:eastAsia="標楷體" w:hint="eastAsia"/>
          <w:color w:val="000000"/>
          <w:sz w:val="28"/>
          <w:szCs w:val="28"/>
        </w:rPr>
        <w:t>、重要辦理情形：【請摘述運用性別統計，分析性別差異，研訂促進性別平等之目標及策略、預算編列或調整情形，及所達成之促進性別平等具體成果等重要辦理情形，並以綜整方式說明】</w:t>
      </w:r>
    </w:p>
    <w:p w:rsidR="00E73724" w:rsidRPr="00F75274" w:rsidRDefault="00E73724" w:rsidP="00C04F66">
      <w:pPr>
        <w:widowControl/>
        <w:spacing w:before="120" w:after="120" w:line="440" w:lineRule="exact"/>
        <w:ind w:leftChars="512" w:left="31680" w:firstLineChars="16" w:firstLine="31680"/>
        <w:rPr>
          <w:rFonts w:eastAsia="標楷體"/>
          <w:color w:val="000000"/>
          <w:sz w:val="28"/>
          <w:szCs w:val="28"/>
        </w:rPr>
      </w:pPr>
      <w:r w:rsidRPr="00F75274">
        <w:rPr>
          <w:rFonts w:eastAsia="標楷體" w:hint="eastAsia"/>
          <w:color w:val="000000"/>
          <w:sz w:val="28"/>
          <w:szCs w:val="28"/>
        </w:rPr>
        <w:t>本部「今日臺灣」電子報（</w:t>
      </w:r>
      <w:r w:rsidRPr="00F75274">
        <w:rPr>
          <w:rFonts w:eastAsia="標楷體"/>
          <w:color w:val="000000"/>
          <w:sz w:val="28"/>
          <w:szCs w:val="28"/>
        </w:rPr>
        <w:t>Taiwan Today</w:t>
      </w:r>
      <w:r w:rsidRPr="00F75274">
        <w:rPr>
          <w:rFonts w:eastAsia="標楷體" w:hint="eastAsia"/>
          <w:color w:val="000000"/>
          <w:sz w:val="28"/>
          <w:szCs w:val="28"/>
        </w:rPr>
        <w:t>）、「臺灣評論」（</w:t>
      </w:r>
      <w:r w:rsidRPr="00F75274">
        <w:rPr>
          <w:rFonts w:eastAsia="標楷體"/>
          <w:color w:val="000000"/>
          <w:sz w:val="28"/>
          <w:szCs w:val="28"/>
        </w:rPr>
        <w:t>Taiwan Review</w:t>
      </w:r>
      <w:r w:rsidRPr="00F75274">
        <w:rPr>
          <w:rFonts w:eastAsia="標楷體" w:hint="eastAsia"/>
          <w:color w:val="000000"/>
          <w:sz w:val="28"/>
          <w:szCs w:val="28"/>
        </w:rPr>
        <w:t>）、「臺灣光華雜誌」（</w:t>
      </w:r>
      <w:r w:rsidRPr="00F75274">
        <w:rPr>
          <w:rFonts w:eastAsia="標楷體"/>
          <w:color w:val="000000"/>
          <w:sz w:val="28"/>
          <w:szCs w:val="28"/>
        </w:rPr>
        <w:t>Taiwan Panorama</w:t>
      </w:r>
      <w:r w:rsidRPr="00F75274">
        <w:rPr>
          <w:rFonts w:eastAsia="標楷體" w:hint="eastAsia"/>
          <w:color w:val="000000"/>
          <w:sz w:val="28"/>
          <w:szCs w:val="28"/>
        </w:rPr>
        <w:t>）等</w:t>
      </w:r>
      <w:r w:rsidRPr="00F75274">
        <w:rPr>
          <w:rFonts w:eastAsia="標楷體"/>
          <w:color w:val="000000"/>
          <w:sz w:val="28"/>
          <w:szCs w:val="28"/>
        </w:rPr>
        <w:t>7</w:t>
      </w:r>
      <w:r w:rsidRPr="00F75274">
        <w:rPr>
          <w:rFonts w:eastAsia="標楷體" w:hint="eastAsia"/>
          <w:color w:val="000000"/>
          <w:sz w:val="28"/>
          <w:szCs w:val="28"/>
        </w:rPr>
        <w:t>種語版</w:t>
      </w:r>
      <w:r w:rsidRPr="00F75274">
        <w:rPr>
          <w:rFonts w:eastAsia="標楷體"/>
          <w:color w:val="000000"/>
          <w:sz w:val="28"/>
          <w:szCs w:val="28"/>
        </w:rPr>
        <w:t>11</w:t>
      </w:r>
      <w:r w:rsidRPr="00F75274">
        <w:rPr>
          <w:rFonts w:eastAsia="標楷體" w:hint="eastAsia"/>
          <w:color w:val="000000"/>
          <w:sz w:val="28"/>
          <w:szCs w:val="28"/>
        </w:rPr>
        <w:t>種期刊，</w:t>
      </w:r>
      <w:r w:rsidRPr="00F75274">
        <w:rPr>
          <w:rFonts w:eastAsia="標楷體"/>
          <w:color w:val="000000"/>
          <w:sz w:val="28"/>
          <w:szCs w:val="28"/>
        </w:rPr>
        <w:t>103</w:t>
      </w:r>
      <w:r w:rsidRPr="00F75274">
        <w:rPr>
          <w:rFonts w:eastAsia="標楷體" w:hint="eastAsia"/>
          <w:color w:val="000000"/>
          <w:sz w:val="28"/>
          <w:szCs w:val="28"/>
        </w:rPr>
        <w:t>年配合政府性別主流化及提升婦女權益政策，撰刊報導及專文共計</w:t>
      </w:r>
      <w:r w:rsidRPr="00F75274">
        <w:rPr>
          <w:rFonts w:eastAsia="標楷體"/>
          <w:color w:val="000000"/>
          <w:sz w:val="28"/>
          <w:szCs w:val="28"/>
        </w:rPr>
        <w:t>71</w:t>
      </w:r>
      <w:r w:rsidRPr="00F75274">
        <w:rPr>
          <w:rFonts w:eastAsia="標楷體" w:hint="eastAsia"/>
          <w:color w:val="000000"/>
          <w:sz w:val="28"/>
          <w:szCs w:val="28"/>
        </w:rPr>
        <w:t>篇次，有助國際政、商、學界及民間人士瞭解我政府致力保護及提升婦女權益之作為。</w:t>
      </w:r>
    </w:p>
    <w:p w:rsidR="00E73724" w:rsidRPr="00F75274" w:rsidRDefault="00E73724" w:rsidP="00C04F66">
      <w:pPr>
        <w:widowControl/>
        <w:spacing w:before="120" w:after="120" w:line="440" w:lineRule="exact"/>
        <w:ind w:leftChars="320" w:left="31680" w:hangingChars="165" w:firstLine="31680"/>
        <w:rPr>
          <w:rFonts w:eastAsia="標楷體"/>
          <w:color w:val="000000"/>
          <w:sz w:val="28"/>
          <w:szCs w:val="28"/>
        </w:rPr>
      </w:pPr>
      <w:r w:rsidRPr="00F75274">
        <w:rPr>
          <w:rFonts w:eastAsia="標楷體"/>
          <w:color w:val="000000"/>
          <w:sz w:val="28"/>
          <w:szCs w:val="28"/>
        </w:rPr>
        <w:t>3</w:t>
      </w:r>
      <w:r w:rsidRPr="00F75274">
        <w:rPr>
          <w:rFonts w:eastAsia="標楷體" w:hint="eastAsia"/>
          <w:color w:val="000000"/>
          <w:sz w:val="28"/>
          <w:szCs w:val="28"/>
        </w:rPr>
        <w:t>、檢討及策進作為：【檢討宜確實分析未達成目標之原因；策進作為宜具體、妥適、可行】</w:t>
      </w:r>
    </w:p>
    <w:p w:rsidR="00E73724" w:rsidRPr="00F75274" w:rsidRDefault="00E73724" w:rsidP="00C04F66">
      <w:pPr>
        <w:widowControl/>
        <w:spacing w:before="120" w:after="120" w:line="440" w:lineRule="exact"/>
        <w:ind w:leftChars="512" w:left="31680" w:firstLineChars="16" w:firstLine="31680"/>
        <w:rPr>
          <w:rFonts w:eastAsia="標楷體"/>
          <w:color w:val="000000"/>
          <w:sz w:val="28"/>
          <w:szCs w:val="28"/>
        </w:rPr>
      </w:pPr>
      <w:r w:rsidRPr="00F75274">
        <w:rPr>
          <w:rFonts w:eastAsia="標楷體" w:hint="eastAsia"/>
          <w:color w:val="000000"/>
          <w:sz w:val="28"/>
          <w:szCs w:val="28"/>
        </w:rPr>
        <w:t>本部</w:t>
      </w:r>
      <w:r w:rsidRPr="00F75274">
        <w:rPr>
          <w:rFonts w:eastAsia="標楷體"/>
          <w:color w:val="000000"/>
          <w:sz w:val="28"/>
          <w:szCs w:val="28"/>
        </w:rPr>
        <w:t>7</w:t>
      </w:r>
      <w:r w:rsidRPr="00F75274">
        <w:rPr>
          <w:rFonts w:eastAsia="標楷體" w:hint="eastAsia"/>
          <w:color w:val="000000"/>
          <w:sz w:val="28"/>
          <w:szCs w:val="28"/>
        </w:rPr>
        <w:t>種語版</w:t>
      </w:r>
      <w:r w:rsidRPr="00F75274">
        <w:rPr>
          <w:rFonts w:eastAsia="標楷體"/>
          <w:color w:val="000000"/>
          <w:sz w:val="28"/>
          <w:szCs w:val="28"/>
        </w:rPr>
        <w:t>11</w:t>
      </w:r>
      <w:r w:rsidRPr="00F75274">
        <w:rPr>
          <w:rFonts w:eastAsia="標楷體" w:hint="eastAsia"/>
          <w:color w:val="000000"/>
          <w:sz w:val="28"/>
          <w:szCs w:val="28"/>
        </w:rPr>
        <w:t>種期刊將持續配合政府性別主流化及提升婦女權益政策議題報導撰文，以向國際社會宣介我政府積極推動性別主流化及提升婦女權益之努力。</w:t>
      </w:r>
    </w:p>
    <w:p w:rsidR="00E73724" w:rsidRPr="00F75274" w:rsidRDefault="00E73724" w:rsidP="00C04F66">
      <w:pPr>
        <w:widowControl/>
        <w:spacing w:before="120" w:after="120" w:line="440" w:lineRule="exact"/>
        <w:ind w:leftChars="320" w:left="31680" w:hangingChars="165" w:firstLine="31680"/>
        <w:rPr>
          <w:rFonts w:eastAsia="標楷體"/>
          <w:color w:val="000000"/>
          <w:sz w:val="28"/>
          <w:szCs w:val="28"/>
        </w:rPr>
      </w:pPr>
    </w:p>
    <w:p w:rsidR="00E73724" w:rsidRPr="00F75274" w:rsidRDefault="00E73724" w:rsidP="00C04F66">
      <w:pPr>
        <w:pStyle w:val="ListParagraph"/>
        <w:widowControl/>
        <w:spacing w:before="120" w:after="120" w:line="440" w:lineRule="exact"/>
        <w:ind w:leftChars="150" w:left="31680" w:hangingChars="300" w:firstLine="31680"/>
        <w:rPr>
          <w:rFonts w:eastAsia="標楷體"/>
          <w:b/>
          <w:color w:val="000000"/>
          <w:sz w:val="28"/>
          <w:szCs w:val="28"/>
        </w:rPr>
      </w:pPr>
      <w:r w:rsidRPr="00F75274">
        <w:rPr>
          <w:rFonts w:eastAsia="標楷體" w:hint="eastAsia"/>
          <w:b/>
          <w:color w:val="000000"/>
          <w:sz w:val="28"/>
          <w:szCs w:val="28"/>
        </w:rPr>
        <w:t>（二）關鍵績效指標</w:t>
      </w:r>
      <w:r w:rsidRPr="00F75274">
        <w:rPr>
          <w:rFonts w:eastAsia="標楷體"/>
          <w:b/>
          <w:color w:val="000000"/>
          <w:sz w:val="28"/>
          <w:szCs w:val="28"/>
        </w:rPr>
        <w:t>2</w:t>
      </w:r>
      <w:r w:rsidRPr="00F75274">
        <w:rPr>
          <w:rFonts w:eastAsia="標楷體" w:hint="eastAsia"/>
          <w:b/>
          <w:color w:val="000000"/>
          <w:sz w:val="28"/>
          <w:szCs w:val="28"/>
        </w:rPr>
        <w:t>：協助國內婦女團體及原住民族婦女團體參與聯合國相關會議及活動。</w:t>
      </w:r>
    </w:p>
    <w:p w:rsidR="00E73724" w:rsidRPr="00F75274" w:rsidRDefault="00E73724" w:rsidP="00C04F66">
      <w:pPr>
        <w:widowControl/>
        <w:spacing w:before="120" w:after="120" w:line="440" w:lineRule="exact"/>
        <w:ind w:leftChars="321" w:left="31680" w:hangingChars="271" w:firstLine="31680"/>
        <w:rPr>
          <w:rFonts w:eastAsia="標楷體"/>
          <w:color w:val="000000"/>
          <w:sz w:val="28"/>
          <w:szCs w:val="28"/>
        </w:rPr>
      </w:pPr>
      <w:r w:rsidRPr="00F75274">
        <w:rPr>
          <w:rFonts w:eastAsia="標楷體"/>
          <w:color w:val="000000"/>
          <w:sz w:val="28"/>
          <w:szCs w:val="28"/>
        </w:rPr>
        <w:t>1</w:t>
      </w:r>
      <w:r w:rsidRPr="00F75274">
        <w:rPr>
          <w:rFonts w:eastAsia="標楷體" w:hint="eastAsia"/>
          <w:color w:val="000000"/>
          <w:sz w:val="28"/>
          <w:szCs w:val="28"/>
        </w:rPr>
        <w:t>、目標達成情形</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1453"/>
        <w:gridCol w:w="1453"/>
        <w:gridCol w:w="1453"/>
        <w:gridCol w:w="1453"/>
      </w:tblGrid>
      <w:tr w:rsidR="00E73724" w:rsidRPr="00F75274" w:rsidTr="004B4997">
        <w:tc>
          <w:tcPr>
            <w:tcW w:w="1985" w:type="dxa"/>
            <w:tcBorders>
              <w:tl2br w:val="single" w:sz="4" w:space="0" w:color="auto"/>
            </w:tcBorders>
            <w:vAlign w:val="bottom"/>
          </w:tcPr>
          <w:p w:rsidR="00E73724" w:rsidRPr="00F75274" w:rsidRDefault="00E73724" w:rsidP="004B4997">
            <w:pPr>
              <w:pStyle w:val="ListParagraph"/>
              <w:widowControl/>
              <w:spacing w:line="280" w:lineRule="exact"/>
              <w:ind w:leftChars="0" w:left="0"/>
              <w:jc w:val="right"/>
              <w:rPr>
                <w:rFonts w:eastAsia="標楷體"/>
                <w:color w:val="000000"/>
                <w:sz w:val="28"/>
                <w:szCs w:val="28"/>
              </w:rPr>
            </w:pPr>
            <w:r w:rsidRPr="00F75274">
              <w:rPr>
                <w:rFonts w:eastAsia="標楷體" w:hint="eastAsia"/>
                <w:color w:val="000000"/>
                <w:sz w:val="28"/>
                <w:szCs w:val="28"/>
              </w:rPr>
              <w:t>年度</w:t>
            </w:r>
          </w:p>
          <w:p w:rsidR="00E73724" w:rsidRPr="00F75274" w:rsidRDefault="00E73724" w:rsidP="004B4997">
            <w:pPr>
              <w:pStyle w:val="ListParagraph"/>
              <w:widowControl/>
              <w:spacing w:line="280" w:lineRule="exact"/>
              <w:ind w:leftChars="0" w:left="0"/>
              <w:rPr>
                <w:rFonts w:eastAsia="標楷體"/>
                <w:color w:val="000000"/>
                <w:sz w:val="28"/>
                <w:szCs w:val="28"/>
              </w:rPr>
            </w:pPr>
            <w:r w:rsidRPr="00F75274">
              <w:rPr>
                <w:rFonts w:eastAsia="標楷體" w:hint="eastAsia"/>
                <w:color w:val="000000"/>
                <w:sz w:val="28"/>
                <w:szCs w:val="28"/>
              </w:rPr>
              <w:t>項目</w:t>
            </w:r>
          </w:p>
        </w:tc>
        <w:tc>
          <w:tcPr>
            <w:tcW w:w="1453" w:type="dxa"/>
            <w:vAlign w:val="center"/>
          </w:tcPr>
          <w:p w:rsidR="00E73724" w:rsidRPr="00F75274" w:rsidRDefault="00E73724" w:rsidP="00312490">
            <w:pPr>
              <w:pStyle w:val="ListParagraph"/>
              <w:widowControl/>
              <w:spacing w:line="280" w:lineRule="exact"/>
              <w:ind w:leftChars="0" w:left="0"/>
              <w:jc w:val="center"/>
              <w:rPr>
                <w:rFonts w:eastAsia="標楷體"/>
                <w:b/>
                <w:color w:val="000000"/>
                <w:sz w:val="28"/>
                <w:szCs w:val="28"/>
              </w:rPr>
            </w:pPr>
            <w:r w:rsidRPr="00F75274">
              <w:rPr>
                <w:rFonts w:eastAsia="標楷體"/>
                <w:b/>
                <w:color w:val="000000"/>
                <w:sz w:val="28"/>
                <w:szCs w:val="28"/>
              </w:rPr>
              <w:t>103</w:t>
            </w:r>
            <w:r w:rsidRPr="00F75274">
              <w:rPr>
                <w:rFonts w:eastAsia="標楷體" w:hint="eastAsia"/>
                <w:b/>
                <w:color w:val="000000"/>
                <w:sz w:val="28"/>
                <w:szCs w:val="28"/>
              </w:rPr>
              <w:t>年</w:t>
            </w:r>
          </w:p>
        </w:tc>
        <w:tc>
          <w:tcPr>
            <w:tcW w:w="1453" w:type="dxa"/>
            <w:vAlign w:val="center"/>
          </w:tcPr>
          <w:p w:rsidR="00E73724" w:rsidRPr="00F75274" w:rsidRDefault="00E73724" w:rsidP="00312490">
            <w:pPr>
              <w:pStyle w:val="ListParagraph"/>
              <w:widowControl/>
              <w:spacing w:line="280" w:lineRule="exact"/>
              <w:ind w:leftChars="0" w:left="0"/>
              <w:jc w:val="center"/>
              <w:rPr>
                <w:rFonts w:eastAsia="標楷體"/>
                <w:color w:val="000000"/>
                <w:sz w:val="28"/>
                <w:szCs w:val="28"/>
              </w:rPr>
            </w:pPr>
            <w:r w:rsidRPr="00F75274">
              <w:rPr>
                <w:rFonts w:eastAsia="標楷體"/>
                <w:color w:val="000000"/>
                <w:sz w:val="28"/>
                <w:szCs w:val="28"/>
              </w:rPr>
              <w:t>104</w:t>
            </w:r>
            <w:r w:rsidRPr="00F75274">
              <w:rPr>
                <w:rFonts w:eastAsia="標楷體" w:hint="eastAsia"/>
                <w:color w:val="000000"/>
                <w:sz w:val="28"/>
                <w:szCs w:val="28"/>
              </w:rPr>
              <w:t>年</w:t>
            </w:r>
          </w:p>
        </w:tc>
        <w:tc>
          <w:tcPr>
            <w:tcW w:w="1453" w:type="dxa"/>
            <w:vAlign w:val="center"/>
          </w:tcPr>
          <w:p w:rsidR="00E73724" w:rsidRPr="00F75274" w:rsidRDefault="00E73724" w:rsidP="00312490">
            <w:pPr>
              <w:pStyle w:val="ListParagraph"/>
              <w:widowControl/>
              <w:spacing w:line="280" w:lineRule="exact"/>
              <w:ind w:leftChars="0" w:left="0"/>
              <w:jc w:val="center"/>
              <w:rPr>
                <w:rFonts w:eastAsia="標楷體"/>
                <w:color w:val="000000"/>
                <w:sz w:val="28"/>
                <w:szCs w:val="28"/>
              </w:rPr>
            </w:pPr>
            <w:r w:rsidRPr="00F75274">
              <w:rPr>
                <w:rFonts w:eastAsia="標楷體"/>
                <w:color w:val="000000"/>
                <w:sz w:val="28"/>
                <w:szCs w:val="28"/>
              </w:rPr>
              <w:t>105</w:t>
            </w:r>
            <w:r w:rsidRPr="00F75274">
              <w:rPr>
                <w:rFonts w:eastAsia="標楷體" w:hint="eastAsia"/>
                <w:color w:val="000000"/>
                <w:sz w:val="28"/>
                <w:szCs w:val="28"/>
              </w:rPr>
              <w:t>年</w:t>
            </w:r>
          </w:p>
        </w:tc>
        <w:tc>
          <w:tcPr>
            <w:tcW w:w="1453" w:type="dxa"/>
            <w:vAlign w:val="center"/>
          </w:tcPr>
          <w:p w:rsidR="00E73724" w:rsidRPr="00F75274" w:rsidRDefault="00E73724" w:rsidP="00312490">
            <w:pPr>
              <w:pStyle w:val="ListParagraph"/>
              <w:widowControl/>
              <w:spacing w:line="280" w:lineRule="exact"/>
              <w:ind w:leftChars="0" w:left="0"/>
              <w:jc w:val="center"/>
              <w:rPr>
                <w:rFonts w:eastAsia="標楷體"/>
                <w:color w:val="000000"/>
                <w:sz w:val="28"/>
                <w:szCs w:val="28"/>
              </w:rPr>
            </w:pPr>
            <w:r w:rsidRPr="00F75274">
              <w:rPr>
                <w:rFonts w:eastAsia="標楷體"/>
                <w:color w:val="000000"/>
                <w:sz w:val="28"/>
                <w:szCs w:val="28"/>
              </w:rPr>
              <w:t>106</w:t>
            </w:r>
            <w:r w:rsidRPr="00F75274">
              <w:rPr>
                <w:rFonts w:eastAsia="標楷體" w:hint="eastAsia"/>
                <w:color w:val="000000"/>
                <w:sz w:val="28"/>
                <w:szCs w:val="28"/>
              </w:rPr>
              <w:t>年</w:t>
            </w:r>
          </w:p>
        </w:tc>
      </w:tr>
      <w:tr w:rsidR="00E73724" w:rsidRPr="00F75274" w:rsidTr="004B4997">
        <w:tc>
          <w:tcPr>
            <w:tcW w:w="1985" w:type="dxa"/>
            <w:vAlign w:val="center"/>
          </w:tcPr>
          <w:p w:rsidR="00E73724" w:rsidRPr="00F75274" w:rsidRDefault="00E73724" w:rsidP="004B4997">
            <w:pPr>
              <w:pStyle w:val="ListParagraph"/>
              <w:widowControl/>
              <w:spacing w:line="360" w:lineRule="exact"/>
              <w:ind w:leftChars="0" w:left="0"/>
              <w:rPr>
                <w:rFonts w:eastAsia="標楷體"/>
                <w:color w:val="000000"/>
                <w:sz w:val="28"/>
                <w:szCs w:val="28"/>
              </w:rPr>
            </w:pPr>
            <w:r w:rsidRPr="00F75274">
              <w:rPr>
                <w:rFonts w:eastAsia="標楷體" w:hint="eastAsia"/>
                <w:color w:val="000000"/>
                <w:sz w:val="28"/>
                <w:szCs w:val="28"/>
              </w:rPr>
              <w:t>衡量標準</w:t>
            </w:r>
          </w:p>
        </w:tc>
        <w:tc>
          <w:tcPr>
            <w:tcW w:w="5812" w:type="dxa"/>
            <w:gridSpan w:val="4"/>
            <w:vAlign w:val="center"/>
          </w:tcPr>
          <w:p w:rsidR="00E73724" w:rsidRPr="00F75274" w:rsidRDefault="00E73724" w:rsidP="004B4997">
            <w:pPr>
              <w:pStyle w:val="ListParagraph"/>
              <w:widowControl/>
              <w:spacing w:line="360" w:lineRule="exact"/>
              <w:ind w:leftChars="0" w:left="0"/>
              <w:rPr>
                <w:rFonts w:eastAsia="標楷體"/>
                <w:b/>
                <w:color w:val="000000"/>
                <w:sz w:val="28"/>
                <w:szCs w:val="28"/>
              </w:rPr>
            </w:pPr>
            <w:r w:rsidRPr="00F75274">
              <w:rPr>
                <w:rFonts w:eastAsia="標楷體" w:hint="eastAsia"/>
                <w:b/>
                <w:color w:val="000000"/>
                <w:sz w:val="28"/>
                <w:szCs w:val="28"/>
              </w:rPr>
              <w:t>本部補助或協助參與聯合國相關會議及活動之女性人數（人）。</w:t>
            </w:r>
          </w:p>
        </w:tc>
      </w:tr>
      <w:tr w:rsidR="00E73724" w:rsidRPr="00F75274" w:rsidTr="002D758F">
        <w:tc>
          <w:tcPr>
            <w:tcW w:w="1985" w:type="dxa"/>
            <w:vAlign w:val="center"/>
          </w:tcPr>
          <w:p w:rsidR="00E73724" w:rsidRPr="00F75274" w:rsidRDefault="00E73724" w:rsidP="004B4997">
            <w:pPr>
              <w:pStyle w:val="ListParagraph"/>
              <w:widowControl/>
              <w:spacing w:line="360" w:lineRule="exact"/>
              <w:ind w:leftChars="0" w:left="0"/>
              <w:rPr>
                <w:rFonts w:eastAsia="標楷體"/>
                <w:color w:val="000000"/>
                <w:sz w:val="28"/>
                <w:szCs w:val="28"/>
              </w:rPr>
            </w:pPr>
            <w:r w:rsidRPr="00F75274">
              <w:rPr>
                <w:rFonts w:eastAsia="標楷體" w:hint="eastAsia"/>
                <w:color w:val="000000"/>
                <w:sz w:val="28"/>
                <w:szCs w:val="28"/>
              </w:rPr>
              <w:t>目標值</w:t>
            </w:r>
            <w:r w:rsidRPr="00F75274">
              <w:rPr>
                <w:rFonts w:eastAsia="標楷體"/>
                <w:color w:val="000000"/>
                <w:sz w:val="28"/>
                <w:szCs w:val="28"/>
              </w:rPr>
              <w:t>(X)</w:t>
            </w:r>
          </w:p>
        </w:tc>
        <w:tc>
          <w:tcPr>
            <w:tcW w:w="1453" w:type="dxa"/>
          </w:tcPr>
          <w:p w:rsidR="00E73724" w:rsidRPr="00F75274" w:rsidRDefault="00E73724" w:rsidP="00A14F1A">
            <w:pPr>
              <w:widowControl/>
              <w:snapToGrid w:val="0"/>
              <w:spacing w:before="50" w:after="50" w:line="240" w:lineRule="atLeast"/>
              <w:jc w:val="center"/>
              <w:rPr>
                <w:rFonts w:eastAsia="標楷體"/>
                <w:b/>
                <w:color w:val="000000"/>
                <w:sz w:val="28"/>
                <w:szCs w:val="28"/>
              </w:rPr>
            </w:pPr>
            <w:r w:rsidRPr="00F75274">
              <w:rPr>
                <w:rFonts w:eastAsia="標楷體"/>
                <w:b/>
                <w:color w:val="000000"/>
                <w:sz w:val="28"/>
                <w:szCs w:val="28"/>
              </w:rPr>
              <w:t>30</w:t>
            </w:r>
          </w:p>
        </w:tc>
        <w:tc>
          <w:tcPr>
            <w:tcW w:w="1453" w:type="dxa"/>
          </w:tcPr>
          <w:p w:rsidR="00E73724" w:rsidRPr="00F75274" w:rsidRDefault="00E73724" w:rsidP="00A14F1A">
            <w:pPr>
              <w:widowControl/>
              <w:snapToGrid w:val="0"/>
              <w:spacing w:before="50" w:after="50" w:line="240" w:lineRule="atLeast"/>
              <w:jc w:val="center"/>
              <w:rPr>
                <w:rFonts w:eastAsia="標楷體"/>
                <w:color w:val="000000"/>
                <w:sz w:val="28"/>
                <w:szCs w:val="28"/>
              </w:rPr>
            </w:pPr>
            <w:r w:rsidRPr="00F75274">
              <w:rPr>
                <w:rFonts w:eastAsia="標楷體"/>
                <w:color w:val="000000"/>
                <w:sz w:val="28"/>
                <w:szCs w:val="28"/>
              </w:rPr>
              <w:t>30</w:t>
            </w:r>
          </w:p>
        </w:tc>
        <w:tc>
          <w:tcPr>
            <w:tcW w:w="1453" w:type="dxa"/>
          </w:tcPr>
          <w:p w:rsidR="00E73724" w:rsidRPr="00F75274" w:rsidRDefault="00E73724" w:rsidP="00A14F1A">
            <w:pPr>
              <w:widowControl/>
              <w:snapToGrid w:val="0"/>
              <w:spacing w:before="50" w:after="50" w:line="240" w:lineRule="atLeast"/>
              <w:jc w:val="center"/>
              <w:rPr>
                <w:rFonts w:eastAsia="標楷體"/>
                <w:color w:val="000000"/>
                <w:sz w:val="28"/>
                <w:szCs w:val="28"/>
              </w:rPr>
            </w:pPr>
            <w:r w:rsidRPr="00F75274">
              <w:rPr>
                <w:rFonts w:eastAsia="標楷體"/>
                <w:color w:val="000000"/>
                <w:sz w:val="28"/>
                <w:szCs w:val="28"/>
              </w:rPr>
              <w:t>30</w:t>
            </w:r>
          </w:p>
        </w:tc>
        <w:tc>
          <w:tcPr>
            <w:tcW w:w="1453" w:type="dxa"/>
          </w:tcPr>
          <w:p w:rsidR="00E73724" w:rsidRPr="00F75274" w:rsidRDefault="00E73724" w:rsidP="00A14F1A">
            <w:pPr>
              <w:widowControl/>
              <w:snapToGrid w:val="0"/>
              <w:spacing w:before="50" w:after="50" w:line="240" w:lineRule="atLeast"/>
              <w:jc w:val="center"/>
              <w:rPr>
                <w:rFonts w:eastAsia="標楷體"/>
                <w:color w:val="000000"/>
                <w:sz w:val="28"/>
                <w:szCs w:val="28"/>
              </w:rPr>
            </w:pPr>
            <w:r w:rsidRPr="00F75274">
              <w:rPr>
                <w:rFonts w:eastAsia="標楷體"/>
                <w:color w:val="000000"/>
                <w:sz w:val="28"/>
                <w:szCs w:val="28"/>
              </w:rPr>
              <w:t>30</w:t>
            </w:r>
          </w:p>
        </w:tc>
      </w:tr>
      <w:tr w:rsidR="00E73724" w:rsidRPr="00F75274" w:rsidTr="004B4997">
        <w:tc>
          <w:tcPr>
            <w:tcW w:w="1985" w:type="dxa"/>
            <w:vAlign w:val="center"/>
          </w:tcPr>
          <w:p w:rsidR="00E73724" w:rsidRPr="00F75274" w:rsidRDefault="00E73724" w:rsidP="004B4997">
            <w:pPr>
              <w:pStyle w:val="ListParagraph"/>
              <w:widowControl/>
              <w:spacing w:line="360" w:lineRule="exact"/>
              <w:ind w:leftChars="0" w:left="0"/>
              <w:rPr>
                <w:rFonts w:eastAsia="標楷體"/>
                <w:color w:val="000000"/>
                <w:sz w:val="28"/>
                <w:szCs w:val="28"/>
              </w:rPr>
            </w:pPr>
            <w:r w:rsidRPr="00F75274">
              <w:rPr>
                <w:rFonts w:eastAsia="標楷體" w:hint="eastAsia"/>
                <w:color w:val="000000"/>
                <w:sz w:val="28"/>
                <w:szCs w:val="28"/>
              </w:rPr>
              <w:t>實際值</w:t>
            </w:r>
            <w:r w:rsidRPr="00F75274">
              <w:rPr>
                <w:rFonts w:eastAsia="標楷體"/>
                <w:color w:val="000000"/>
                <w:sz w:val="28"/>
                <w:szCs w:val="28"/>
              </w:rPr>
              <w:t>(Y)</w:t>
            </w:r>
          </w:p>
        </w:tc>
        <w:tc>
          <w:tcPr>
            <w:tcW w:w="1453" w:type="dxa"/>
            <w:vAlign w:val="center"/>
          </w:tcPr>
          <w:p w:rsidR="00E73724" w:rsidRPr="00F75274" w:rsidRDefault="00E73724" w:rsidP="003852FA">
            <w:pPr>
              <w:pStyle w:val="ListParagraph"/>
              <w:widowControl/>
              <w:spacing w:line="360" w:lineRule="exact"/>
              <w:ind w:leftChars="0" w:left="0"/>
              <w:jc w:val="center"/>
              <w:rPr>
                <w:rFonts w:eastAsia="標楷體"/>
                <w:b/>
                <w:color w:val="000000"/>
                <w:sz w:val="28"/>
                <w:szCs w:val="28"/>
              </w:rPr>
            </w:pPr>
            <w:r w:rsidRPr="00F75274">
              <w:rPr>
                <w:rFonts w:eastAsia="標楷體"/>
                <w:b/>
                <w:color w:val="000000"/>
                <w:sz w:val="28"/>
                <w:szCs w:val="28"/>
              </w:rPr>
              <w:t>40</w:t>
            </w:r>
          </w:p>
        </w:tc>
        <w:tc>
          <w:tcPr>
            <w:tcW w:w="1453" w:type="dxa"/>
            <w:vAlign w:val="center"/>
          </w:tcPr>
          <w:p w:rsidR="00E73724" w:rsidRPr="00F75274" w:rsidRDefault="00E73724" w:rsidP="004B4997">
            <w:pPr>
              <w:pStyle w:val="ListParagraph"/>
              <w:widowControl/>
              <w:spacing w:line="360" w:lineRule="exact"/>
              <w:ind w:leftChars="0" w:left="0"/>
              <w:rPr>
                <w:rFonts w:eastAsia="標楷體"/>
                <w:b/>
                <w:color w:val="000000"/>
                <w:sz w:val="28"/>
                <w:szCs w:val="28"/>
              </w:rPr>
            </w:pPr>
          </w:p>
        </w:tc>
        <w:tc>
          <w:tcPr>
            <w:tcW w:w="1453" w:type="dxa"/>
            <w:vAlign w:val="center"/>
          </w:tcPr>
          <w:p w:rsidR="00E73724" w:rsidRPr="00F75274" w:rsidRDefault="00E73724" w:rsidP="004B4997">
            <w:pPr>
              <w:pStyle w:val="ListParagraph"/>
              <w:widowControl/>
              <w:spacing w:line="360" w:lineRule="exact"/>
              <w:ind w:leftChars="0" w:left="0"/>
              <w:rPr>
                <w:rFonts w:eastAsia="標楷體"/>
                <w:b/>
                <w:color w:val="000000"/>
                <w:sz w:val="28"/>
                <w:szCs w:val="28"/>
              </w:rPr>
            </w:pPr>
          </w:p>
        </w:tc>
        <w:tc>
          <w:tcPr>
            <w:tcW w:w="1453" w:type="dxa"/>
            <w:vAlign w:val="center"/>
          </w:tcPr>
          <w:p w:rsidR="00E73724" w:rsidRPr="00F75274" w:rsidRDefault="00E73724" w:rsidP="004B4997">
            <w:pPr>
              <w:pStyle w:val="ListParagraph"/>
              <w:widowControl/>
              <w:spacing w:line="360" w:lineRule="exact"/>
              <w:ind w:leftChars="0" w:left="0"/>
              <w:rPr>
                <w:rFonts w:eastAsia="標楷體"/>
                <w:b/>
                <w:color w:val="000000"/>
                <w:sz w:val="28"/>
                <w:szCs w:val="28"/>
              </w:rPr>
            </w:pPr>
          </w:p>
        </w:tc>
      </w:tr>
      <w:tr w:rsidR="00E73724" w:rsidRPr="00F75274" w:rsidTr="004B4997">
        <w:trPr>
          <w:trHeight w:val="690"/>
        </w:trPr>
        <w:tc>
          <w:tcPr>
            <w:tcW w:w="1985" w:type="dxa"/>
            <w:vAlign w:val="center"/>
          </w:tcPr>
          <w:p w:rsidR="00E73724" w:rsidRPr="00F75274" w:rsidRDefault="00E73724" w:rsidP="004B4997">
            <w:pPr>
              <w:pStyle w:val="ListParagraph"/>
              <w:widowControl/>
              <w:spacing w:line="360" w:lineRule="exact"/>
              <w:ind w:leftChars="0" w:left="0"/>
              <w:rPr>
                <w:rFonts w:eastAsia="標楷體"/>
                <w:color w:val="000000"/>
                <w:sz w:val="28"/>
                <w:szCs w:val="28"/>
              </w:rPr>
            </w:pPr>
            <w:r w:rsidRPr="00F75274">
              <w:rPr>
                <w:rFonts w:eastAsia="標楷體" w:hint="eastAsia"/>
                <w:color w:val="000000"/>
                <w:sz w:val="28"/>
                <w:szCs w:val="28"/>
              </w:rPr>
              <w:t>達成度</w:t>
            </w:r>
            <w:r w:rsidRPr="00F75274">
              <w:rPr>
                <w:rFonts w:eastAsia="標楷體"/>
                <w:color w:val="000000"/>
                <w:sz w:val="28"/>
                <w:szCs w:val="28"/>
              </w:rPr>
              <w:t>(Y/X)</w:t>
            </w:r>
          </w:p>
        </w:tc>
        <w:tc>
          <w:tcPr>
            <w:tcW w:w="1453" w:type="dxa"/>
            <w:vAlign w:val="center"/>
          </w:tcPr>
          <w:p w:rsidR="00E73724" w:rsidRPr="00F75274" w:rsidRDefault="00E73724" w:rsidP="00112641">
            <w:pPr>
              <w:pStyle w:val="ListParagraph"/>
              <w:widowControl/>
              <w:spacing w:line="360" w:lineRule="exact"/>
              <w:ind w:leftChars="0" w:left="0"/>
              <w:jc w:val="center"/>
              <w:rPr>
                <w:rFonts w:eastAsia="標楷體"/>
                <w:b/>
                <w:color w:val="000000"/>
                <w:sz w:val="28"/>
                <w:szCs w:val="28"/>
              </w:rPr>
            </w:pPr>
            <w:r w:rsidRPr="00F75274">
              <w:rPr>
                <w:rFonts w:eastAsia="標楷體"/>
                <w:b/>
                <w:color w:val="000000"/>
                <w:sz w:val="28"/>
                <w:szCs w:val="28"/>
              </w:rPr>
              <w:t>133%</w:t>
            </w:r>
          </w:p>
        </w:tc>
        <w:tc>
          <w:tcPr>
            <w:tcW w:w="1453" w:type="dxa"/>
            <w:vAlign w:val="center"/>
          </w:tcPr>
          <w:p w:rsidR="00E73724" w:rsidRPr="00F75274" w:rsidRDefault="00E73724" w:rsidP="004B4997">
            <w:pPr>
              <w:pStyle w:val="ListParagraph"/>
              <w:widowControl/>
              <w:spacing w:line="360" w:lineRule="exact"/>
              <w:ind w:leftChars="0" w:left="0"/>
              <w:rPr>
                <w:rFonts w:eastAsia="標楷體"/>
                <w:b/>
                <w:color w:val="000000"/>
                <w:sz w:val="28"/>
                <w:szCs w:val="28"/>
              </w:rPr>
            </w:pPr>
          </w:p>
        </w:tc>
        <w:tc>
          <w:tcPr>
            <w:tcW w:w="1453" w:type="dxa"/>
            <w:vAlign w:val="center"/>
          </w:tcPr>
          <w:p w:rsidR="00E73724" w:rsidRPr="00F75274" w:rsidRDefault="00E73724" w:rsidP="004B4997">
            <w:pPr>
              <w:pStyle w:val="ListParagraph"/>
              <w:widowControl/>
              <w:spacing w:line="360" w:lineRule="exact"/>
              <w:ind w:leftChars="0" w:left="0"/>
              <w:rPr>
                <w:rFonts w:eastAsia="標楷體"/>
                <w:b/>
                <w:color w:val="000000"/>
                <w:sz w:val="28"/>
                <w:szCs w:val="28"/>
              </w:rPr>
            </w:pPr>
          </w:p>
        </w:tc>
        <w:tc>
          <w:tcPr>
            <w:tcW w:w="1453" w:type="dxa"/>
            <w:vAlign w:val="center"/>
          </w:tcPr>
          <w:p w:rsidR="00E73724" w:rsidRPr="00F75274" w:rsidRDefault="00E73724" w:rsidP="004B4997">
            <w:pPr>
              <w:pStyle w:val="ListParagraph"/>
              <w:widowControl/>
              <w:spacing w:line="360" w:lineRule="exact"/>
              <w:ind w:leftChars="0" w:left="0"/>
              <w:rPr>
                <w:rFonts w:eastAsia="標楷體"/>
                <w:b/>
                <w:color w:val="000000"/>
                <w:sz w:val="28"/>
                <w:szCs w:val="28"/>
              </w:rPr>
            </w:pPr>
          </w:p>
        </w:tc>
      </w:tr>
    </w:tbl>
    <w:p w:rsidR="00E73724" w:rsidRPr="00F75274" w:rsidRDefault="00E73724" w:rsidP="00E73724">
      <w:pPr>
        <w:widowControl/>
        <w:spacing w:before="120" w:after="120" w:line="440" w:lineRule="exact"/>
        <w:ind w:leftChars="320" w:left="31680" w:hangingChars="165" w:firstLine="31680"/>
        <w:rPr>
          <w:rFonts w:eastAsia="標楷體"/>
          <w:color w:val="000000"/>
          <w:sz w:val="28"/>
          <w:szCs w:val="28"/>
        </w:rPr>
      </w:pPr>
      <w:r w:rsidRPr="00F75274">
        <w:rPr>
          <w:rFonts w:eastAsia="標楷體"/>
          <w:color w:val="000000"/>
          <w:sz w:val="28"/>
          <w:szCs w:val="28"/>
        </w:rPr>
        <w:t>2</w:t>
      </w:r>
      <w:r w:rsidRPr="00F75274">
        <w:rPr>
          <w:rFonts w:eastAsia="標楷體" w:hint="eastAsia"/>
          <w:color w:val="000000"/>
          <w:sz w:val="28"/>
          <w:szCs w:val="28"/>
        </w:rPr>
        <w:t>、重要辦理情形：</w:t>
      </w:r>
    </w:p>
    <w:p w:rsidR="00E73724" w:rsidRPr="00F75274" w:rsidRDefault="00E73724" w:rsidP="00C04F66">
      <w:pPr>
        <w:spacing w:beforeLines="50" w:afterLines="50" w:line="440" w:lineRule="exact"/>
        <w:ind w:leftChars="299" w:left="31680" w:hangingChars="249" w:firstLine="31680"/>
        <w:jc w:val="both"/>
        <w:rPr>
          <w:rFonts w:eastAsia="標楷體"/>
          <w:color w:val="000000"/>
          <w:sz w:val="28"/>
          <w:szCs w:val="28"/>
        </w:rPr>
      </w:pPr>
      <w:r w:rsidRPr="00F75274">
        <w:rPr>
          <w:rFonts w:eastAsia="標楷體" w:hint="eastAsia"/>
          <w:color w:val="000000"/>
          <w:sz w:val="28"/>
          <w:szCs w:val="28"/>
        </w:rPr>
        <w:t>（</w:t>
      </w:r>
      <w:r w:rsidRPr="00F75274">
        <w:rPr>
          <w:rFonts w:eastAsia="標楷體"/>
          <w:color w:val="000000"/>
          <w:sz w:val="28"/>
          <w:szCs w:val="28"/>
        </w:rPr>
        <w:t>1</w:t>
      </w:r>
      <w:r w:rsidRPr="00F75274">
        <w:rPr>
          <w:rFonts w:eastAsia="標楷體" w:hint="eastAsia"/>
          <w:color w:val="000000"/>
          <w:sz w:val="28"/>
          <w:szCs w:val="28"/>
        </w:rPr>
        <w:t>）本部協助我國財團法人婦女權益促進基金會等國內婦女團體代表乙行</w:t>
      </w:r>
      <w:r w:rsidRPr="00F75274">
        <w:rPr>
          <w:rFonts w:eastAsia="標楷體"/>
          <w:color w:val="000000"/>
          <w:sz w:val="28"/>
          <w:szCs w:val="28"/>
        </w:rPr>
        <w:t>33</w:t>
      </w:r>
      <w:r w:rsidRPr="00F75274">
        <w:rPr>
          <w:rFonts w:eastAsia="標楷體" w:hint="eastAsia"/>
          <w:color w:val="000000"/>
          <w:sz w:val="28"/>
          <w:szCs w:val="28"/>
        </w:rPr>
        <w:t>人（其中</w:t>
      </w:r>
      <w:r w:rsidRPr="00F75274">
        <w:rPr>
          <w:rFonts w:eastAsia="標楷體"/>
          <w:color w:val="000000"/>
          <w:sz w:val="28"/>
          <w:szCs w:val="28"/>
        </w:rPr>
        <w:t>31</w:t>
      </w:r>
      <w:r w:rsidRPr="00F75274">
        <w:rPr>
          <w:rFonts w:eastAsia="標楷體" w:hint="eastAsia"/>
          <w:color w:val="000000"/>
          <w:sz w:val="28"/>
          <w:szCs w:val="28"/>
        </w:rPr>
        <w:t>名為女性），出席</w:t>
      </w:r>
      <w:r w:rsidRPr="00F75274">
        <w:rPr>
          <w:rFonts w:eastAsia="標楷體"/>
          <w:color w:val="000000"/>
          <w:sz w:val="28"/>
          <w:szCs w:val="28"/>
        </w:rPr>
        <w:t>103</w:t>
      </w:r>
      <w:r w:rsidRPr="00F75274">
        <w:rPr>
          <w:rFonts w:eastAsia="標楷體" w:hint="eastAsia"/>
          <w:color w:val="000000"/>
          <w:sz w:val="28"/>
          <w:szCs w:val="28"/>
        </w:rPr>
        <w:t>年</w:t>
      </w:r>
      <w:r w:rsidRPr="00F75274">
        <w:rPr>
          <w:rFonts w:eastAsia="標楷體"/>
          <w:color w:val="000000"/>
          <w:sz w:val="28"/>
          <w:szCs w:val="28"/>
        </w:rPr>
        <w:t>3</w:t>
      </w:r>
      <w:r w:rsidRPr="00F75274">
        <w:rPr>
          <w:rFonts w:eastAsia="標楷體" w:hint="eastAsia"/>
          <w:color w:val="000000"/>
          <w:sz w:val="28"/>
          <w:szCs w:val="28"/>
        </w:rPr>
        <w:t>月</w:t>
      </w:r>
      <w:r w:rsidRPr="00F75274">
        <w:rPr>
          <w:rFonts w:eastAsia="標楷體"/>
          <w:color w:val="000000"/>
          <w:sz w:val="28"/>
          <w:szCs w:val="28"/>
        </w:rPr>
        <w:t>10</w:t>
      </w:r>
      <w:r w:rsidRPr="00F75274">
        <w:rPr>
          <w:rFonts w:eastAsia="標楷體" w:hint="eastAsia"/>
          <w:color w:val="000000"/>
          <w:sz w:val="28"/>
          <w:szCs w:val="28"/>
        </w:rPr>
        <w:t>至</w:t>
      </w:r>
      <w:r w:rsidRPr="00F75274">
        <w:rPr>
          <w:rFonts w:eastAsia="標楷體"/>
          <w:color w:val="000000"/>
          <w:sz w:val="28"/>
          <w:szCs w:val="28"/>
        </w:rPr>
        <w:t>21</w:t>
      </w:r>
      <w:r w:rsidRPr="00F75274">
        <w:rPr>
          <w:rFonts w:eastAsia="標楷體" w:hint="eastAsia"/>
          <w:color w:val="000000"/>
          <w:sz w:val="28"/>
          <w:szCs w:val="28"/>
        </w:rPr>
        <w:t>日在美國紐約召開之聯合國「婦女地位委員會」（</w:t>
      </w:r>
      <w:r w:rsidRPr="00F75274">
        <w:rPr>
          <w:rFonts w:eastAsia="標楷體"/>
          <w:color w:val="000000"/>
          <w:sz w:val="28"/>
          <w:szCs w:val="28"/>
        </w:rPr>
        <w:t>CSW</w:t>
      </w:r>
      <w:r w:rsidRPr="00F75274">
        <w:rPr>
          <w:rFonts w:eastAsia="標楷體" w:hint="eastAsia"/>
          <w:color w:val="000000"/>
          <w:sz w:val="28"/>
          <w:szCs w:val="28"/>
        </w:rPr>
        <w:t>）第</w:t>
      </w:r>
      <w:r w:rsidRPr="00F75274">
        <w:rPr>
          <w:rFonts w:eastAsia="標楷體"/>
          <w:color w:val="000000"/>
          <w:sz w:val="28"/>
          <w:szCs w:val="28"/>
        </w:rPr>
        <w:t>58</w:t>
      </w:r>
      <w:r w:rsidRPr="00F75274">
        <w:rPr>
          <w:rFonts w:eastAsia="標楷體" w:hint="eastAsia"/>
          <w:color w:val="000000"/>
          <w:sz w:val="28"/>
          <w:szCs w:val="28"/>
        </w:rPr>
        <w:t>屆大會暨非政府組織周邊會議。會議期間我國</w:t>
      </w:r>
      <w:r w:rsidRPr="00F75274">
        <w:rPr>
          <w:rFonts w:eastAsia="標楷體"/>
          <w:color w:val="000000"/>
          <w:sz w:val="28"/>
          <w:szCs w:val="28"/>
        </w:rPr>
        <w:t>NGOs</w:t>
      </w:r>
      <w:r w:rsidRPr="00F75274">
        <w:rPr>
          <w:rFonts w:eastAsia="標楷體" w:hint="eastAsia"/>
          <w:color w:val="000000"/>
          <w:sz w:val="28"/>
          <w:szCs w:val="28"/>
        </w:rPr>
        <w:t>代表主辦及協辦</w:t>
      </w:r>
      <w:r w:rsidRPr="00F75274">
        <w:rPr>
          <w:rFonts w:eastAsia="標楷體"/>
          <w:color w:val="000000"/>
          <w:sz w:val="28"/>
          <w:szCs w:val="28"/>
        </w:rPr>
        <w:t>8</w:t>
      </w:r>
      <w:r w:rsidRPr="00F75274">
        <w:rPr>
          <w:rFonts w:eastAsia="標楷體" w:hint="eastAsia"/>
          <w:color w:val="000000"/>
          <w:sz w:val="28"/>
          <w:szCs w:val="28"/>
        </w:rPr>
        <w:t>場平行活動，並有</w:t>
      </w:r>
      <w:r w:rsidRPr="00F75274">
        <w:rPr>
          <w:rFonts w:eastAsia="標楷體"/>
          <w:color w:val="000000"/>
          <w:sz w:val="28"/>
          <w:szCs w:val="28"/>
        </w:rPr>
        <w:t>9</w:t>
      </w:r>
      <w:r w:rsidRPr="00F75274">
        <w:rPr>
          <w:rFonts w:eastAsia="標楷體" w:hint="eastAsia"/>
          <w:color w:val="000000"/>
          <w:sz w:val="28"/>
          <w:szCs w:val="28"/>
        </w:rPr>
        <w:t>名與會代表擔任相關活動之報告人，積極就國際婦女議題與聯合國社群進行交流。</w:t>
      </w:r>
    </w:p>
    <w:p w:rsidR="00E73724" w:rsidRPr="00F75274" w:rsidRDefault="00E73724" w:rsidP="00C04F66">
      <w:pPr>
        <w:spacing w:beforeLines="50" w:afterLines="50" w:line="440" w:lineRule="exact"/>
        <w:ind w:leftChars="300" w:left="31680" w:hangingChars="249" w:firstLine="31680"/>
        <w:jc w:val="both"/>
        <w:rPr>
          <w:rFonts w:eastAsia="標楷體"/>
          <w:color w:val="000000"/>
          <w:sz w:val="28"/>
          <w:szCs w:val="28"/>
        </w:rPr>
      </w:pPr>
      <w:r w:rsidRPr="00F75274">
        <w:rPr>
          <w:rFonts w:eastAsia="標楷體" w:hint="eastAsia"/>
          <w:color w:val="000000"/>
          <w:sz w:val="28"/>
          <w:szCs w:val="28"/>
        </w:rPr>
        <w:t>（</w:t>
      </w:r>
      <w:r w:rsidRPr="00F75274">
        <w:rPr>
          <w:rFonts w:eastAsia="標楷體"/>
          <w:color w:val="000000"/>
          <w:sz w:val="28"/>
          <w:szCs w:val="28"/>
        </w:rPr>
        <w:t>2</w:t>
      </w:r>
      <w:r w:rsidRPr="00F75274">
        <w:rPr>
          <w:rFonts w:eastAsia="標楷體" w:hint="eastAsia"/>
          <w:color w:val="000000"/>
          <w:sz w:val="28"/>
          <w:szCs w:val="28"/>
        </w:rPr>
        <w:t>）我駐紐約有關聯合國事務工作小組配合</w:t>
      </w:r>
      <w:r w:rsidRPr="00F75274">
        <w:rPr>
          <w:rFonts w:eastAsia="標楷體"/>
          <w:color w:val="000000"/>
          <w:sz w:val="28"/>
          <w:szCs w:val="28"/>
        </w:rPr>
        <w:t>103</w:t>
      </w:r>
      <w:r w:rsidRPr="00F75274">
        <w:rPr>
          <w:rFonts w:eastAsia="標楷體" w:hint="eastAsia"/>
          <w:color w:val="000000"/>
          <w:sz w:val="28"/>
          <w:szCs w:val="28"/>
        </w:rPr>
        <w:t>年</w:t>
      </w:r>
      <w:r w:rsidRPr="00F75274">
        <w:rPr>
          <w:rFonts w:eastAsia="標楷體"/>
          <w:color w:val="000000"/>
          <w:sz w:val="28"/>
          <w:szCs w:val="28"/>
        </w:rPr>
        <w:t>CSW</w:t>
      </w:r>
      <w:r w:rsidRPr="00F75274">
        <w:rPr>
          <w:rFonts w:eastAsia="標楷體" w:hint="eastAsia"/>
          <w:color w:val="000000"/>
          <w:sz w:val="28"/>
          <w:szCs w:val="28"/>
        </w:rPr>
        <w:t>大會主題，於</w:t>
      </w:r>
      <w:smartTag w:uri="urn:schemas-microsoft-com:office:smarttags" w:element="chsdate">
        <w:smartTagPr>
          <w:attr w:name="IsROCDate" w:val="False"/>
          <w:attr w:name="IsLunarDate" w:val="False"/>
          <w:attr w:name="Day" w:val="12"/>
          <w:attr w:name="Month" w:val="3"/>
          <w:attr w:name="Year" w:val="2014"/>
        </w:smartTagPr>
        <w:r w:rsidRPr="00F75274">
          <w:rPr>
            <w:rFonts w:eastAsia="標楷體"/>
            <w:color w:val="000000"/>
            <w:sz w:val="28"/>
            <w:szCs w:val="28"/>
          </w:rPr>
          <w:t>3</w:t>
        </w:r>
        <w:r w:rsidRPr="00F75274">
          <w:rPr>
            <w:rFonts w:eastAsia="標楷體" w:hint="eastAsia"/>
            <w:color w:val="000000"/>
            <w:sz w:val="28"/>
            <w:szCs w:val="28"/>
          </w:rPr>
          <w:t>月</w:t>
        </w:r>
        <w:r w:rsidRPr="00F75274">
          <w:rPr>
            <w:rFonts w:eastAsia="標楷體"/>
            <w:color w:val="000000"/>
            <w:sz w:val="28"/>
            <w:szCs w:val="28"/>
          </w:rPr>
          <w:t>12</w:t>
        </w:r>
        <w:r w:rsidRPr="00F75274">
          <w:rPr>
            <w:rFonts w:eastAsia="標楷體" w:hint="eastAsia"/>
            <w:color w:val="000000"/>
            <w:sz w:val="28"/>
            <w:szCs w:val="28"/>
          </w:rPr>
          <w:t>日</w:t>
        </w:r>
      </w:smartTag>
      <w:r w:rsidRPr="00F75274">
        <w:rPr>
          <w:rFonts w:eastAsia="標楷體" w:hint="eastAsia"/>
          <w:color w:val="000000"/>
          <w:sz w:val="28"/>
          <w:szCs w:val="28"/>
        </w:rPr>
        <w:t>與薩爾瓦多駐聯合國代表團、「聯合國系統學術理事會」（</w:t>
      </w:r>
      <w:r w:rsidRPr="00F75274">
        <w:rPr>
          <w:rFonts w:eastAsia="標楷體"/>
          <w:color w:val="000000"/>
          <w:sz w:val="28"/>
          <w:szCs w:val="28"/>
        </w:rPr>
        <w:t>ACUNS</w:t>
      </w:r>
      <w:r w:rsidRPr="00F75274">
        <w:rPr>
          <w:rFonts w:eastAsia="標楷體" w:hint="eastAsia"/>
          <w:color w:val="000000"/>
          <w:sz w:val="28"/>
          <w:szCs w:val="28"/>
        </w:rPr>
        <w:t>）及財團法人婦女權益促進基金會合辦「婦女暨女童千禧年發展目標之執行成果與挑戰（</w:t>
      </w:r>
      <w:r w:rsidRPr="00F75274">
        <w:rPr>
          <w:rFonts w:eastAsia="標楷體"/>
          <w:color w:val="000000"/>
          <w:sz w:val="28"/>
          <w:szCs w:val="28"/>
        </w:rPr>
        <w:t>Challenges and Achievements in the Implementation of the Millennium Development Goals, MDGs</w:t>
      </w:r>
      <w:r w:rsidRPr="00F75274">
        <w:rPr>
          <w:rFonts w:eastAsia="標楷體" w:hint="eastAsia"/>
          <w:color w:val="000000"/>
          <w:sz w:val="28"/>
          <w:szCs w:val="28"/>
        </w:rPr>
        <w:t>）」國際研討會，共有聯合國社群、專家學者、</w:t>
      </w:r>
      <w:r w:rsidRPr="00F75274">
        <w:rPr>
          <w:rFonts w:eastAsia="標楷體"/>
          <w:color w:val="000000"/>
          <w:sz w:val="28"/>
          <w:szCs w:val="28"/>
        </w:rPr>
        <w:t>NGO</w:t>
      </w:r>
      <w:r w:rsidRPr="00F75274">
        <w:rPr>
          <w:rFonts w:eastAsia="標楷體" w:hint="eastAsia"/>
          <w:color w:val="000000"/>
          <w:sz w:val="28"/>
          <w:szCs w:val="28"/>
        </w:rPr>
        <w:t>代表等近</w:t>
      </w:r>
      <w:r w:rsidRPr="00F75274">
        <w:rPr>
          <w:rFonts w:eastAsia="標楷體"/>
          <w:color w:val="000000"/>
          <w:sz w:val="28"/>
          <w:szCs w:val="28"/>
        </w:rPr>
        <w:t>130</w:t>
      </w:r>
      <w:r w:rsidRPr="00F75274">
        <w:rPr>
          <w:rFonts w:eastAsia="標楷體" w:hint="eastAsia"/>
          <w:color w:val="000000"/>
          <w:sz w:val="28"/>
          <w:szCs w:val="28"/>
        </w:rPr>
        <w:t>人與會。我國</w:t>
      </w:r>
      <w:r w:rsidRPr="00F75274">
        <w:rPr>
          <w:rFonts w:eastAsia="標楷體"/>
          <w:color w:val="000000"/>
          <w:sz w:val="28"/>
          <w:szCs w:val="28"/>
        </w:rPr>
        <w:t>NGOs</w:t>
      </w:r>
      <w:r w:rsidRPr="00F75274">
        <w:rPr>
          <w:rFonts w:eastAsia="標楷體" w:hint="eastAsia"/>
          <w:color w:val="000000"/>
          <w:sz w:val="28"/>
          <w:szCs w:val="28"/>
        </w:rPr>
        <w:t>代表並於會中擔任講者，分享國內推動達成婦女議題相關</w:t>
      </w:r>
      <w:r w:rsidRPr="00F75274">
        <w:rPr>
          <w:rFonts w:eastAsia="標楷體"/>
          <w:color w:val="000000"/>
          <w:sz w:val="28"/>
          <w:szCs w:val="28"/>
        </w:rPr>
        <w:t>MDGs</w:t>
      </w:r>
      <w:r w:rsidRPr="00F75274">
        <w:rPr>
          <w:rFonts w:eastAsia="標楷體" w:hint="eastAsia"/>
          <w:color w:val="000000"/>
          <w:sz w:val="28"/>
          <w:szCs w:val="28"/>
        </w:rPr>
        <w:t>之現況及成果。</w:t>
      </w:r>
    </w:p>
    <w:p w:rsidR="00E73724" w:rsidRPr="00F75274" w:rsidRDefault="00E73724" w:rsidP="00C04F66">
      <w:pPr>
        <w:widowControl/>
        <w:spacing w:beforeLines="50" w:afterLines="50" w:line="440" w:lineRule="exact"/>
        <w:ind w:leftChars="300" w:left="31680" w:hangingChars="249" w:firstLine="31680"/>
        <w:rPr>
          <w:rFonts w:eastAsia="標楷體"/>
          <w:color w:val="000000"/>
          <w:sz w:val="28"/>
          <w:szCs w:val="28"/>
        </w:rPr>
      </w:pPr>
      <w:r w:rsidRPr="00F75274">
        <w:rPr>
          <w:rFonts w:eastAsia="標楷體" w:hint="eastAsia"/>
          <w:color w:val="000000"/>
          <w:sz w:val="28"/>
          <w:szCs w:val="28"/>
        </w:rPr>
        <w:t>（</w:t>
      </w:r>
      <w:r w:rsidRPr="00F75274">
        <w:rPr>
          <w:rFonts w:eastAsia="標楷體"/>
          <w:color w:val="000000"/>
          <w:sz w:val="28"/>
          <w:szCs w:val="28"/>
        </w:rPr>
        <w:t>3</w:t>
      </w:r>
      <w:r w:rsidRPr="00F75274">
        <w:rPr>
          <w:rFonts w:eastAsia="標楷體" w:hint="eastAsia"/>
          <w:color w:val="000000"/>
          <w:sz w:val="28"/>
          <w:szCs w:val="28"/>
        </w:rPr>
        <w:t>）</w:t>
      </w:r>
      <w:r w:rsidRPr="00F75274">
        <w:rPr>
          <w:rFonts w:eastAsia="標楷體"/>
          <w:color w:val="000000"/>
          <w:sz w:val="28"/>
          <w:szCs w:val="28"/>
        </w:rPr>
        <w:t>103</w:t>
      </w:r>
      <w:r w:rsidRPr="00F75274">
        <w:rPr>
          <w:rFonts w:eastAsia="標楷體" w:hint="eastAsia"/>
          <w:color w:val="000000"/>
          <w:sz w:val="28"/>
          <w:szCs w:val="28"/>
        </w:rPr>
        <w:t>年度本部協助我國原住民族團體共</w:t>
      </w:r>
      <w:r w:rsidRPr="00F75274">
        <w:rPr>
          <w:rFonts w:eastAsia="標楷體"/>
          <w:color w:val="000000"/>
          <w:sz w:val="28"/>
          <w:szCs w:val="28"/>
        </w:rPr>
        <w:t>13</w:t>
      </w:r>
      <w:r w:rsidRPr="00F75274">
        <w:rPr>
          <w:rFonts w:eastAsia="標楷體" w:hint="eastAsia"/>
          <w:color w:val="000000"/>
          <w:sz w:val="28"/>
          <w:szCs w:val="28"/>
        </w:rPr>
        <w:t>人（其中</w:t>
      </w:r>
      <w:r w:rsidRPr="00F75274">
        <w:rPr>
          <w:rFonts w:eastAsia="標楷體"/>
          <w:color w:val="000000"/>
          <w:sz w:val="28"/>
          <w:szCs w:val="28"/>
        </w:rPr>
        <w:t>9</w:t>
      </w:r>
      <w:r w:rsidRPr="00F75274">
        <w:rPr>
          <w:rFonts w:eastAsia="標楷體" w:hint="eastAsia"/>
          <w:color w:val="000000"/>
          <w:sz w:val="28"/>
          <w:szCs w:val="28"/>
        </w:rPr>
        <w:t>名為女性），赴美國紐約出席</w:t>
      </w:r>
      <w:r w:rsidRPr="00F75274">
        <w:rPr>
          <w:rFonts w:eastAsia="標楷體"/>
          <w:color w:val="000000"/>
          <w:sz w:val="28"/>
          <w:szCs w:val="28"/>
        </w:rPr>
        <w:t>103</w:t>
      </w:r>
      <w:r w:rsidRPr="00F75274">
        <w:rPr>
          <w:rFonts w:eastAsia="標楷體" w:hint="eastAsia"/>
          <w:color w:val="000000"/>
          <w:sz w:val="28"/>
          <w:szCs w:val="28"/>
        </w:rPr>
        <w:t>年</w:t>
      </w:r>
      <w:r w:rsidRPr="00F75274">
        <w:rPr>
          <w:rFonts w:eastAsia="標楷體"/>
          <w:color w:val="000000"/>
          <w:sz w:val="28"/>
          <w:szCs w:val="28"/>
        </w:rPr>
        <w:t>5</w:t>
      </w:r>
      <w:r w:rsidRPr="00F75274">
        <w:rPr>
          <w:rFonts w:eastAsia="標楷體" w:hint="eastAsia"/>
          <w:color w:val="000000"/>
          <w:sz w:val="28"/>
          <w:szCs w:val="28"/>
        </w:rPr>
        <w:t>月</w:t>
      </w:r>
      <w:r w:rsidRPr="00F75274">
        <w:rPr>
          <w:rFonts w:eastAsia="標楷體"/>
          <w:color w:val="000000"/>
          <w:sz w:val="28"/>
          <w:szCs w:val="28"/>
        </w:rPr>
        <w:t>12</w:t>
      </w:r>
      <w:r w:rsidRPr="00F75274">
        <w:rPr>
          <w:rFonts w:eastAsia="標楷體" w:hint="eastAsia"/>
          <w:color w:val="000000"/>
          <w:sz w:val="28"/>
          <w:szCs w:val="28"/>
        </w:rPr>
        <w:t>日至</w:t>
      </w:r>
      <w:r w:rsidRPr="00F75274">
        <w:rPr>
          <w:rFonts w:eastAsia="標楷體"/>
          <w:color w:val="000000"/>
          <w:sz w:val="28"/>
          <w:szCs w:val="28"/>
        </w:rPr>
        <w:t>23</w:t>
      </w:r>
      <w:r w:rsidRPr="00F75274">
        <w:rPr>
          <w:rFonts w:eastAsia="標楷體" w:hint="eastAsia"/>
          <w:color w:val="000000"/>
          <w:sz w:val="28"/>
          <w:szCs w:val="28"/>
        </w:rPr>
        <w:t>日之聯合國第</w:t>
      </w:r>
      <w:r w:rsidRPr="00F75274">
        <w:rPr>
          <w:rFonts w:eastAsia="標楷體"/>
          <w:color w:val="000000"/>
          <w:sz w:val="28"/>
          <w:szCs w:val="28"/>
        </w:rPr>
        <w:t>13</w:t>
      </w:r>
      <w:r w:rsidRPr="00F75274">
        <w:rPr>
          <w:rFonts w:eastAsia="標楷體" w:hint="eastAsia"/>
          <w:color w:val="000000"/>
          <w:sz w:val="28"/>
          <w:szCs w:val="28"/>
        </w:rPr>
        <w:t>屆「原住民族議題常設論壇」（</w:t>
      </w:r>
      <w:r w:rsidRPr="00F75274">
        <w:rPr>
          <w:rFonts w:eastAsia="標楷體"/>
          <w:color w:val="000000"/>
          <w:sz w:val="28"/>
          <w:szCs w:val="28"/>
        </w:rPr>
        <w:t>UNPFII</w:t>
      </w:r>
      <w:r w:rsidRPr="00F75274">
        <w:rPr>
          <w:rFonts w:eastAsia="標楷體" w:hint="eastAsia"/>
          <w:color w:val="000000"/>
          <w:sz w:val="28"/>
          <w:szCs w:val="28"/>
        </w:rPr>
        <w:t>）會議暨周邊會議；我駐紐約辦事處配合</w:t>
      </w:r>
      <w:r w:rsidRPr="00F75274">
        <w:rPr>
          <w:rFonts w:eastAsia="標楷體"/>
          <w:color w:val="000000"/>
          <w:sz w:val="28"/>
          <w:szCs w:val="28"/>
        </w:rPr>
        <w:t>UNPFII</w:t>
      </w:r>
      <w:r w:rsidRPr="00F75274">
        <w:rPr>
          <w:rFonts w:eastAsia="標楷體" w:hint="eastAsia"/>
          <w:color w:val="000000"/>
          <w:sz w:val="28"/>
          <w:szCs w:val="28"/>
        </w:rPr>
        <w:t>於</w:t>
      </w:r>
      <w:smartTag w:uri="urn:schemas-microsoft-com:office:smarttags" w:element="chsdate">
        <w:smartTagPr>
          <w:attr w:name="IsROCDate" w:val="False"/>
          <w:attr w:name="IsLunarDate" w:val="False"/>
          <w:attr w:name="Day" w:val="15"/>
          <w:attr w:name="Month" w:val="5"/>
          <w:attr w:name="Year" w:val="2015"/>
        </w:smartTagPr>
        <w:r w:rsidRPr="00F75274">
          <w:rPr>
            <w:rFonts w:eastAsia="標楷體"/>
            <w:color w:val="000000"/>
            <w:sz w:val="28"/>
            <w:szCs w:val="28"/>
          </w:rPr>
          <w:t>5</w:t>
        </w:r>
        <w:r w:rsidRPr="00F75274">
          <w:rPr>
            <w:rFonts w:eastAsia="標楷體" w:hint="eastAsia"/>
            <w:color w:val="000000"/>
            <w:sz w:val="28"/>
            <w:szCs w:val="28"/>
          </w:rPr>
          <w:t>月</w:t>
        </w:r>
        <w:r w:rsidRPr="00F75274">
          <w:rPr>
            <w:rFonts w:eastAsia="標楷體"/>
            <w:color w:val="000000"/>
            <w:sz w:val="28"/>
            <w:szCs w:val="28"/>
          </w:rPr>
          <w:t>15</w:t>
        </w:r>
        <w:r w:rsidRPr="00F75274">
          <w:rPr>
            <w:rFonts w:eastAsia="標楷體" w:hint="eastAsia"/>
            <w:color w:val="000000"/>
            <w:sz w:val="28"/>
            <w:szCs w:val="28"/>
          </w:rPr>
          <w:t>日</w:t>
        </w:r>
      </w:smartTag>
      <w:r w:rsidRPr="00F75274">
        <w:rPr>
          <w:rFonts w:eastAsia="標楷體" w:hint="eastAsia"/>
          <w:color w:val="000000"/>
          <w:sz w:val="28"/>
          <w:szCs w:val="28"/>
        </w:rPr>
        <w:t>舉辦「建立我們要的未來：</w:t>
      </w:r>
      <w:r w:rsidRPr="00F75274">
        <w:rPr>
          <w:rFonts w:eastAsia="標楷體"/>
          <w:color w:val="000000"/>
          <w:sz w:val="28"/>
          <w:szCs w:val="28"/>
        </w:rPr>
        <w:t>2015</w:t>
      </w:r>
      <w:r w:rsidRPr="00F75274">
        <w:rPr>
          <w:rFonts w:eastAsia="標楷體" w:hint="eastAsia"/>
          <w:color w:val="000000"/>
          <w:sz w:val="28"/>
          <w:szCs w:val="28"/>
        </w:rPr>
        <w:t>年後發展議題與原住民族參與」（</w:t>
      </w:r>
      <w:r w:rsidRPr="00F75274">
        <w:rPr>
          <w:rFonts w:eastAsia="標楷體"/>
          <w:color w:val="000000"/>
          <w:sz w:val="28"/>
          <w:szCs w:val="28"/>
        </w:rPr>
        <w:t>Building the future we want: Post-2015 Development Agenda and Indigenous Participation</w:t>
      </w:r>
      <w:r w:rsidRPr="00F75274">
        <w:rPr>
          <w:rFonts w:eastAsia="標楷體" w:hint="eastAsia"/>
          <w:color w:val="000000"/>
          <w:sz w:val="28"/>
          <w:szCs w:val="28"/>
        </w:rPr>
        <w:t>）研討會，我</w:t>
      </w:r>
      <w:r w:rsidRPr="00F75274">
        <w:rPr>
          <w:rFonts w:eastAsia="標楷體"/>
          <w:color w:val="000000"/>
          <w:sz w:val="28"/>
          <w:szCs w:val="28"/>
        </w:rPr>
        <w:t>NGOs</w:t>
      </w:r>
      <w:r w:rsidRPr="00F75274">
        <w:rPr>
          <w:rFonts w:eastAsia="標楷體" w:hint="eastAsia"/>
          <w:color w:val="000000"/>
          <w:sz w:val="28"/>
          <w:szCs w:val="28"/>
        </w:rPr>
        <w:t>代表於會中擔任講者，相關活動對於促進聯合國社群對我原住民族女性議題及與國際交流現況之暸解，以及加強原住民族婦女參與國際事務頗具助益。</w:t>
      </w:r>
    </w:p>
    <w:p w:rsidR="00E73724" w:rsidRPr="00F75274" w:rsidRDefault="00E73724" w:rsidP="00C04F66">
      <w:pPr>
        <w:widowControl/>
        <w:spacing w:before="120" w:after="120" w:line="440" w:lineRule="exact"/>
        <w:ind w:leftChars="320" w:left="31680" w:hangingChars="165" w:firstLine="31680"/>
        <w:rPr>
          <w:rFonts w:eastAsia="標楷體"/>
          <w:color w:val="000000"/>
          <w:sz w:val="28"/>
          <w:szCs w:val="28"/>
        </w:rPr>
      </w:pPr>
      <w:r w:rsidRPr="00F75274">
        <w:rPr>
          <w:rFonts w:eastAsia="標楷體"/>
          <w:color w:val="000000"/>
          <w:sz w:val="28"/>
          <w:szCs w:val="28"/>
        </w:rPr>
        <w:t>3</w:t>
      </w:r>
      <w:r w:rsidRPr="00F75274">
        <w:rPr>
          <w:rFonts w:eastAsia="標楷體" w:hint="eastAsia"/>
          <w:color w:val="000000"/>
          <w:sz w:val="28"/>
          <w:szCs w:val="28"/>
        </w:rPr>
        <w:t>、檢討及策進作為：</w:t>
      </w:r>
    </w:p>
    <w:p w:rsidR="00E73724" w:rsidRPr="00F75274" w:rsidRDefault="00E73724" w:rsidP="00C04F66">
      <w:pPr>
        <w:spacing w:beforeLines="50" w:afterLines="50" w:line="440" w:lineRule="exact"/>
        <w:ind w:leftChars="300" w:left="31680" w:hangingChars="249" w:firstLine="31680"/>
        <w:jc w:val="both"/>
        <w:rPr>
          <w:rFonts w:eastAsia="標楷體"/>
          <w:color w:val="000000"/>
          <w:sz w:val="28"/>
          <w:szCs w:val="28"/>
        </w:rPr>
      </w:pPr>
      <w:r w:rsidRPr="00F75274">
        <w:rPr>
          <w:rFonts w:eastAsia="標楷體" w:hint="eastAsia"/>
          <w:color w:val="000000"/>
          <w:sz w:val="28"/>
          <w:szCs w:val="28"/>
        </w:rPr>
        <w:t>（</w:t>
      </w:r>
      <w:r w:rsidRPr="00F75274">
        <w:rPr>
          <w:rFonts w:eastAsia="標楷體"/>
          <w:color w:val="000000"/>
          <w:sz w:val="28"/>
          <w:szCs w:val="28"/>
        </w:rPr>
        <w:t>1</w:t>
      </w:r>
      <w:r w:rsidRPr="00F75274">
        <w:rPr>
          <w:rFonts w:eastAsia="標楷體" w:hint="eastAsia"/>
          <w:color w:val="000000"/>
          <w:sz w:val="28"/>
          <w:szCs w:val="28"/>
        </w:rPr>
        <w:t>）本部將持續積極協助國內婦女團體出席「聯合國婦女地位委員會」（</w:t>
      </w:r>
      <w:r w:rsidRPr="00F75274">
        <w:rPr>
          <w:rFonts w:eastAsia="標楷體"/>
          <w:color w:val="000000"/>
          <w:sz w:val="28"/>
          <w:szCs w:val="28"/>
        </w:rPr>
        <w:t>CSW</w:t>
      </w:r>
      <w:r w:rsidRPr="00F75274">
        <w:rPr>
          <w:rFonts w:eastAsia="標楷體" w:hint="eastAsia"/>
          <w:color w:val="000000"/>
          <w:sz w:val="28"/>
          <w:szCs w:val="28"/>
        </w:rPr>
        <w:t>），加強與聯合國等國際社群接軌，並促國際社會暸解我性平工作進展。</w:t>
      </w:r>
    </w:p>
    <w:p w:rsidR="00E73724" w:rsidRPr="00F75274" w:rsidRDefault="00E73724" w:rsidP="00C04F66">
      <w:pPr>
        <w:spacing w:beforeLines="50" w:afterLines="50" w:line="440" w:lineRule="exact"/>
        <w:ind w:leftChars="300" w:left="31680" w:hangingChars="249" w:firstLine="31680"/>
        <w:jc w:val="both"/>
        <w:rPr>
          <w:rFonts w:eastAsia="標楷體"/>
          <w:color w:val="000000"/>
          <w:sz w:val="28"/>
          <w:szCs w:val="28"/>
        </w:rPr>
      </w:pPr>
      <w:r w:rsidRPr="00F75274">
        <w:rPr>
          <w:rFonts w:eastAsia="標楷體" w:hint="eastAsia"/>
          <w:color w:val="000000"/>
          <w:sz w:val="28"/>
          <w:szCs w:val="28"/>
        </w:rPr>
        <w:t>（</w:t>
      </w:r>
      <w:r w:rsidRPr="00F75274">
        <w:rPr>
          <w:rFonts w:eastAsia="標楷體"/>
          <w:color w:val="000000"/>
          <w:sz w:val="28"/>
          <w:szCs w:val="28"/>
        </w:rPr>
        <w:t>2</w:t>
      </w:r>
      <w:r w:rsidRPr="00F75274">
        <w:rPr>
          <w:rFonts w:eastAsia="標楷體" w:hint="eastAsia"/>
          <w:color w:val="000000"/>
          <w:sz w:val="28"/>
          <w:szCs w:val="28"/>
        </w:rPr>
        <w:t>）本部亦將持續積極協助國內原住民族婦女出席「聯合國原住民議題常設論壇」</w:t>
      </w:r>
      <w:r w:rsidRPr="00F75274">
        <w:rPr>
          <w:rFonts w:eastAsia="標楷體"/>
          <w:color w:val="000000"/>
          <w:sz w:val="28"/>
          <w:szCs w:val="28"/>
        </w:rPr>
        <w:t>(UNPFII)</w:t>
      </w:r>
      <w:r w:rsidRPr="00F75274">
        <w:rPr>
          <w:rFonts w:eastAsia="標楷體" w:hint="eastAsia"/>
          <w:color w:val="000000"/>
          <w:sz w:val="28"/>
          <w:szCs w:val="28"/>
        </w:rPr>
        <w:t>，有效促進原住民族女性與國際互動交流，並與聯合國社群加強連結。</w:t>
      </w:r>
    </w:p>
    <w:p w:rsidR="00E73724" w:rsidRPr="00F75274" w:rsidRDefault="00E73724" w:rsidP="00C04F66">
      <w:pPr>
        <w:pStyle w:val="ListParagraph"/>
        <w:widowControl/>
        <w:spacing w:before="120" w:after="120" w:line="440" w:lineRule="exact"/>
        <w:ind w:leftChars="150" w:left="31680" w:hangingChars="300" w:firstLine="31680"/>
        <w:rPr>
          <w:rFonts w:eastAsia="標楷體"/>
          <w:b/>
          <w:color w:val="000000"/>
          <w:sz w:val="28"/>
          <w:szCs w:val="28"/>
        </w:rPr>
      </w:pPr>
      <w:r w:rsidRPr="00F75274">
        <w:rPr>
          <w:rFonts w:eastAsia="標楷體" w:hint="eastAsia"/>
          <w:b/>
          <w:color w:val="000000"/>
          <w:sz w:val="28"/>
          <w:szCs w:val="28"/>
        </w:rPr>
        <w:t>（三）關鍵績效指標</w:t>
      </w:r>
      <w:r w:rsidRPr="00F75274">
        <w:rPr>
          <w:rFonts w:eastAsia="標楷體"/>
          <w:b/>
          <w:color w:val="000000"/>
          <w:sz w:val="28"/>
          <w:szCs w:val="28"/>
        </w:rPr>
        <w:t>3</w:t>
      </w:r>
      <w:r w:rsidRPr="00F75274">
        <w:rPr>
          <w:rFonts w:eastAsia="標楷體" w:hint="eastAsia"/>
          <w:b/>
          <w:color w:val="000000"/>
          <w:sz w:val="28"/>
          <w:szCs w:val="28"/>
        </w:rPr>
        <w:t>：鼓勵及協助各領域女性代表參與</w:t>
      </w:r>
      <w:r w:rsidRPr="00F75274">
        <w:rPr>
          <w:rFonts w:eastAsia="標楷體"/>
          <w:b/>
          <w:color w:val="000000"/>
          <w:sz w:val="28"/>
          <w:szCs w:val="28"/>
        </w:rPr>
        <w:t>APEC</w:t>
      </w:r>
      <w:r w:rsidRPr="00F75274">
        <w:rPr>
          <w:rFonts w:eastAsia="標楷體" w:hint="eastAsia"/>
          <w:b/>
          <w:color w:val="000000"/>
          <w:sz w:val="28"/>
          <w:szCs w:val="28"/>
        </w:rPr>
        <w:t>相關會議及活動。</w:t>
      </w:r>
    </w:p>
    <w:p w:rsidR="00E73724" w:rsidRPr="00F75274" w:rsidRDefault="00E73724" w:rsidP="00C04F66">
      <w:pPr>
        <w:widowControl/>
        <w:spacing w:before="120" w:after="120" w:line="440" w:lineRule="exact"/>
        <w:ind w:leftChars="321" w:left="31680" w:hangingChars="271" w:firstLine="31680"/>
        <w:rPr>
          <w:rFonts w:eastAsia="標楷體"/>
          <w:color w:val="000000"/>
          <w:sz w:val="28"/>
          <w:szCs w:val="28"/>
        </w:rPr>
      </w:pPr>
      <w:r w:rsidRPr="00F75274">
        <w:rPr>
          <w:rFonts w:eastAsia="標楷體"/>
          <w:color w:val="000000"/>
          <w:sz w:val="28"/>
          <w:szCs w:val="28"/>
        </w:rPr>
        <w:t>1</w:t>
      </w:r>
      <w:r w:rsidRPr="00F75274">
        <w:rPr>
          <w:rFonts w:eastAsia="標楷體" w:hint="eastAsia"/>
          <w:color w:val="000000"/>
          <w:sz w:val="28"/>
          <w:szCs w:val="28"/>
        </w:rPr>
        <w:t>、目標達成情形</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1453"/>
        <w:gridCol w:w="1453"/>
        <w:gridCol w:w="1453"/>
        <w:gridCol w:w="1453"/>
      </w:tblGrid>
      <w:tr w:rsidR="00E73724" w:rsidRPr="00F75274" w:rsidTr="004B4997">
        <w:tc>
          <w:tcPr>
            <w:tcW w:w="1985" w:type="dxa"/>
            <w:tcBorders>
              <w:tl2br w:val="single" w:sz="4" w:space="0" w:color="auto"/>
            </w:tcBorders>
            <w:vAlign w:val="bottom"/>
          </w:tcPr>
          <w:p w:rsidR="00E73724" w:rsidRPr="00F75274" w:rsidRDefault="00E73724" w:rsidP="004B4997">
            <w:pPr>
              <w:pStyle w:val="ListParagraph"/>
              <w:widowControl/>
              <w:spacing w:line="280" w:lineRule="exact"/>
              <w:ind w:leftChars="0" w:left="0"/>
              <w:jc w:val="right"/>
              <w:rPr>
                <w:rFonts w:eastAsia="標楷體"/>
                <w:color w:val="000000"/>
                <w:sz w:val="28"/>
                <w:szCs w:val="28"/>
              </w:rPr>
            </w:pPr>
            <w:r w:rsidRPr="00F75274">
              <w:rPr>
                <w:rFonts w:eastAsia="標楷體" w:hint="eastAsia"/>
                <w:color w:val="000000"/>
                <w:sz w:val="28"/>
                <w:szCs w:val="28"/>
              </w:rPr>
              <w:t>年度</w:t>
            </w:r>
          </w:p>
          <w:p w:rsidR="00E73724" w:rsidRPr="00F75274" w:rsidRDefault="00E73724" w:rsidP="004B4997">
            <w:pPr>
              <w:pStyle w:val="ListParagraph"/>
              <w:widowControl/>
              <w:spacing w:line="280" w:lineRule="exact"/>
              <w:ind w:leftChars="0" w:left="0"/>
              <w:rPr>
                <w:rFonts w:eastAsia="標楷體"/>
                <w:color w:val="000000"/>
                <w:sz w:val="28"/>
                <w:szCs w:val="28"/>
              </w:rPr>
            </w:pPr>
            <w:r w:rsidRPr="00F75274">
              <w:rPr>
                <w:rFonts w:eastAsia="標楷體" w:hint="eastAsia"/>
                <w:color w:val="000000"/>
                <w:sz w:val="28"/>
                <w:szCs w:val="28"/>
              </w:rPr>
              <w:t>項目</w:t>
            </w:r>
          </w:p>
        </w:tc>
        <w:tc>
          <w:tcPr>
            <w:tcW w:w="1453" w:type="dxa"/>
            <w:vAlign w:val="center"/>
          </w:tcPr>
          <w:p w:rsidR="00E73724" w:rsidRPr="00F75274" w:rsidRDefault="00E73724" w:rsidP="00312490">
            <w:pPr>
              <w:pStyle w:val="ListParagraph"/>
              <w:widowControl/>
              <w:spacing w:line="280" w:lineRule="exact"/>
              <w:ind w:leftChars="0" w:left="0"/>
              <w:jc w:val="center"/>
              <w:rPr>
                <w:rFonts w:eastAsia="標楷體"/>
                <w:b/>
                <w:color w:val="000000"/>
                <w:sz w:val="28"/>
                <w:szCs w:val="28"/>
              </w:rPr>
            </w:pPr>
            <w:r w:rsidRPr="00F75274">
              <w:rPr>
                <w:rFonts w:eastAsia="標楷體"/>
                <w:b/>
                <w:color w:val="000000"/>
                <w:sz w:val="28"/>
                <w:szCs w:val="28"/>
              </w:rPr>
              <w:t>103</w:t>
            </w:r>
            <w:r w:rsidRPr="00F75274">
              <w:rPr>
                <w:rFonts w:eastAsia="標楷體" w:hint="eastAsia"/>
                <w:b/>
                <w:color w:val="000000"/>
                <w:sz w:val="28"/>
                <w:szCs w:val="28"/>
              </w:rPr>
              <w:t>年</w:t>
            </w:r>
          </w:p>
        </w:tc>
        <w:tc>
          <w:tcPr>
            <w:tcW w:w="1453" w:type="dxa"/>
            <w:vAlign w:val="center"/>
          </w:tcPr>
          <w:p w:rsidR="00E73724" w:rsidRPr="00F75274" w:rsidRDefault="00E73724" w:rsidP="00312490">
            <w:pPr>
              <w:pStyle w:val="ListParagraph"/>
              <w:widowControl/>
              <w:spacing w:line="280" w:lineRule="exact"/>
              <w:ind w:leftChars="0" w:left="0"/>
              <w:jc w:val="center"/>
              <w:rPr>
                <w:rFonts w:eastAsia="標楷體"/>
                <w:color w:val="000000"/>
                <w:sz w:val="28"/>
                <w:szCs w:val="28"/>
              </w:rPr>
            </w:pPr>
            <w:r w:rsidRPr="00F75274">
              <w:rPr>
                <w:rFonts w:eastAsia="標楷體"/>
                <w:color w:val="000000"/>
                <w:sz w:val="28"/>
                <w:szCs w:val="28"/>
              </w:rPr>
              <w:t>104</w:t>
            </w:r>
            <w:r w:rsidRPr="00F75274">
              <w:rPr>
                <w:rFonts w:eastAsia="標楷體" w:hint="eastAsia"/>
                <w:color w:val="000000"/>
                <w:sz w:val="28"/>
                <w:szCs w:val="28"/>
              </w:rPr>
              <w:t>年</w:t>
            </w:r>
          </w:p>
        </w:tc>
        <w:tc>
          <w:tcPr>
            <w:tcW w:w="1453" w:type="dxa"/>
            <w:vAlign w:val="center"/>
          </w:tcPr>
          <w:p w:rsidR="00E73724" w:rsidRPr="00F75274" w:rsidRDefault="00E73724" w:rsidP="00312490">
            <w:pPr>
              <w:pStyle w:val="ListParagraph"/>
              <w:widowControl/>
              <w:spacing w:line="280" w:lineRule="exact"/>
              <w:ind w:leftChars="0" w:left="0"/>
              <w:jc w:val="center"/>
              <w:rPr>
                <w:rFonts w:eastAsia="標楷體"/>
                <w:color w:val="000000"/>
                <w:sz w:val="28"/>
                <w:szCs w:val="28"/>
              </w:rPr>
            </w:pPr>
            <w:r w:rsidRPr="00F75274">
              <w:rPr>
                <w:rFonts w:eastAsia="標楷體"/>
                <w:color w:val="000000"/>
                <w:sz w:val="28"/>
                <w:szCs w:val="28"/>
              </w:rPr>
              <w:t>105</w:t>
            </w:r>
            <w:r w:rsidRPr="00F75274">
              <w:rPr>
                <w:rFonts w:eastAsia="標楷體" w:hint="eastAsia"/>
                <w:color w:val="000000"/>
                <w:sz w:val="28"/>
                <w:szCs w:val="28"/>
              </w:rPr>
              <w:t>年</w:t>
            </w:r>
          </w:p>
        </w:tc>
        <w:tc>
          <w:tcPr>
            <w:tcW w:w="1453" w:type="dxa"/>
            <w:vAlign w:val="center"/>
          </w:tcPr>
          <w:p w:rsidR="00E73724" w:rsidRPr="00F75274" w:rsidRDefault="00E73724" w:rsidP="00312490">
            <w:pPr>
              <w:pStyle w:val="ListParagraph"/>
              <w:widowControl/>
              <w:spacing w:line="280" w:lineRule="exact"/>
              <w:ind w:leftChars="0" w:left="0"/>
              <w:jc w:val="center"/>
              <w:rPr>
                <w:rFonts w:eastAsia="標楷體"/>
                <w:color w:val="000000"/>
                <w:sz w:val="28"/>
                <w:szCs w:val="28"/>
              </w:rPr>
            </w:pPr>
            <w:r w:rsidRPr="00F75274">
              <w:rPr>
                <w:rFonts w:eastAsia="標楷體"/>
                <w:color w:val="000000"/>
                <w:sz w:val="28"/>
                <w:szCs w:val="28"/>
              </w:rPr>
              <w:t>106</w:t>
            </w:r>
            <w:r w:rsidRPr="00F75274">
              <w:rPr>
                <w:rFonts w:eastAsia="標楷體" w:hint="eastAsia"/>
                <w:color w:val="000000"/>
                <w:sz w:val="28"/>
                <w:szCs w:val="28"/>
              </w:rPr>
              <w:t>年</w:t>
            </w:r>
          </w:p>
        </w:tc>
      </w:tr>
      <w:tr w:rsidR="00E73724" w:rsidRPr="00F75274" w:rsidTr="004B4997">
        <w:tc>
          <w:tcPr>
            <w:tcW w:w="1985" w:type="dxa"/>
            <w:vAlign w:val="center"/>
          </w:tcPr>
          <w:p w:rsidR="00E73724" w:rsidRPr="00F75274" w:rsidRDefault="00E73724" w:rsidP="004B4997">
            <w:pPr>
              <w:pStyle w:val="ListParagraph"/>
              <w:widowControl/>
              <w:spacing w:line="360" w:lineRule="exact"/>
              <w:ind w:leftChars="0" w:left="0"/>
              <w:rPr>
                <w:rFonts w:eastAsia="標楷體"/>
                <w:color w:val="000000"/>
                <w:sz w:val="28"/>
                <w:szCs w:val="28"/>
              </w:rPr>
            </w:pPr>
            <w:r w:rsidRPr="00F75274">
              <w:rPr>
                <w:rFonts w:eastAsia="標楷體" w:hint="eastAsia"/>
                <w:color w:val="000000"/>
                <w:sz w:val="28"/>
                <w:szCs w:val="28"/>
              </w:rPr>
              <w:t>衡量標準</w:t>
            </w:r>
          </w:p>
        </w:tc>
        <w:tc>
          <w:tcPr>
            <w:tcW w:w="5812" w:type="dxa"/>
            <w:gridSpan w:val="4"/>
            <w:vAlign w:val="center"/>
          </w:tcPr>
          <w:p w:rsidR="00E73724" w:rsidRPr="00F75274" w:rsidRDefault="00E73724" w:rsidP="004B4997">
            <w:pPr>
              <w:pStyle w:val="ListParagraph"/>
              <w:widowControl/>
              <w:spacing w:line="360" w:lineRule="exact"/>
              <w:ind w:leftChars="0" w:left="0"/>
              <w:rPr>
                <w:rFonts w:eastAsia="標楷體"/>
                <w:b/>
                <w:color w:val="000000"/>
                <w:sz w:val="28"/>
                <w:szCs w:val="28"/>
              </w:rPr>
            </w:pPr>
            <w:r w:rsidRPr="00F75274">
              <w:rPr>
                <w:rFonts w:eastAsia="標楷體" w:hint="eastAsia"/>
                <w:b/>
                <w:color w:val="000000"/>
                <w:sz w:val="28"/>
                <w:szCs w:val="28"/>
              </w:rPr>
              <w:t>本部補助相關政府單位及民間團體出席</w:t>
            </w:r>
            <w:r w:rsidRPr="00F75274">
              <w:rPr>
                <w:rFonts w:eastAsia="標楷體"/>
                <w:b/>
                <w:color w:val="000000"/>
                <w:sz w:val="28"/>
                <w:szCs w:val="28"/>
              </w:rPr>
              <w:t>APEC</w:t>
            </w:r>
            <w:r w:rsidRPr="00F75274">
              <w:rPr>
                <w:rFonts w:eastAsia="標楷體" w:hint="eastAsia"/>
                <w:b/>
                <w:color w:val="000000"/>
                <w:sz w:val="28"/>
                <w:szCs w:val="28"/>
              </w:rPr>
              <w:t>婦女議題相關會議與活動女性人數佔前揭會議整體補助人數之比例（</w:t>
            </w:r>
            <w:r w:rsidRPr="00F75274">
              <w:rPr>
                <w:rFonts w:eastAsia="標楷體"/>
                <w:b/>
                <w:color w:val="000000"/>
                <w:sz w:val="28"/>
                <w:szCs w:val="28"/>
              </w:rPr>
              <w:t>%</w:t>
            </w:r>
            <w:r w:rsidRPr="00F75274">
              <w:rPr>
                <w:rFonts w:eastAsia="標楷體" w:hint="eastAsia"/>
                <w:b/>
                <w:color w:val="000000"/>
                <w:sz w:val="28"/>
                <w:szCs w:val="28"/>
              </w:rPr>
              <w:t>）。</w:t>
            </w:r>
          </w:p>
        </w:tc>
      </w:tr>
      <w:tr w:rsidR="00E73724" w:rsidRPr="00F75274" w:rsidTr="00AA6DB3">
        <w:tc>
          <w:tcPr>
            <w:tcW w:w="1985" w:type="dxa"/>
            <w:vAlign w:val="center"/>
          </w:tcPr>
          <w:p w:rsidR="00E73724" w:rsidRPr="00F75274" w:rsidRDefault="00E73724" w:rsidP="004B4997">
            <w:pPr>
              <w:pStyle w:val="ListParagraph"/>
              <w:widowControl/>
              <w:spacing w:line="360" w:lineRule="exact"/>
              <w:ind w:leftChars="0" w:left="0"/>
              <w:rPr>
                <w:rFonts w:eastAsia="標楷體"/>
                <w:color w:val="000000"/>
                <w:sz w:val="28"/>
                <w:szCs w:val="28"/>
              </w:rPr>
            </w:pPr>
            <w:r w:rsidRPr="00F75274">
              <w:rPr>
                <w:rFonts w:eastAsia="標楷體" w:hint="eastAsia"/>
                <w:color w:val="000000"/>
                <w:sz w:val="28"/>
                <w:szCs w:val="28"/>
              </w:rPr>
              <w:t>目標值</w:t>
            </w:r>
            <w:r w:rsidRPr="00F75274">
              <w:rPr>
                <w:rFonts w:eastAsia="標楷體"/>
                <w:color w:val="000000"/>
                <w:sz w:val="28"/>
                <w:szCs w:val="28"/>
              </w:rPr>
              <w:t>(X)</w:t>
            </w:r>
          </w:p>
        </w:tc>
        <w:tc>
          <w:tcPr>
            <w:tcW w:w="1453" w:type="dxa"/>
          </w:tcPr>
          <w:p w:rsidR="00E73724" w:rsidRPr="00F75274" w:rsidRDefault="00E73724" w:rsidP="00A14F1A">
            <w:pPr>
              <w:widowControl/>
              <w:snapToGrid w:val="0"/>
              <w:spacing w:before="50" w:after="50" w:line="240" w:lineRule="atLeast"/>
              <w:jc w:val="center"/>
              <w:rPr>
                <w:rFonts w:eastAsia="標楷體"/>
                <w:b/>
                <w:color w:val="000000"/>
                <w:sz w:val="28"/>
                <w:szCs w:val="28"/>
              </w:rPr>
            </w:pPr>
            <w:r w:rsidRPr="00F75274">
              <w:rPr>
                <w:rFonts w:eastAsia="標楷體"/>
                <w:b/>
                <w:color w:val="000000"/>
                <w:sz w:val="28"/>
                <w:szCs w:val="28"/>
              </w:rPr>
              <w:t>51</w:t>
            </w:r>
          </w:p>
        </w:tc>
        <w:tc>
          <w:tcPr>
            <w:tcW w:w="1453" w:type="dxa"/>
          </w:tcPr>
          <w:p w:rsidR="00E73724" w:rsidRPr="00F75274" w:rsidRDefault="00E73724" w:rsidP="00A14F1A">
            <w:pPr>
              <w:widowControl/>
              <w:snapToGrid w:val="0"/>
              <w:spacing w:before="50" w:after="50" w:line="240" w:lineRule="atLeast"/>
              <w:jc w:val="center"/>
              <w:rPr>
                <w:rFonts w:eastAsia="標楷體"/>
                <w:strike/>
                <w:color w:val="000000"/>
                <w:sz w:val="28"/>
                <w:szCs w:val="28"/>
              </w:rPr>
            </w:pPr>
            <w:r w:rsidRPr="00F75274">
              <w:rPr>
                <w:rFonts w:eastAsia="標楷體"/>
                <w:color w:val="000000"/>
                <w:sz w:val="28"/>
                <w:szCs w:val="28"/>
              </w:rPr>
              <w:t>51</w:t>
            </w:r>
          </w:p>
        </w:tc>
        <w:tc>
          <w:tcPr>
            <w:tcW w:w="1453" w:type="dxa"/>
          </w:tcPr>
          <w:p w:rsidR="00E73724" w:rsidRPr="00F75274" w:rsidRDefault="00E73724" w:rsidP="00A14F1A">
            <w:pPr>
              <w:widowControl/>
              <w:snapToGrid w:val="0"/>
              <w:spacing w:before="50" w:after="50" w:line="240" w:lineRule="atLeast"/>
              <w:jc w:val="center"/>
              <w:rPr>
                <w:rFonts w:eastAsia="標楷體"/>
                <w:strike/>
                <w:color w:val="000000"/>
                <w:sz w:val="28"/>
                <w:szCs w:val="28"/>
              </w:rPr>
            </w:pPr>
            <w:r w:rsidRPr="00F75274">
              <w:rPr>
                <w:rFonts w:eastAsia="標楷體"/>
                <w:color w:val="000000"/>
                <w:sz w:val="28"/>
                <w:szCs w:val="28"/>
              </w:rPr>
              <w:t>51</w:t>
            </w:r>
          </w:p>
        </w:tc>
        <w:tc>
          <w:tcPr>
            <w:tcW w:w="1453" w:type="dxa"/>
          </w:tcPr>
          <w:p w:rsidR="00E73724" w:rsidRPr="00F75274" w:rsidRDefault="00E73724" w:rsidP="00A14F1A">
            <w:pPr>
              <w:widowControl/>
              <w:snapToGrid w:val="0"/>
              <w:spacing w:before="50" w:after="50" w:line="240" w:lineRule="atLeast"/>
              <w:jc w:val="center"/>
              <w:rPr>
                <w:rFonts w:eastAsia="標楷體"/>
                <w:strike/>
                <w:color w:val="000000"/>
                <w:sz w:val="28"/>
                <w:szCs w:val="28"/>
              </w:rPr>
            </w:pPr>
            <w:r w:rsidRPr="00F75274">
              <w:rPr>
                <w:rFonts w:eastAsia="標楷體"/>
                <w:color w:val="000000"/>
                <w:sz w:val="28"/>
                <w:szCs w:val="28"/>
              </w:rPr>
              <w:t>51</w:t>
            </w:r>
          </w:p>
        </w:tc>
      </w:tr>
      <w:tr w:rsidR="00E73724" w:rsidRPr="00F75274" w:rsidTr="004B4997">
        <w:tc>
          <w:tcPr>
            <w:tcW w:w="1985" w:type="dxa"/>
            <w:vAlign w:val="center"/>
          </w:tcPr>
          <w:p w:rsidR="00E73724" w:rsidRPr="00F75274" w:rsidRDefault="00E73724" w:rsidP="004B4997">
            <w:pPr>
              <w:pStyle w:val="ListParagraph"/>
              <w:widowControl/>
              <w:spacing w:line="360" w:lineRule="exact"/>
              <w:ind w:leftChars="0" w:left="0"/>
              <w:rPr>
                <w:rFonts w:eastAsia="標楷體"/>
                <w:color w:val="000000"/>
                <w:sz w:val="28"/>
                <w:szCs w:val="28"/>
              </w:rPr>
            </w:pPr>
            <w:r w:rsidRPr="00F75274">
              <w:rPr>
                <w:rFonts w:eastAsia="標楷體" w:hint="eastAsia"/>
                <w:color w:val="000000"/>
                <w:sz w:val="28"/>
                <w:szCs w:val="28"/>
              </w:rPr>
              <w:t>實際值</w:t>
            </w:r>
            <w:r w:rsidRPr="00F75274">
              <w:rPr>
                <w:rFonts w:eastAsia="標楷體"/>
                <w:color w:val="000000"/>
                <w:sz w:val="28"/>
                <w:szCs w:val="28"/>
              </w:rPr>
              <w:t>(Y)</w:t>
            </w:r>
          </w:p>
        </w:tc>
        <w:tc>
          <w:tcPr>
            <w:tcW w:w="1453" w:type="dxa"/>
            <w:vAlign w:val="center"/>
          </w:tcPr>
          <w:p w:rsidR="00E73724" w:rsidRPr="00F75274" w:rsidRDefault="00E73724" w:rsidP="002607A1">
            <w:pPr>
              <w:pStyle w:val="ListParagraph"/>
              <w:widowControl/>
              <w:spacing w:line="360" w:lineRule="exact"/>
              <w:ind w:leftChars="0" w:left="0"/>
              <w:jc w:val="center"/>
              <w:rPr>
                <w:rFonts w:eastAsia="標楷體"/>
                <w:b/>
                <w:color w:val="000000"/>
                <w:sz w:val="28"/>
                <w:szCs w:val="28"/>
              </w:rPr>
            </w:pPr>
            <w:r w:rsidRPr="00F75274">
              <w:rPr>
                <w:rFonts w:eastAsia="標楷體"/>
                <w:b/>
                <w:color w:val="000000"/>
                <w:sz w:val="28"/>
                <w:szCs w:val="28"/>
              </w:rPr>
              <w:t>64.2</w:t>
            </w:r>
          </w:p>
        </w:tc>
        <w:tc>
          <w:tcPr>
            <w:tcW w:w="1453" w:type="dxa"/>
            <w:vAlign w:val="center"/>
          </w:tcPr>
          <w:p w:rsidR="00E73724" w:rsidRPr="00F75274" w:rsidRDefault="00E73724" w:rsidP="004B4997">
            <w:pPr>
              <w:pStyle w:val="ListParagraph"/>
              <w:widowControl/>
              <w:spacing w:line="360" w:lineRule="exact"/>
              <w:ind w:leftChars="0" w:left="0"/>
              <w:rPr>
                <w:rFonts w:eastAsia="標楷體"/>
                <w:b/>
                <w:color w:val="000000"/>
                <w:sz w:val="28"/>
                <w:szCs w:val="28"/>
              </w:rPr>
            </w:pPr>
          </w:p>
        </w:tc>
        <w:tc>
          <w:tcPr>
            <w:tcW w:w="1453" w:type="dxa"/>
            <w:vAlign w:val="center"/>
          </w:tcPr>
          <w:p w:rsidR="00E73724" w:rsidRPr="00F75274" w:rsidRDefault="00E73724" w:rsidP="004B4997">
            <w:pPr>
              <w:pStyle w:val="ListParagraph"/>
              <w:widowControl/>
              <w:spacing w:line="360" w:lineRule="exact"/>
              <w:ind w:leftChars="0" w:left="0"/>
              <w:rPr>
                <w:rFonts w:eastAsia="標楷體"/>
                <w:b/>
                <w:color w:val="000000"/>
                <w:sz w:val="28"/>
                <w:szCs w:val="28"/>
              </w:rPr>
            </w:pPr>
          </w:p>
        </w:tc>
        <w:tc>
          <w:tcPr>
            <w:tcW w:w="1453" w:type="dxa"/>
            <w:vAlign w:val="center"/>
          </w:tcPr>
          <w:p w:rsidR="00E73724" w:rsidRPr="00F75274" w:rsidRDefault="00E73724" w:rsidP="004B4997">
            <w:pPr>
              <w:pStyle w:val="ListParagraph"/>
              <w:widowControl/>
              <w:spacing w:line="360" w:lineRule="exact"/>
              <w:ind w:leftChars="0" w:left="0"/>
              <w:rPr>
                <w:rFonts w:eastAsia="標楷體"/>
                <w:b/>
                <w:color w:val="000000"/>
                <w:sz w:val="28"/>
                <w:szCs w:val="28"/>
              </w:rPr>
            </w:pPr>
          </w:p>
        </w:tc>
      </w:tr>
      <w:tr w:rsidR="00E73724" w:rsidRPr="00F75274" w:rsidTr="004B4997">
        <w:trPr>
          <w:trHeight w:val="690"/>
        </w:trPr>
        <w:tc>
          <w:tcPr>
            <w:tcW w:w="1985" w:type="dxa"/>
            <w:vAlign w:val="center"/>
          </w:tcPr>
          <w:p w:rsidR="00E73724" w:rsidRPr="00F75274" w:rsidRDefault="00E73724" w:rsidP="004B4997">
            <w:pPr>
              <w:pStyle w:val="ListParagraph"/>
              <w:widowControl/>
              <w:spacing w:line="360" w:lineRule="exact"/>
              <w:ind w:leftChars="0" w:left="0"/>
              <w:rPr>
                <w:rFonts w:eastAsia="標楷體"/>
                <w:color w:val="000000"/>
                <w:sz w:val="28"/>
                <w:szCs w:val="28"/>
              </w:rPr>
            </w:pPr>
            <w:r w:rsidRPr="00F75274">
              <w:rPr>
                <w:rFonts w:eastAsia="標楷體" w:hint="eastAsia"/>
                <w:color w:val="000000"/>
                <w:sz w:val="28"/>
                <w:szCs w:val="28"/>
              </w:rPr>
              <w:t>達成度</w:t>
            </w:r>
            <w:r w:rsidRPr="00F75274">
              <w:rPr>
                <w:rFonts w:eastAsia="標楷體"/>
                <w:color w:val="000000"/>
                <w:sz w:val="28"/>
                <w:szCs w:val="28"/>
              </w:rPr>
              <w:t>(Y/X)</w:t>
            </w:r>
          </w:p>
        </w:tc>
        <w:tc>
          <w:tcPr>
            <w:tcW w:w="1453" w:type="dxa"/>
            <w:vAlign w:val="center"/>
          </w:tcPr>
          <w:p w:rsidR="00E73724" w:rsidRPr="00F75274" w:rsidRDefault="00E73724" w:rsidP="00B81166">
            <w:pPr>
              <w:pStyle w:val="ListParagraph"/>
              <w:widowControl/>
              <w:spacing w:line="360" w:lineRule="exact"/>
              <w:ind w:leftChars="0" w:left="0"/>
              <w:jc w:val="center"/>
              <w:rPr>
                <w:rFonts w:eastAsia="標楷體"/>
                <w:b/>
                <w:color w:val="000000"/>
                <w:sz w:val="28"/>
                <w:szCs w:val="28"/>
              </w:rPr>
            </w:pPr>
            <w:r w:rsidRPr="00F75274">
              <w:rPr>
                <w:rFonts w:eastAsia="標楷體"/>
                <w:b/>
                <w:color w:val="000000"/>
                <w:sz w:val="28"/>
                <w:szCs w:val="28"/>
              </w:rPr>
              <w:t>125.8%</w:t>
            </w:r>
          </w:p>
        </w:tc>
        <w:tc>
          <w:tcPr>
            <w:tcW w:w="1453" w:type="dxa"/>
            <w:vAlign w:val="center"/>
          </w:tcPr>
          <w:p w:rsidR="00E73724" w:rsidRPr="00F75274" w:rsidRDefault="00E73724" w:rsidP="004B4997">
            <w:pPr>
              <w:pStyle w:val="ListParagraph"/>
              <w:widowControl/>
              <w:spacing w:line="360" w:lineRule="exact"/>
              <w:ind w:leftChars="0" w:left="0"/>
              <w:rPr>
                <w:rFonts w:eastAsia="標楷體"/>
                <w:b/>
                <w:color w:val="000000"/>
                <w:sz w:val="28"/>
                <w:szCs w:val="28"/>
              </w:rPr>
            </w:pPr>
          </w:p>
        </w:tc>
        <w:tc>
          <w:tcPr>
            <w:tcW w:w="1453" w:type="dxa"/>
            <w:vAlign w:val="center"/>
          </w:tcPr>
          <w:p w:rsidR="00E73724" w:rsidRPr="00F75274" w:rsidRDefault="00E73724" w:rsidP="004B4997">
            <w:pPr>
              <w:pStyle w:val="ListParagraph"/>
              <w:widowControl/>
              <w:spacing w:line="360" w:lineRule="exact"/>
              <w:ind w:leftChars="0" w:left="0"/>
              <w:rPr>
                <w:rFonts w:eastAsia="標楷體"/>
                <w:b/>
                <w:color w:val="000000"/>
                <w:sz w:val="28"/>
                <w:szCs w:val="28"/>
              </w:rPr>
            </w:pPr>
          </w:p>
        </w:tc>
        <w:tc>
          <w:tcPr>
            <w:tcW w:w="1453" w:type="dxa"/>
            <w:vAlign w:val="center"/>
          </w:tcPr>
          <w:p w:rsidR="00E73724" w:rsidRPr="00F75274" w:rsidRDefault="00E73724" w:rsidP="004B4997">
            <w:pPr>
              <w:pStyle w:val="ListParagraph"/>
              <w:widowControl/>
              <w:spacing w:line="360" w:lineRule="exact"/>
              <w:ind w:leftChars="0" w:left="0"/>
              <w:rPr>
                <w:rFonts w:eastAsia="標楷體"/>
                <w:b/>
                <w:color w:val="000000"/>
                <w:sz w:val="28"/>
                <w:szCs w:val="28"/>
              </w:rPr>
            </w:pPr>
          </w:p>
        </w:tc>
      </w:tr>
    </w:tbl>
    <w:p w:rsidR="00E73724" w:rsidRPr="00F75274" w:rsidRDefault="00E73724" w:rsidP="00E73724">
      <w:pPr>
        <w:widowControl/>
        <w:spacing w:before="120" w:after="120" w:line="440" w:lineRule="exact"/>
        <w:ind w:leftChars="320" w:left="31680" w:hangingChars="165" w:firstLine="31680"/>
        <w:rPr>
          <w:rFonts w:eastAsia="標楷體"/>
          <w:color w:val="000000"/>
          <w:sz w:val="28"/>
          <w:szCs w:val="28"/>
        </w:rPr>
      </w:pPr>
      <w:r w:rsidRPr="00F75274">
        <w:rPr>
          <w:rFonts w:eastAsia="標楷體"/>
          <w:color w:val="000000"/>
          <w:sz w:val="28"/>
          <w:szCs w:val="28"/>
        </w:rPr>
        <w:t>2</w:t>
      </w:r>
      <w:r w:rsidRPr="00F75274">
        <w:rPr>
          <w:rFonts w:eastAsia="標楷體" w:hint="eastAsia"/>
          <w:color w:val="000000"/>
          <w:sz w:val="28"/>
          <w:szCs w:val="28"/>
        </w:rPr>
        <w:t>、重要辦理情形：</w:t>
      </w:r>
    </w:p>
    <w:p w:rsidR="00E73724" w:rsidRPr="00F75274" w:rsidRDefault="00E73724" w:rsidP="00C04F66">
      <w:pPr>
        <w:widowControl/>
        <w:spacing w:before="120" w:after="120" w:line="440" w:lineRule="exact"/>
        <w:ind w:leftChars="320" w:left="31680" w:hangingChars="232" w:firstLine="31680"/>
        <w:rPr>
          <w:rFonts w:eastAsia="標楷體"/>
          <w:color w:val="000000"/>
          <w:sz w:val="28"/>
          <w:szCs w:val="28"/>
        </w:rPr>
      </w:pPr>
      <w:r w:rsidRPr="00F75274">
        <w:rPr>
          <w:rFonts w:eastAsia="標楷體" w:hint="eastAsia"/>
          <w:color w:val="000000"/>
          <w:sz w:val="28"/>
          <w:szCs w:val="28"/>
        </w:rPr>
        <w:t>（</w:t>
      </w:r>
      <w:r w:rsidRPr="00F75274">
        <w:rPr>
          <w:rFonts w:eastAsia="標楷體"/>
          <w:color w:val="000000"/>
          <w:sz w:val="28"/>
          <w:szCs w:val="28"/>
        </w:rPr>
        <w:t>1</w:t>
      </w:r>
      <w:r w:rsidRPr="00F75274">
        <w:rPr>
          <w:rFonts w:eastAsia="標楷體" w:hint="eastAsia"/>
          <w:color w:val="000000"/>
          <w:sz w:val="28"/>
          <w:szCs w:val="28"/>
        </w:rPr>
        <w:t>）</w:t>
      </w:r>
      <w:r w:rsidRPr="00F75274">
        <w:rPr>
          <w:rFonts w:eastAsia="標楷體"/>
          <w:color w:val="000000"/>
          <w:sz w:val="28"/>
          <w:szCs w:val="28"/>
        </w:rPr>
        <w:t>103</w:t>
      </w:r>
      <w:r w:rsidRPr="00F75274">
        <w:rPr>
          <w:rFonts w:eastAsia="標楷體" w:hint="eastAsia"/>
          <w:color w:val="000000"/>
          <w:sz w:val="28"/>
          <w:szCs w:val="28"/>
        </w:rPr>
        <w:t>年</w:t>
      </w:r>
      <w:r w:rsidRPr="00F75274">
        <w:rPr>
          <w:rFonts w:eastAsia="標楷體"/>
          <w:color w:val="000000"/>
          <w:sz w:val="28"/>
          <w:szCs w:val="28"/>
        </w:rPr>
        <w:t>APEC</w:t>
      </w:r>
      <w:r w:rsidRPr="00F75274">
        <w:rPr>
          <w:rFonts w:eastAsia="標楷體" w:hint="eastAsia"/>
          <w:color w:val="000000"/>
          <w:sz w:val="28"/>
          <w:szCs w:val="28"/>
        </w:rPr>
        <w:t>「婦女與經濟論壇」</w:t>
      </w:r>
      <w:r w:rsidRPr="00F75274">
        <w:rPr>
          <w:rFonts w:eastAsia="標楷體"/>
          <w:color w:val="000000"/>
          <w:sz w:val="28"/>
          <w:szCs w:val="28"/>
        </w:rPr>
        <w:t>(WEF)</w:t>
      </w:r>
      <w:r w:rsidRPr="00F75274">
        <w:rPr>
          <w:rFonts w:eastAsia="標楷體" w:hint="eastAsia"/>
          <w:color w:val="000000"/>
          <w:sz w:val="28"/>
          <w:szCs w:val="28"/>
        </w:rPr>
        <w:t>於</w:t>
      </w:r>
      <w:smartTag w:uri="urn:schemas-microsoft-com:office:smarttags" w:element="chsdate">
        <w:smartTagPr>
          <w:attr w:name="IsROCDate" w:val="False"/>
          <w:attr w:name="IsLunarDate" w:val="False"/>
          <w:attr w:name="Day" w:val="21"/>
          <w:attr w:name="Month" w:val="5"/>
          <w:attr w:name="Year" w:val="2015"/>
        </w:smartTagPr>
        <w:r w:rsidRPr="00F75274">
          <w:rPr>
            <w:rFonts w:eastAsia="標楷體"/>
            <w:color w:val="000000"/>
            <w:sz w:val="28"/>
            <w:szCs w:val="28"/>
          </w:rPr>
          <w:t>5</w:t>
        </w:r>
        <w:r w:rsidRPr="00F75274">
          <w:rPr>
            <w:rFonts w:eastAsia="標楷體" w:hint="eastAsia"/>
            <w:color w:val="000000"/>
            <w:sz w:val="28"/>
            <w:szCs w:val="28"/>
          </w:rPr>
          <w:t>月</w:t>
        </w:r>
        <w:r w:rsidRPr="00F75274">
          <w:rPr>
            <w:rFonts w:eastAsia="標楷體"/>
            <w:color w:val="000000"/>
            <w:sz w:val="28"/>
            <w:szCs w:val="28"/>
          </w:rPr>
          <w:t>21</w:t>
        </w:r>
        <w:r w:rsidRPr="00F75274">
          <w:rPr>
            <w:rFonts w:eastAsia="標楷體" w:hint="eastAsia"/>
            <w:color w:val="000000"/>
            <w:sz w:val="28"/>
            <w:szCs w:val="28"/>
          </w:rPr>
          <w:t>日</w:t>
        </w:r>
      </w:smartTag>
      <w:r w:rsidRPr="00F75274">
        <w:rPr>
          <w:rFonts w:eastAsia="標楷體" w:hint="eastAsia"/>
          <w:color w:val="000000"/>
          <w:sz w:val="28"/>
          <w:szCs w:val="28"/>
        </w:rPr>
        <w:t>至</w:t>
      </w:r>
      <w:r w:rsidRPr="00F75274">
        <w:rPr>
          <w:rFonts w:eastAsia="標楷體"/>
          <w:color w:val="000000"/>
          <w:sz w:val="28"/>
          <w:szCs w:val="28"/>
        </w:rPr>
        <w:t>23</w:t>
      </w:r>
      <w:r w:rsidRPr="00F75274">
        <w:rPr>
          <w:rFonts w:eastAsia="標楷體" w:hint="eastAsia"/>
          <w:color w:val="000000"/>
          <w:sz w:val="28"/>
          <w:szCs w:val="28"/>
        </w:rPr>
        <w:t>日在北京舉行，本部協助我國家發展委員會管主任委員中閔率行政院性平處及財團法人婦女權益促進發展基金會等公、私部門代表共</w:t>
      </w:r>
      <w:r w:rsidRPr="00F75274">
        <w:rPr>
          <w:rFonts w:eastAsia="標楷體"/>
          <w:color w:val="000000"/>
          <w:sz w:val="28"/>
          <w:szCs w:val="28"/>
        </w:rPr>
        <w:t>12</w:t>
      </w:r>
      <w:r w:rsidRPr="00F75274">
        <w:rPr>
          <w:rFonts w:eastAsia="標楷體" w:hint="eastAsia"/>
          <w:color w:val="000000"/>
          <w:sz w:val="28"/>
          <w:szCs w:val="28"/>
        </w:rPr>
        <w:t>人與會</w:t>
      </w:r>
      <w:r w:rsidRPr="00F75274">
        <w:rPr>
          <w:rFonts w:eastAsia="標楷體"/>
          <w:color w:val="000000"/>
          <w:sz w:val="28"/>
          <w:szCs w:val="28"/>
        </w:rPr>
        <w:t>(</w:t>
      </w:r>
      <w:r w:rsidRPr="00F75274">
        <w:rPr>
          <w:rFonts w:eastAsia="標楷體" w:hint="eastAsia"/>
          <w:color w:val="000000"/>
          <w:sz w:val="28"/>
          <w:szCs w:val="28"/>
        </w:rPr>
        <w:t>其中女性有</w:t>
      </w:r>
      <w:r w:rsidRPr="00F75274">
        <w:rPr>
          <w:rFonts w:eastAsia="標楷體"/>
          <w:color w:val="000000"/>
          <w:sz w:val="28"/>
          <w:szCs w:val="28"/>
        </w:rPr>
        <w:t>8</w:t>
      </w:r>
      <w:r w:rsidRPr="00F75274">
        <w:rPr>
          <w:rFonts w:eastAsia="標楷體" w:hint="eastAsia"/>
          <w:color w:val="000000"/>
          <w:sz w:val="28"/>
          <w:szCs w:val="28"/>
        </w:rPr>
        <w:t>人，比例</w:t>
      </w:r>
      <w:r w:rsidRPr="00F75274">
        <w:rPr>
          <w:rFonts w:eastAsia="標楷體"/>
          <w:color w:val="000000"/>
          <w:sz w:val="28"/>
          <w:szCs w:val="28"/>
        </w:rPr>
        <w:t>66.6%)</w:t>
      </w:r>
      <w:r w:rsidRPr="00F75274">
        <w:rPr>
          <w:rFonts w:eastAsia="標楷體" w:hint="eastAsia"/>
          <w:color w:val="000000"/>
          <w:sz w:val="28"/>
          <w:szCs w:val="28"/>
        </w:rPr>
        <w:t>，我於會中分享我國實施性別政策與計畫之具體成果，包括「微型創業鳳凰貸款計畫」及其他協助女性創業之補助計畫等。</w:t>
      </w:r>
    </w:p>
    <w:p w:rsidR="00E73724" w:rsidRPr="00F75274" w:rsidRDefault="00E73724" w:rsidP="00C04F66">
      <w:pPr>
        <w:widowControl/>
        <w:spacing w:before="120" w:after="120" w:line="440" w:lineRule="exact"/>
        <w:ind w:leftChars="320" w:left="31680" w:hangingChars="232" w:firstLine="31680"/>
        <w:rPr>
          <w:rFonts w:eastAsia="標楷體"/>
          <w:color w:val="000000"/>
          <w:sz w:val="28"/>
          <w:szCs w:val="28"/>
        </w:rPr>
      </w:pPr>
      <w:r w:rsidRPr="00F75274">
        <w:rPr>
          <w:rFonts w:eastAsia="標楷體" w:hint="eastAsia"/>
          <w:color w:val="000000"/>
          <w:sz w:val="28"/>
          <w:szCs w:val="28"/>
        </w:rPr>
        <w:t>（</w:t>
      </w:r>
      <w:r w:rsidRPr="00F75274">
        <w:rPr>
          <w:rFonts w:eastAsia="標楷體"/>
          <w:color w:val="000000"/>
          <w:sz w:val="28"/>
          <w:szCs w:val="28"/>
        </w:rPr>
        <w:t>2</w:t>
      </w:r>
      <w:r w:rsidRPr="00F75274">
        <w:rPr>
          <w:rFonts w:eastAsia="標楷體" w:hint="eastAsia"/>
          <w:color w:val="000000"/>
          <w:sz w:val="28"/>
          <w:szCs w:val="28"/>
        </w:rPr>
        <w:t>）</w:t>
      </w:r>
      <w:r w:rsidRPr="00F75274">
        <w:rPr>
          <w:rFonts w:eastAsia="標楷體"/>
          <w:color w:val="000000"/>
          <w:sz w:val="28"/>
          <w:szCs w:val="28"/>
        </w:rPr>
        <w:t>103</w:t>
      </w:r>
      <w:r w:rsidRPr="00F75274">
        <w:rPr>
          <w:rFonts w:eastAsia="標楷體" w:hint="eastAsia"/>
          <w:color w:val="000000"/>
          <w:sz w:val="28"/>
          <w:szCs w:val="28"/>
        </w:rPr>
        <w:t>年「</w:t>
      </w:r>
      <w:r w:rsidRPr="00F75274">
        <w:rPr>
          <w:rFonts w:eastAsia="標楷體"/>
          <w:color w:val="000000"/>
          <w:sz w:val="28"/>
          <w:szCs w:val="28"/>
        </w:rPr>
        <w:t>APEC</w:t>
      </w:r>
      <w:r w:rsidRPr="00F75274">
        <w:rPr>
          <w:rFonts w:eastAsia="標楷體" w:hint="eastAsia"/>
          <w:color w:val="000000"/>
          <w:sz w:val="28"/>
          <w:szCs w:val="28"/>
        </w:rPr>
        <w:t>促進有關電信及資通訊服務業貿易暨投資法規優良實踐研討會」於</w:t>
      </w:r>
      <w:smartTag w:uri="urn:schemas-microsoft-com:office:smarttags" w:element="chsdate">
        <w:smartTagPr>
          <w:attr w:name="IsROCDate" w:val="False"/>
          <w:attr w:name="IsLunarDate" w:val="False"/>
          <w:attr w:name="Day" w:val="9"/>
          <w:attr w:name="Month" w:val="12"/>
          <w:attr w:name="Year" w:val="2015"/>
        </w:smartTagPr>
        <w:r w:rsidRPr="00F75274">
          <w:rPr>
            <w:rFonts w:eastAsia="標楷體"/>
            <w:color w:val="000000"/>
            <w:sz w:val="28"/>
            <w:szCs w:val="28"/>
          </w:rPr>
          <w:t>12</w:t>
        </w:r>
        <w:r w:rsidRPr="00F75274">
          <w:rPr>
            <w:rFonts w:eastAsia="標楷體" w:hint="eastAsia"/>
            <w:color w:val="000000"/>
            <w:sz w:val="28"/>
            <w:szCs w:val="28"/>
          </w:rPr>
          <w:t>月</w:t>
        </w:r>
        <w:r w:rsidRPr="00F75274">
          <w:rPr>
            <w:rFonts w:eastAsia="標楷體"/>
            <w:color w:val="000000"/>
            <w:sz w:val="28"/>
            <w:szCs w:val="28"/>
          </w:rPr>
          <w:t>9</w:t>
        </w:r>
        <w:r w:rsidRPr="00F75274">
          <w:rPr>
            <w:rFonts w:eastAsia="標楷體" w:hint="eastAsia"/>
            <w:color w:val="000000"/>
            <w:sz w:val="28"/>
            <w:szCs w:val="28"/>
          </w:rPr>
          <w:t>日</w:t>
        </w:r>
      </w:smartTag>
      <w:r w:rsidRPr="00F75274">
        <w:rPr>
          <w:rFonts w:eastAsia="標楷體" w:hint="eastAsia"/>
          <w:color w:val="000000"/>
          <w:sz w:val="28"/>
          <w:szCs w:val="28"/>
        </w:rPr>
        <w:t>至</w:t>
      </w:r>
      <w:r w:rsidRPr="00F75274">
        <w:rPr>
          <w:rFonts w:eastAsia="標楷體"/>
          <w:color w:val="000000"/>
          <w:sz w:val="28"/>
          <w:szCs w:val="28"/>
        </w:rPr>
        <w:t>10</w:t>
      </w:r>
      <w:r w:rsidRPr="00F75274">
        <w:rPr>
          <w:rFonts w:eastAsia="標楷體" w:hint="eastAsia"/>
          <w:color w:val="000000"/>
          <w:sz w:val="28"/>
          <w:szCs w:val="28"/>
        </w:rPr>
        <w:t>日在菲律賓馬尼拉召開，本部協助行政院性平處及國家通訊傳播會各派</w:t>
      </w:r>
      <w:r w:rsidRPr="00F75274">
        <w:rPr>
          <w:rFonts w:eastAsia="標楷體"/>
          <w:color w:val="000000"/>
          <w:sz w:val="28"/>
          <w:szCs w:val="28"/>
        </w:rPr>
        <w:t>1</w:t>
      </w:r>
      <w:r w:rsidRPr="00F75274">
        <w:rPr>
          <w:rFonts w:eastAsia="標楷體" w:hint="eastAsia"/>
          <w:color w:val="000000"/>
          <w:sz w:val="28"/>
          <w:szCs w:val="28"/>
        </w:rPr>
        <w:t>員與會</w:t>
      </w:r>
      <w:r w:rsidRPr="00F75274">
        <w:rPr>
          <w:rFonts w:eastAsia="標楷體"/>
          <w:color w:val="000000"/>
          <w:sz w:val="28"/>
          <w:szCs w:val="28"/>
        </w:rPr>
        <w:t>(</w:t>
      </w:r>
      <w:r w:rsidRPr="00F75274">
        <w:rPr>
          <w:rFonts w:eastAsia="標楷體" w:hint="eastAsia"/>
          <w:color w:val="000000"/>
          <w:sz w:val="28"/>
          <w:szCs w:val="28"/>
        </w:rPr>
        <w:t>其中女性有</w:t>
      </w:r>
      <w:r w:rsidRPr="00F75274">
        <w:rPr>
          <w:rFonts w:eastAsia="標楷體"/>
          <w:color w:val="000000"/>
          <w:sz w:val="28"/>
          <w:szCs w:val="28"/>
        </w:rPr>
        <w:t>1</w:t>
      </w:r>
      <w:r w:rsidRPr="00F75274">
        <w:rPr>
          <w:rFonts w:eastAsia="標楷體" w:hint="eastAsia"/>
          <w:color w:val="000000"/>
          <w:sz w:val="28"/>
          <w:szCs w:val="28"/>
        </w:rPr>
        <w:t>人，比例</w:t>
      </w:r>
      <w:r w:rsidRPr="00F75274">
        <w:rPr>
          <w:rFonts w:eastAsia="標楷體"/>
          <w:color w:val="000000"/>
          <w:sz w:val="28"/>
          <w:szCs w:val="28"/>
        </w:rPr>
        <w:t>50%)</w:t>
      </w:r>
      <w:r w:rsidRPr="00F75274">
        <w:rPr>
          <w:rFonts w:eastAsia="標楷體" w:hint="eastAsia"/>
          <w:color w:val="000000"/>
          <w:sz w:val="28"/>
          <w:szCs w:val="28"/>
        </w:rPr>
        <w:t>，會中就如何促進各國資通訊服務業發展，以及加強婦女使用資通訊科技</w:t>
      </w:r>
      <w:r w:rsidRPr="00F75274">
        <w:rPr>
          <w:rFonts w:eastAsia="標楷體"/>
          <w:color w:val="000000"/>
          <w:sz w:val="28"/>
          <w:szCs w:val="28"/>
        </w:rPr>
        <w:t>(ICT)</w:t>
      </w:r>
      <w:r w:rsidRPr="00F75274">
        <w:rPr>
          <w:rFonts w:eastAsia="標楷體" w:hint="eastAsia"/>
          <w:color w:val="000000"/>
          <w:sz w:val="28"/>
          <w:szCs w:val="28"/>
        </w:rPr>
        <w:t>等議題進行討論。</w:t>
      </w:r>
    </w:p>
    <w:p w:rsidR="00E73724" w:rsidRPr="00F75274" w:rsidRDefault="00E73724" w:rsidP="00C04F66">
      <w:pPr>
        <w:widowControl/>
        <w:spacing w:before="120" w:after="120" w:line="440" w:lineRule="exact"/>
        <w:ind w:leftChars="320" w:left="31680" w:hangingChars="165" w:firstLine="31680"/>
        <w:rPr>
          <w:rFonts w:eastAsia="標楷體"/>
          <w:color w:val="000000"/>
          <w:sz w:val="28"/>
          <w:szCs w:val="28"/>
        </w:rPr>
      </w:pPr>
      <w:r w:rsidRPr="00F75274">
        <w:rPr>
          <w:rFonts w:eastAsia="標楷體"/>
          <w:color w:val="000000"/>
          <w:sz w:val="28"/>
          <w:szCs w:val="28"/>
        </w:rPr>
        <w:t>3</w:t>
      </w:r>
      <w:r w:rsidRPr="00F75274">
        <w:rPr>
          <w:rFonts w:eastAsia="標楷體" w:hint="eastAsia"/>
          <w:color w:val="000000"/>
          <w:sz w:val="28"/>
          <w:szCs w:val="28"/>
        </w:rPr>
        <w:t>、檢討及策進作為：</w:t>
      </w:r>
    </w:p>
    <w:p w:rsidR="00E73724" w:rsidRPr="00F75274" w:rsidRDefault="00E73724" w:rsidP="00C04F66">
      <w:pPr>
        <w:widowControl/>
        <w:spacing w:before="120" w:after="120" w:line="440" w:lineRule="exact"/>
        <w:ind w:leftChars="500" w:left="31680"/>
        <w:rPr>
          <w:rFonts w:eastAsia="標楷體"/>
          <w:color w:val="000000"/>
          <w:sz w:val="28"/>
          <w:szCs w:val="28"/>
        </w:rPr>
      </w:pPr>
      <w:r w:rsidRPr="00F75274">
        <w:rPr>
          <w:rFonts w:eastAsia="標楷體" w:hint="eastAsia"/>
          <w:color w:val="000000"/>
          <w:sz w:val="28"/>
          <w:szCs w:val="28"/>
        </w:rPr>
        <w:t>本部將持續積極協助我相關政府單位及民間團體出席各項與婦女議題有關之</w:t>
      </w:r>
      <w:r w:rsidRPr="00F75274">
        <w:rPr>
          <w:rFonts w:eastAsia="標楷體"/>
          <w:color w:val="000000"/>
          <w:sz w:val="28"/>
          <w:szCs w:val="28"/>
        </w:rPr>
        <w:t>APEC</w:t>
      </w:r>
      <w:r w:rsidRPr="00F75274">
        <w:rPr>
          <w:rFonts w:eastAsia="標楷體" w:hint="eastAsia"/>
          <w:color w:val="000000"/>
          <w:sz w:val="28"/>
          <w:szCs w:val="28"/>
        </w:rPr>
        <w:t>會議及活動，例如將於</w:t>
      </w:r>
      <w:r w:rsidRPr="00F75274">
        <w:rPr>
          <w:rFonts w:eastAsia="標楷體"/>
          <w:color w:val="000000"/>
          <w:sz w:val="28"/>
          <w:szCs w:val="28"/>
        </w:rPr>
        <w:t>104</w:t>
      </w:r>
      <w:r w:rsidRPr="00F75274">
        <w:rPr>
          <w:rFonts w:eastAsia="標楷體" w:hint="eastAsia"/>
          <w:color w:val="000000"/>
          <w:sz w:val="28"/>
          <w:szCs w:val="28"/>
        </w:rPr>
        <w:t>年</w:t>
      </w:r>
      <w:r w:rsidRPr="00F75274">
        <w:rPr>
          <w:rFonts w:eastAsia="標楷體"/>
          <w:color w:val="000000"/>
          <w:sz w:val="28"/>
          <w:szCs w:val="28"/>
        </w:rPr>
        <w:t>9</w:t>
      </w:r>
      <w:r w:rsidRPr="00F75274">
        <w:rPr>
          <w:rFonts w:eastAsia="標楷體" w:hint="eastAsia"/>
          <w:color w:val="000000"/>
          <w:sz w:val="28"/>
          <w:szCs w:val="28"/>
        </w:rPr>
        <w:t>月</w:t>
      </w:r>
      <w:r w:rsidRPr="00F75274">
        <w:rPr>
          <w:rFonts w:eastAsia="標楷體"/>
          <w:color w:val="000000"/>
          <w:sz w:val="28"/>
          <w:szCs w:val="28"/>
        </w:rPr>
        <w:t>16</w:t>
      </w:r>
      <w:r w:rsidRPr="00F75274">
        <w:rPr>
          <w:rFonts w:eastAsia="標楷體" w:hint="eastAsia"/>
          <w:color w:val="000000"/>
          <w:sz w:val="28"/>
          <w:szCs w:val="28"/>
        </w:rPr>
        <w:t>至</w:t>
      </w:r>
      <w:r w:rsidRPr="00F75274">
        <w:rPr>
          <w:rFonts w:eastAsia="標楷體"/>
          <w:color w:val="000000"/>
          <w:sz w:val="28"/>
          <w:szCs w:val="28"/>
        </w:rPr>
        <w:t>18</w:t>
      </w:r>
      <w:r w:rsidRPr="00F75274">
        <w:rPr>
          <w:rFonts w:eastAsia="標楷體" w:hint="eastAsia"/>
          <w:color w:val="000000"/>
          <w:sz w:val="28"/>
          <w:szCs w:val="28"/>
        </w:rPr>
        <w:t>日在菲律賓馬尼拉召開之</w:t>
      </w:r>
      <w:r w:rsidRPr="00F75274">
        <w:rPr>
          <w:rFonts w:eastAsia="標楷體"/>
          <w:color w:val="000000"/>
          <w:sz w:val="28"/>
          <w:szCs w:val="28"/>
        </w:rPr>
        <w:t>APEC</w:t>
      </w:r>
      <w:r w:rsidRPr="00F75274">
        <w:rPr>
          <w:rFonts w:eastAsia="標楷體" w:hint="eastAsia"/>
          <w:color w:val="000000"/>
          <w:sz w:val="28"/>
          <w:szCs w:val="28"/>
        </w:rPr>
        <w:t>「婦女與經濟論壇」</w:t>
      </w:r>
      <w:r w:rsidRPr="00F75274">
        <w:rPr>
          <w:rFonts w:eastAsia="標楷體"/>
          <w:color w:val="000000"/>
          <w:sz w:val="28"/>
          <w:szCs w:val="28"/>
        </w:rPr>
        <w:t>(WEF)</w:t>
      </w:r>
      <w:r w:rsidRPr="00F75274">
        <w:rPr>
          <w:rFonts w:eastAsia="標楷體" w:hint="eastAsia"/>
          <w:color w:val="000000"/>
          <w:sz w:val="28"/>
          <w:szCs w:val="28"/>
        </w:rPr>
        <w:t>，以利加強與國際社會交流及接軌、分享我國推動性平工作之進展，以及提升女性經濟及就業機會。</w:t>
      </w:r>
    </w:p>
    <w:p w:rsidR="00E73724" w:rsidRPr="00F75274" w:rsidRDefault="00E73724" w:rsidP="00C04F66">
      <w:pPr>
        <w:widowControl/>
        <w:spacing w:before="120" w:after="120" w:line="440" w:lineRule="exact"/>
        <w:ind w:leftChars="150" w:left="31680" w:hangingChars="310" w:firstLine="31680"/>
        <w:rPr>
          <w:rFonts w:eastAsia="標楷體"/>
          <w:b/>
          <w:color w:val="000000"/>
          <w:sz w:val="28"/>
          <w:szCs w:val="28"/>
        </w:rPr>
      </w:pPr>
      <w:r w:rsidRPr="00F75274">
        <w:rPr>
          <w:rFonts w:eastAsia="標楷體" w:hint="eastAsia"/>
          <w:b/>
          <w:color w:val="000000"/>
          <w:sz w:val="28"/>
          <w:szCs w:val="28"/>
        </w:rPr>
        <w:t>（四）關鍵績效指標</w:t>
      </w:r>
      <w:r w:rsidRPr="00F75274">
        <w:rPr>
          <w:rFonts w:eastAsia="標楷體"/>
          <w:b/>
          <w:color w:val="000000"/>
          <w:sz w:val="28"/>
          <w:szCs w:val="28"/>
        </w:rPr>
        <w:t>4</w:t>
      </w:r>
      <w:r w:rsidRPr="00F75274">
        <w:rPr>
          <w:rFonts w:eastAsia="標楷體" w:hint="eastAsia"/>
          <w:b/>
          <w:color w:val="000000"/>
          <w:sz w:val="28"/>
          <w:szCs w:val="28"/>
        </w:rPr>
        <w:t>：鼓勵及協助國內婦女</w:t>
      </w:r>
      <w:r w:rsidRPr="00F75274">
        <w:rPr>
          <w:rFonts w:eastAsia="標楷體"/>
          <w:b/>
          <w:bCs/>
          <w:color w:val="000000"/>
          <w:sz w:val="28"/>
          <w:szCs w:val="28"/>
        </w:rPr>
        <w:t>NGO</w:t>
      </w:r>
      <w:r w:rsidRPr="00F75274">
        <w:rPr>
          <w:rFonts w:eastAsia="標楷體" w:hint="eastAsia"/>
          <w:b/>
          <w:color w:val="000000"/>
          <w:sz w:val="28"/>
          <w:szCs w:val="28"/>
        </w:rPr>
        <w:t>團體出席相關國際會議或在臺舉辦國際活動。</w:t>
      </w:r>
    </w:p>
    <w:p w:rsidR="00E73724" w:rsidRPr="00F75274" w:rsidRDefault="00E73724" w:rsidP="00C04F66">
      <w:pPr>
        <w:widowControl/>
        <w:spacing w:before="120" w:after="120" w:line="440" w:lineRule="exact"/>
        <w:ind w:leftChars="321" w:left="31680" w:hangingChars="271" w:firstLine="31680"/>
        <w:rPr>
          <w:rFonts w:eastAsia="標楷體"/>
          <w:color w:val="000000"/>
          <w:sz w:val="28"/>
          <w:szCs w:val="28"/>
        </w:rPr>
      </w:pPr>
      <w:r w:rsidRPr="00F75274">
        <w:rPr>
          <w:rFonts w:eastAsia="標楷體"/>
          <w:color w:val="000000"/>
          <w:sz w:val="28"/>
          <w:szCs w:val="28"/>
        </w:rPr>
        <w:t>1</w:t>
      </w:r>
      <w:r w:rsidRPr="00F75274">
        <w:rPr>
          <w:rFonts w:eastAsia="標楷體" w:hint="eastAsia"/>
          <w:color w:val="000000"/>
          <w:sz w:val="28"/>
          <w:szCs w:val="28"/>
        </w:rPr>
        <w:t>、目標達成情形</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1453"/>
        <w:gridCol w:w="1453"/>
        <w:gridCol w:w="1453"/>
        <w:gridCol w:w="1453"/>
      </w:tblGrid>
      <w:tr w:rsidR="00E73724" w:rsidRPr="00F75274" w:rsidTr="00A14F1A">
        <w:tc>
          <w:tcPr>
            <w:tcW w:w="1985" w:type="dxa"/>
            <w:tcBorders>
              <w:tl2br w:val="single" w:sz="4" w:space="0" w:color="auto"/>
            </w:tcBorders>
            <w:vAlign w:val="bottom"/>
          </w:tcPr>
          <w:p w:rsidR="00E73724" w:rsidRPr="00F75274" w:rsidRDefault="00E73724" w:rsidP="00A14F1A">
            <w:pPr>
              <w:pStyle w:val="ListParagraph"/>
              <w:widowControl/>
              <w:spacing w:line="280" w:lineRule="exact"/>
              <w:ind w:leftChars="0" w:left="0"/>
              <w:jc w:val="right"/>
              <w:rPr>
                <w:rFonts w:eastAsia="標楷體"/>
                <w:color w:val="000000"/>
                <w:sz w:val="28"/>
                <w:szCs w:val="28"/>
              </w:rPr>
            </w:pPr>
            <w:r w:rsidRPr="00F75274">
              <w:rPr>
                <w:rFonts w:eastAsia="標楷體" w:hint="eastAsia"/>
                <w:color w:val="000000"/>
                <w:sz w:val="28"/>
                <w:szCs w:val="28"/>
              </w:rPr>
              <w:t>年度</w:t>
            </w:r>
          </w:p>
          <w:p w:rsidR="00E73724" w:rsidRPr="00F75274" w:rsidRDefault="00E73724" w:rsidP="00A14F1A">
            <w:pPr>
              <w:pStyle w:val="ListParagraph"/>
              <w:widowControl/>
              <w:spacing w:line="280" w:lineRule="exact"/>
              <w:ind w:leftChars="0" w:left="0"/>
              <w:rPr>
                <w:rFonts w:eastAsia="標楷體"/>
                <w:color w:val="000000"/>
                <w:sz w:val="28"/>
                <w:szCs w:val="28"/>
              </w:rPr>
            </w:pPr>
            <w:r w:rsidRPr="00F75274">
              <w:rPr>
                <w:rFonts w:eastAsia="標楷體" w:hint="eastAsia"/>
                <w:color w:val="000000"/>
                <w:sz w:val="28"/>
                <w:szCs w:val="28"/>
              </w:rPr>
              <w:t>項目</w:t>
            </w:r>
          </w:p>
        </w:tc>
        <w:tc>
          <w:tcPr>
            <w:tcW w:w="1453" w:type="dxa"/>
            <w:vAlign w:val="center"/>
          </w:tcPr>
          <w:p w:rsidR="00E73724" w:rsidRPr="00F75274" w:rsidRDefault="00E73724" w:rsidP="00312490">
            <w:pPr>
              <w:pStyle w:val="ListParagraph"/>
              <w:widowControl/>
              <w:spacing w:line="280" w:lineRule="exact"/>
              <w:ind w:leftChars="0" w:left="0"/>
              <w:jc w:val="center"/>
              <w:rPr>
                <w:rFonts w:eastAsia="標楷體"/>
                <w:b/>
                <w:color w:val="000000"/>
                <w:sz w:val="28"/>
                <w:szCs w:val="28"/>
              </w:rPr>
            </w:pPr>
            <w:r w:rsidRPr="00F75274">
              <w:rPr>
                <w:rFonts w:eastAsia="標楷體"/>
                <w:b/>
                <w:color w:val="000000"/>
                <w:sz w:val="28"/>
                <w:szCs w:val="28"/>
              </w:rPr>
              <w:t>103</w:t>
            </w:r>
            <w:r w:rsidRPr="00F75274">
              <w:rPr>
                <w:rFonts w:eastAsia="標楷體" w:hint="eastAsia"/>
                <w:b/>
                <w:color w:val="000000"/>
                <w:sz w:val="28"/>
                <w:szCs w:val="28"/>
              </w:rPr>
              <w:t>年</w:t>
            </w:r>
          </w:p>
        </w:tc>
        <w:tc>
          <w:tcPr>
            <w:tcW w:w="1453" w:type="dxa"/>
            <w:vAlign w:val="center"/>
          </w:tcPr>
          <w:p w:rsidR="00E73724" w:rsidRPr="00F75274" w:rsidRDefault="00E73724" w:rsidP="00312490">
            <w:pPr>
              <w:pStyle w:val="ListParagraph"/>
              <w:widowControl/>
              <w:spacing w:line="280" w:lineRule="exact"/>
              <w:ind w:leftChars="0" w:left="0"/>
              <w:jc w:val="center"/>
              <w:rPr>
                <w:rFonts w:eastAsia="標楷體"/>
                <w:color w:val="000000"/>
                <w:sz w:val="28"/>
                <w:szCs w:val="28"/>
              </w:rPr>
            </w:pPr>
            <w:r w:rsidRPr="00F75274">
              <w:rPr>
                <w:rFonts w:eastAsia="標楷體"/>
                <w:color w:val="000000"/>
                <w:sz w:val="28"/>
                <w:szCs w:val="28"/>
              </w:rPr>
              <w:t>104</w:t>
            </w:r>
            <w:r w:rsidRPr="00F75274">
              <w:rPr>
                <w:rFonts w:eastAsia="標楷體" w:hint="eastAsia"/>
                <w:color w:val="000000"/>
                <w:sz w:val="28"/>
                <w:szCs w:val="28"/>
              </w:rPr>
              <w:t>年</w:t>
            </w:r>
          </w:p>
        </w:tc>
        <w:tc>
          <w:tcPr>
            <w:tcW w:w="1453" w:type="dxa"/>
            <w:vAlign w:val="center"/>
          </w:tcPr>
          <w:p w:rsidR="00E73724" w:rsidRPr="00F75274" w:rsidRDefault="00E73724" w:rsidP="00312490">
            <w:pPr>
              <w:pStyle w:val="ListParagraph"/>
              <w:widowControl/>
              <w:spacing w:line="280" w:lineRule="exact"/>
              <w:ind w:leftChars="0" w:left="0"/>
              <w:jc w:val="center"/>
              <w:rPr>
                <w:rFonts w:eastAsia="標楷體"/>
                <w:color w:val="000000"/>
                <w:sz w:val="28"/>
                <w:szCs w:val="28"/>
              </w:rPr>
            </w:pPr>
            <w:r w:rsidRPr="00F75274">
              <w:rPr>
                <w:rFonts w:eastAsia="標楷體"/>
                <w:color w:val="000000"/>
                <w:sz w:val="28"/>
                <w:szCs w:val="28"/>
              </w:rPr>
              <w:t>105</w:t>
            </w:r>
            <w:r w:rsidRPr="00F75274">
              <w:rPr>
                <w:rFonts w:eastAsia="標楷體" w:hint="eastAsia"/>
                <w:color w:val="000000"/>
                <w:sz w:val="28"/>
                <w:szCs w:val="28"/>
              </w:rPr>
              <w:t>年</w:t>
            </w:r>
          </w:p>
        </w:tc>
        <w:tc>
          <w:tcPr>
            <w:tcW w:w="1453" w:type="dxa"/>
            <w:vAlign w:val="center"/>
          </w:tcPr>
          <w:p w:rsidR="00E73724" w:rsidRPr="00F75274" w:rsidRDefault="00E73724" w:rsidP="00312490">
            <w:pPr>
              <w:pStyle w:val="ListParagraph"/>
              <w:widowControl/>
              <w:spacing w:line="280" w:lineRule="exact"/>
              <w:ind w:leftChars="0" w:left="0"/>
              <w:jc w:val="center"/>
              <w:rPr>
                <w:rFonts w:eastAsia="標楷體"/>
                <w:color w:val="000000"/>
                <w:sz w:val="28"/>
                <w:szCs w:val="28"/>
              </w:rPr>
            </w:pPr>
            <w:r w:rsidRPr="00F75274">
              <w:rPr>
                <w:rFonts w:eastAsia="標楷體"/>
                <w:color w:val="000000"/>
                <w:sz w:val="28"/>
                <w:szCs w:val="28"/>
              </w:rPr>
              <w:t>106</w:t>
            </w:r>
            <w:r w:rsidRPr="00F75274">
              <w:rPr>
                <w:rFonts w:eastAsia="標楷體" w:hint="eastAsia"/>
                <w:color w:val="000000"/>
                <w:sz w:val="28"/>
                <w:szCs w:val="28"/>
              </w:rPr>
              <w:t>年</w:t>
            </w:r>
          </w:p>
        </w:tc>
      </w:tr>
      <w:tr w:rsidR="00E73724" w:rsidRPr="00F75274" w:rsidTr="00A14F1A">
        <w:tc>
          <w:tcPr>
            <w:tcW w:w="1985" w:type="dxa"/>
            <w:vAlign w:val="center"/>
          </w:tcPr>
          <w:p w:rsidR="00E73724" w:rsidRPr="00F75274" w:rsidRDefault="00E73724" w:rsidP="00A14F1A">
            <w:pPr>
              <w:pStyle w:val="ListParagraph"/>
              <w:widowControl/>
              <w:spacing w:line="360" w:lineRule="exact"/>
              <w:ind w:leftChars="0" w:left="0"/>
              <w:rPr>
                <w:rFonts w:eastAsia="標楷體"/>
                <w:color w:val="000000"/>
                <w:sz w:val="28"/>
                <w:szCs w:val="28"/>
              </w:rPr>
            </w:pPr>
            <w:r w:rsidRPr="00F75274">
              <w:rPr>
                <w:rFonts w:eastAsia="標楷體" w:hint="eastAsia"/>
                <w:color w:val="000000"/>
                <w:sz w:val="28"/>
                <w:szCs w:val="28"/>
              </w:rPr>
              <w:t>衡量標準</w:t>
            </w:r>
          </w:p>
        </w:tc>
        <w:tc>
          <w:tcPr>
            <w:tcW w:w="5812" w:type="dxa"/>
            <w:gridSpan w:val="4"/>
            <w:vAlign w:val="center"/>
          </w:tcPr>
          <w:p w:rsidR="00E73724" w:rsidRPr="00F75274" w:rsidRDefault="00E73724" w:rsidP="00A14F1A">
            <w:pPr>
              <w:pStyle w:val="ListParagraph"/>
              <w:widowControl/>
              <w:spacing w:line="360" w:lineRule="exact"/>
              <w:ind w:leftChars="0" w:left="0"/>
              <w:rPr>
                <w:rFonts w:eastAsia="標楷體"/>
                <w:b/>
                <w:color w:val="000000"/>
                <w:sz w:val="28"/>
                <w:szCs w:val="28"/>
              </w:rPr>
            </w:pPr>
            <w:r w:rsidRPr="00F75274">
              <w:rPr>
                <w:rFonts w:eastAsia="標楷體" w:hint="eastAsia"/>
                <w:b/>
                <w:color w:val="000000"/>
                <w:sz w:val="28"/>
                <w:szCs w:val="28"/>
              </w:rPr>
              <w:t>本部補助國內婦女</w:t>
            </w:r>
            <w:r w:rsidRPr="00F75274">
              <w:rPr>
                <w:rFonts w:eastAsia="標楷體"/>
                <w:b/>
                <w:color w:val="000000"/>
                <w:sz w:val="28"/>
                <w:szCs w:val="28"/>
              </w:rPr>
              <w:t>NGO</w:t>
            </w:r>
            <w:r w:rsidRPr="00F75274">
              <w:rPr>
                <w:rFonts w:eastAsia="標楷體" w:hint="eastAsia"/>
                <w:b/>
                <w:color w:val="000000"/>
                <w:sz w:val="28"/>
                <w:szCs w:val="28"/>
              </w:rPr>
              <w:t>團體出席相關會議與活動之場次（場）。</w:t>
            </w:r>
          </w:p>
        </w:tc>
      </w:tr>
      <w:tr w:rsidR="00E73724" w:rsidRPr="00F75274" w:rsidTr="00A14F1A">
        <w:tc>
          <w:tcPr>
            <w:tcW w:w="1985" w:type="dxa"/>
            <w:vAlign w:val="center"/>
          </w:tcPr>
          <w:p w:rsidR="00E73724" w:rsidRPr="00F75274" w:rsidRDefault="00E73724" w:rsidP="00A14F1A">
            <w:pPr>
              <w:pStyle w:val="ListParagraph"/>
              <w:widowControl/>
              <w:spacing w:line="360" w:lineRule="exact"/>
              <w:ind w:leftChars="0" w:left="0"/>
              <w:rPr>
                <w:rFonts w:eastAsia="標楷體"/>
                <w:color w:val="000000"/>
                <w:sz w:val="28"/>
                <w:szCs w:val="28"/>
              </w:rPr>
            </w:pPr>
            <w:r w:rsidRPr="00F75274">
              <w:rPr>
                <w:rFonts w:eastAsia="標楷體" w:hint="eastAsia"/>
                <w:color w:val="000000"/>
                <w:sz w:val="28"/>
                <w:szCs w:val="28"/>
              </w:rPr>
              <w:t>目標值</w:t>
            </w:r>
            <w:r w:rsidRPr="00F75274">
              <w:rPr>
                <w:rFonts w:eastAsia="標楷體"/>
                <w:color w:val="000000"/>
                <w:sz w:val="28"/>
                <w:szCs w:val="28"/>
              </w:rPr>
              <w:t>(X)</w:t>
            </w:r>
          </w:p>
        </w:tc>
        <w:tc>
          <w:tcPr>
            <w:tcW w:w="1453" w:type="dxa"/>
          </w:tcPr>
          <w:p w:rsidR="00E73724" w:rsidRPr="00F75274" w:rsidRDefault="00E73724" w:rsidP="00A14F1A">
            <w:pPr>
              <w:widowControl/>
              <w:snapToGrid w:val="0"/>
              <w:spacing w:before="50" w:after="50" w:line="240" w:lineRule="atLeast"/>
              <w:jc w:val="center"/>
              <w:rPr>
                <w:rFonts w:eastAsia="標楷體"/>
                <w:b/>
                <w:color w:val="000000"/>
                <w:sz w:val="28"/>
                <w:szCs w:val="28"/>
              </w:rPr>
            </w:pPr>
            <w:r w:rsidRPr="00F75274">
              <w:rPr>
                <w:rFonts w:eastAsia="標楷體"/>
                <w:b/>
                <w:color w:val="000000"/>
                <w:sz w:val="28"/>
                <w:szCs w:val="28"/>
              </w:rPr>
              <w:t>30</w:t>
            </w:r>
          </w:p>
        </w:tc>
        <w:tc>
          <w:tcPr>
            <w:tcW w:w="1453" w:type="dxa"/>
          </w:tcPr>
          <w:p w:rsidR="00E73724" w:rsidRPr="00F75274" w:rsidRDefault="00E73724" w:rsidP="00A14F1A">
            <w:pPr>
              <w:snapToGrid w:val="0"/>
              <w:spacing w:before="50" w:after="50" w:line="240" w:lineRule="atLeast"/>
              <w:jc w:val="center"/>
              <w:rPr>
                <w:rFonts w:eastAsia="標楷體"/>
                <w:color w:val="000000"/>
              </w:rPr>
            </w:pPr>
            <w:r w:rsidRPr="00F75274">
              <w:rPr>
                <w:rFonts w:eastAsia="標楷體"/>
                <w:color w:val="000000"/>
                <w:sz w:val="28"/>
                <w:szCs w:val="28"/>
              </w:rPr>
              <w:t>30</w:t>
            </w:r>
          </w:p>
        </w:tc>
        <w:tc>
          <w:tcPr>
            <w:tcW w:w="1453" w:type="dxa"/>
          </w:tcPr>
          <w:p w:rsidR="00E73724" w:rsidRPr="00F75274" w:rsidRDefault="00E73724" w:rsidP="00A14F1A">
            <w:pPr>
              <w:snapToGrid w:val="0"/>
              <w:spacing w:before="50" w:after="50" w:line="240" w:lineRule="atLeast"/>
              <w:jc w:val="center"/>
              <w:rPr>
                <w:rFonts w:eastAsia="標楷體"/>
                <w:color w:val="000000"/>
              </w:rPr>
            </w:pPr>
            <w:r w:rsidRPr="00F75274">
              <w:rPr>
                <w:rFonts w:eastAsia="標楷體"/>
                <w:color w:val="000000"/>
                <w:sz w:val="28"/>
                <w:szCs w:val="28"/>
              </w:rPr>
              <w:t>30</w:t>
            </w:r>
          </w:p>
        </w:tc>
        <w:tc>
          <w:tcPr>
            <w:tcW w:w="1453" w:type="dxa"/>
          </w:tcPr>
          <w:p w:rsidR="00E73724" w:rsidRPr="00F75274" w:rsidRDefault="00E73724" w:rsidP="00A14F1A">
            <w:pPr>
              <w:snapToGrid w:val="0"/>
              <w:spacing w:before="50" w:after="50" w:line="240" w:lineRule="atLeast"/>
              <w:jc w:val="center"/>
              <w:rPr>
                <w:rFonts w:eastAsia="標楷體"/>
                <w:color w:val="000000"/>
              </w:rPr>
            </w:pPr>
            <w:r w:rsidRPr="00F75274">
              <w:rPr>
                <w:rFonts w:eastAsia="標楷體"/>
                <w:color w:val="000000"/>
                <w:sz w:val="28"/>
                <w:szCs w:val="28"/>
              </w:rPr>
              <w:t>30</w:t>
            </w:r>
          </w:p>
        </w:tc>
      </w:tr>
      <w:tr w:rsidR="00E73724" w:rsidRPr="00F75274" w:rsidTr="00A14F1A">
        <w:tc>
          <w:tcPr>
            <w:tcW w:w="1985" w:type="dxa"/>
            <w:vAlign w:val="center"/>
          </w:tcPr>
          <w:p w:rsidR="00E73724" w:rsidRPr="00F75274" w:rsidRDefault="00E73724" w:rsidP="00A14F1A">
            <w:pPr>
              <w:pStyle w:val="ListParagraph"/>
              <w:widowControl/>
              <w:spacing w:line="360" w:lineRule="exact"/>
              <w:ind w:leftChars="0" w:left="0"/>
              <w:rPr>
                <w:rFonts w:eastAsia="標楷體"/>
                <w:color w:val="000000"/>
                <w:sz w:val="28"/>
                <w:szCs w:val="28"/>
              </w:rPr>
            </w:pPr>
            <w:r w:rsidRPr="00F75274">
              <w:rPr>
                <w:rFonts w:eastAsia="標楷體" w:hint="eastAsia"/>
                <w:color w:val="000000"/>
                <w:sz w:val="28"/>
                <w:szCs w:val="28"/>
              </w:rPr>
              <w:t>實際值</w:t>
            </w:r>
            <w:r w:rsidRPr="00F75274">
              <w:rPr>
                <w:rFonts w:eastAsia="標楷體"/>
                <w:color w:val="000000"/>
                <w:sz w:val="28"/>
                <w:szCs w:val="28"/>
              </w:rPr>
              <w:t>(Y)</w:t>
            </w:r>
          </w:p>
        </w:tc>
        <w:tc>
          <w:tcPr>
            <w:tcW w:w="1453" w:type="dxa"/>
            <w:vAlign w:val="center"/>
          </w:tcPr>
          <w:p w:rsidR="00E73724" w:rsidRPr="00F75274" w:rsidRDefault="00E73724" w:rsidP="00EB08B7">
            <w:pPr>
              <w:pStyle w:val="ListParagraph"/>
              <w:widowControl/>
              <w:spacing w:line="360" w:lineRule="exact"/>
              <w:ind w:leftChars="0" w:left="0"/>
              <w:jc w:val="center"/>
              <w:rPr>
                <w:rFonts w:eastAsia="標楷體"/>
                <w:b/>
                <w:color w:val="000000"/>
                <w:sz w:val="28"/>
                <w:szCs w:val="28"/>
              </w:rPr>
            </w:pPr>
            <w:r w:rsidRPr="00F75274">
              <w:rPr>
                <w:rFonts w:eastAsia="標楷體"/>
                <w:b/>
                <w:color w:val="000000"/>
                <w:sz w:val="28"/>
                <w:szCs w:val="28"/>
              </w:rPr>
              <w:t>30</w:t>
            </w:r>
          </w:p>
        </w:tc>
        <w:tc>
          <w:tcPr>
            <w:tcW w:w="1453" w:type="dxa"/>
            <w:vAlign w:val="center"/>
          </w:tcPr>
          <w:p w:rsidR="00E73724" w:rsidRPr="00F75274" w:rsidRDefault="00E73724" w:rsidP="00A14F1A">
            <w:pPr>
              <w:pStyle w:val="ListParagraph"/>
              <w:widowControl/>
              <w:spacing w:line="360" w:lineRule="exact"/>
              <w:ind w:leftChars="0" w:left="0"/>
              <w:rPr>
                <w:rFonts w:eastAsia="標楷體"/>
                <w:b/>
                <w:color w:val="000000"/>
                <w:sz w:val="28"/>
                <w:szCs w:val="28"/>
              </w:rPr>
            </w:pPr>
          </w:p>
        </w:tc>
        <w:tc>
          <w:tcPr>
            <w:tcW w:w="1453" w:type="dxa"/>
            <w:vAlign w:val="center"/>
          </w:tcPr>
          <w:p w:rsidR="00E73724" w:rsidRPr="00F75274" w:rsidRDefault="00E73724" w:rsidP="00A14F1A">
            <w:pPr>
              <w:pStyle w:val="ListParagraph"/>
              <w:widowControl/>
              <w:spacing w:line="360" w:lineRule="exact"/>
              <w:ind w:leftChars="0" w:left="0"/>
              <w:rPr>
                <w:rFonts w:eastAsia="標楷體"/>
                <w:b/>
                <w:color w:val="000000"/>
                <w:sz w:val="28"/>
                <w:szCs w:val="28"/>
              </w:rPr>
            </w:pPr>
          </w:p>
        </w:tc>
        <w:tc>
          <w:tcPr>
            <w:tcW w:w="1453" w:type="dxa"/>
            <w:vAlign w:val="center"/>
          </w:tcPr>
          <w:p w:rsidR="00E73724" w:rsidRPr="00F75274" w:rsidRDefault="00E73724" w:rsidP="00A14F1A">
            <w:pPr>
              <w:pStyle w:val="ListParagraph"/>
              <w:widowControl/>
              <w:spacing w:line="360" w:lineRule="exact"/>
              <w:ind w:leftChars="0" w:left="0"/>
              <w:rPr>
                <w:rFonts w:eastAsia="標楷體"/>
                <w:b/>
                <w:color w:val="000000"/>
                <w:sz w:val="28"/>
                <w:szCs w:val="28"/>
              </w:rPr>
            </w:pPr>
          </w:p>
        </w:tc>
      </w:tr>
      <w:tr w:rsidR="00E73724" w:rsidRPr="00F75274" w:rsidTr="00A14F1A">
        <w:trPr>
          <w:trHeight w:val="690"/>
        </w:trPr>
        <w:tc>
          <w:tcPr>
            <w:tcW w:w="1985" w:type="dxa"/>
            <w:vAlign w:val="center"/>
          </w:tcPr>
          <w:p w:rsidR="00E73724" w:rsidRPr="00F75274" w:rsidRDefault="00E73724" w:rsidP="00A14F1A">
            <w:pPr>
              <w:pStyle w:val="ListParagraph"/>
              <w:widowControl/>
              <w:spacing w:line="360" w:lineRule="exact"/>
              <w:ind w:leftChars="0" w:left="0"/>
              <w:rPr>
                <w:rFonts w:eastAsia="標楷體"/>
                <w:color w:val="000000"/>
                <w:sz w:val="28"/>
                <w:szCs w:val="28"/>
              </w:rPr>
            </w:pPr>
            <w:r w:rsidRPr="00F75274">
              <w:rPr>
                <w:rFonts w:eastAsia="標楷體" w:hint="eastAsia"/>
                <w:color w:val="000000"/>
                <w:sz w:val="28"/>
                <w:szCs w:val="28"/>
              </w:rPr>
              <w:t>達成度</w:t>
            </w:r>
            <w:r w:rsidRPr="00F75274">
              <w:rPr>
                <w:rFonts w:eastAsia="標楷體"/>
                <w:color w:val="000000"/>
                <w:sz w:val="28"/>
                <w:szCs w:val="28"/>
              </w:rPr>
              <w:t>(Y/X)</w:t>
            </w:r>
          </w:p>
        </w:tc>
        <w:tc>
          <w:tcPr>
            <w:tcW w:w="1453" w:type="dxa"/>
            <w:vAlign w:val="center"/>
          </w:tcPr>
          <w:p w:rsidR="00E73724" w:rsidRPr="00F75274" w:rsidRDefault="00E73724" w:rsidP="00EB08B7">
            <w:pPr>
              <w:pStyle w:val="ListParagraph"/>
              <w:widowControl/>
              <w:spacing w:line="360" w:lineRule="exact"/>
              <w:ind w:leftChars="0" w:left="0"/>
              <w:jc w:val="center"/>
              <w:rPr>
                <w:rFonts w:eastAsia="標楷體"/>
                <w:b/>
                <w:color w:val="000000"/>
                <w:sz w:val="28"/>
                <w:szCs w:val="28"/>
              </w:rPr>
            </w:pPr>
            <w:r w:rsidRPr="00F75274">
              <w:rPr>
                <w:rFonts w:eastAsia="標楷體"/>
                <w:b/>
                <w:color w:val="000000"/>
                <w:sz w:val="28"/>
                <w:szCs w:val="28"/>
              </w:rPr>
              <w:t>100%</w:t>
            </w:r>
          </w:p>
        </w:tc>
        <w:tc>
          <w:tcPr>
            <w:tcW w:w="1453" w:type="dxa"/>
            <w:vAlign w:val="center"/>
          </w:tcPr>
          <w:p w:rsidR="00E73724" w:rsidRPr="00F75274" w:rsidRDefault="00E73724" w:rsidP="00A14F1A">
            <w:pPr>
              <w:pStyle w:val="ListParagraph"/>
              <w:widowControl/>
              <w:spacing w:line="360" w:lineRule="exact"/>
              <w:ind w:leftChars="0" w:left="0"/>
              <w:rPr>
                <w:rFonts w:eastAsia="標楷體"/>
                <w:b/>
                <w:color w:val="000000"/>
                <w:sz w:val="28"/>
                <w:szCs w:val="28"/>
              </w:rPr>
            </w:pPr>
          </w:p>
        </w:tc>
        <w:tc>
          <w:tcPr>
            <w:tcW w:w="1453" w:type="dxa"/>
            <w:vAlign w:val="center"/>
          </w:tcPr>
          <w:p w:rsidR="00E73724" w:rsidRPr="00F75274" w:rsidRDefault="00E73724" w:rsidP="00A14F1A">
            <w:pPr>
              <w:pStyle w:val="ListParagraph"/>
              <w:widowControl/>
              <w:spacing w:line="360" w:lineRule="exact"/>
              <w:ind w:leftChars="0" w:left="0"/>
              <w:rPr>
                <w:rFonts w:eastAsia="標楷體"/>
                <w:b/>
                <w:color w:val="000000"/>
                <w:sz w:val="28"/>
                <w:szCs w:val="28"/>
              </w:rPr>
            </w:pPr>
          </w:p>
        </w:tc>
        <w:tc>
          <w:tcPr>
            <w:tcW w:w="1453" w:type="dxa"/>
            <w:vAlign w:val="center"/>
          </w:tcPr>
          <w:p w:rsidR="00E73724" w:rsidRPr="00F75274" w:rsidRDefault="00E73724" w:rsidP="00A14F1A">
            <w:pPr>
              <w:pStyle w:val="ListParagraph"/>
              <w:widowControl/>
              <w:spacing w:line="360" w:lineRule="exact"/>
              <w:ind w:leftChars="0" w:left="0"/>
              <w:rPr>
                <w:rFonts w:eastAsia="標楷體"/>
                <w:b/>
                <w:color w:val="000000"/>
                <w:sz w:val="28"/>
                <w:szCs w:val="28"/>
              </w:rPr>
            </w:pPr>
          </w:p>
        </w:tc>
      </w:tr>
    </w:tbl>
    <w:p w:rsidR="00E73724" w:rsidRPr="00F75274" w:rsidRDefault="00E73724" w:rsidP="00E73724">
      <w:pPr>
        <w:widowControl/>
        <w:spacing w:before="120" w:after="120" w:line="440" w:lineRule="exact"/>
        <w:ind w:leftChars="320" w:left="31680" w:hangingChars="165" w:firstLine="31680"/>
        <w:rPr>
          <w:rFonts w:eastAsia="標楷體"/>
          <w:color w:val="000000"/>
          <w:sz w:val="28"/>
          <w:szCs w:val="28"/>
        </w:rPr>
      </w:pPr>
      <w:r w:rsidRPr="00F75274">
        <w:rPr>
          <w:rFonts w:eastAsia="標楷體"/>
          <w:color w:val="000000"/>
          <w:sz w:val="28"/>
          <w:szCs w:val="28"/>
        </w:rPr>
        <w:t>2</w:t>
      </w:r>
      <w:r w:rsidRPr="00F75274">
        <w:rPr>
          <w:rFonts w:eastAsia="標楷體" w:hint="eastAsia"/>
          <w:color w:val="000000"/>
          <w:sz w:val="28"/>
          <w:szCs w:val="28"/>
        </w:rPr>
        <w:t>、重要辦理情形：</w:t>
      </w:r>
    </w:p>
    <w:p w:rsidR="00E73724" w:rsidRPr="00F75274" w:rsidRDefault="00E73724" w:rsidP="00C04F66">
      <w:pPr>
        <w:widowControl/>
        <w:spacing w:before="120" w:after="120" w:line="440" w:lineRule="exact"/>
        <w:ind w:leftChars="350" w:left="31680" w:hangingChars="206" w:firstLine="31680"/>
        <w:jc w:val="both"/>
        <w:rPr>
          <w:rFonts w:eastAsia="標楷體"/>
          <w:color w:val="000000"/>
          <w:sz w:val="28"/>
          <w:szCs w:val="28"/>
        </w:rPr>
      </w:pPr>
      <w:r w:rsidRPr="00F75274">
        <w:rPr>
          <w:rFonts w:eastAsia="標楷體" w:hint="eastAsia"/>
          <w:color w:val="000000"/>
          <w:sz w:val="28"/>
          <w:szCs w:val="28"/>
        </w:rPr>
        <w:t>（</w:t>
      </w:r>
      <w:r w:rsidRPr="00F75274">
        <w:rPr>
          <w:rFonts w:eastAsia="標楷體"/>
          <w:color w:val="000000"/>
          <w:sz w:val="28"/>
          <w:szCs w:val="28"/>
        </w:rPr>
        <w:t>1</w:t>
      </w:r>
      <w:r w:rsidRPr="00F75274">
        <w:rPr>
          <w:rFonts w:eastAsia="標楷體" w:hint="eastAsia"/>
          <w:color w:val="000000"/>
          <w:sz w:val="28"/>
          <w:szCs w:val="28"/>
        </w:rPr>
        <w:t>）本部協助台灣國際職業婦女協會一行</w:t>
      </w:r>
      <w:r w:rsidRPr="00F75274">
        <w:rPr>
          <w:rFonts w:eastAsia="標楷體"/>
          <w:color w:val="000000"/>
          <w:sz w:val="28"/>
          <w:szCs w:val="28"/>
        </w:rPr>
        <w:t>47</w:t>
      </w:r>
      <w:r w:rsidRPr="00F75274">
        <w:rPr>
          <w:rFonts w:eastAsia="標楷體" w:hint="eastAsia"/>
          <w:color w:val="000000"/>
          <w:sz w:val="28"/>
          <w:szCs w:val="28"/>
        </w:rPr>
        <w:t>人於</w:t>
      </w:r>
      <w:r w:rsidRPr="00F75274">
        <w:rPr>
          <w:rFonts w:eastAsia="標楷體"/>
          <w:color w:val="000000"/>
          <w:sz w:val="28"/>
          <w:szCs w:val="28"/>
        </w:rPr>
        <w:t>103</w:t>
      </w:r>
      <w:r w:rsidRPr="00F75274">
        <w:rPr>
          <w:rFonts w:eastAsia="標楷體" w:hint="eastAsia"/>
          <w:color w:val="000000"/>
          <w:sz w:val="28"/>
          <w:szCs w:val="28"/>
        </w:rPr>
        <w:t>年</w:t>
      </w:r>
      <w:smartTag w:uri="urn:schemas-microsoft-com:office:smarttags" w:element="chsdate">
        <w:smartTagPr>
          <w:attr w:name="Year" w:val="2015"/>
          <w:attr w:name="Month" w:val="6"/>
          <w:attr w:name="Day" w:val="22"/>
          <w:attr w:name="IsLunarDate" w:val="False"/>
          <w:attr w:name="IsROCDate" w:val="False"/>
        </w:smartTagPr>
        <w:r w:rsidRPr="00F75274">
          <w:rPr>
            <w:rFonts w:eastAsia="標楷體"/>
            <w:color w:val="000000"/>
            <w:sz w:val="28"/>
            <w:szCs w:val="28"/>
          </w:rPr>
          <w:t>5</w:t>
        </w:r>
        <w:r w:rsidRPr="00F75274">
          <w:rPr>
            <w:rFonts w:eastAsia="標楷體" w:hint="eastAsia"/>
            <w:color w:val="000000"/>
            <w:sz w:val="28"/>
            <w:szCs w:val="28"/>
          </w:rPr>
          <w:t>月</w:t>
        </w:r>
        <w:r w:rsidRPr="00F75274">
          <w:rPr>
            <w:rFonts w:eastAsia="標楷體"/>
            <w:color w:val="000000"/>
            <w:sz w:val="28"/>
            <w:szCs w:val="28"/>
          </w:rPr>
          <w:t>23</w:t>
        </w:r>
        <w:r w:rsidRPr="00F75274">
          <w:rPr>
            <w:rFonts w:eastAsia="標楷體" w:hint="eastAsia"/>
            <w:color w:val="000000"/>
            <w:sz w:val="28"/>
            <w:szCs w:val="28"/>
          </w:rPr>
          <w:t>日</w:t>
        </w:r>
      </w:smartTag>
      <w:r w:rsidRPr="00F75274">
        <w:rPr>
          <w:rFonts w:eastAsia="標楷體" w:hint="eastAsia"/>
          <w:color w:val="000000"/>
          <w:sz w:val="28"/>
          <w:szCs w:val="28"/>
        </w:rPr>
        <w:t>至</w:t>
      </w:r>
      <w:r w:rsidRPr="00F75274">
        <w:rPr>
          <w:rFonts w:eastAsia="標楷體"/>
          <w:color w:val="000000"/>
          <w:sz w:val="28"/>
          <w:szCs w:val="28"/>
        </w:rPr>
        <w:t>27</w:t>
      </w:r>
      <w:r w:rsidRPr="00F75274">
        <w:rPr>
          <w:rFonts w:eastAsia="標楷體" w:hint="eastAsia"/>
          <w:color w:val="000000"/>
          <w:sz w:val="28"/>
          <w:szCs w:val="28"/>
        </w:rPr>
        <w:t>日赴韓國濟州島出席「國際職業婦女協會」</w:t>
      </w:r>
      <w:r w:rsidRPr="00F75274">
        <w:rPr>
          <w:rFonts w:eastAsia="標楷體"/>
          <w:color w:val="000000"/>
          <w:sz w:val="28"/>
          <w:szCs w:val="28"/>
        </w:rPr>
        <w:t>(IFBPW)</w:t>
      </w:r>
      <w:r w:rsidRPr="00F75274">
        <w:rPr>
          <w:rFonts w:eastAsia="標楷體" w:hint="eastAsia"/>
          <w:color w:val="000000"/>
          <w:sz w:val="28"/>
          <w:szCs w:val="28"/>
        </w:rPr>
        <w:t>第</w:t>
      </w:r>
      <w:r w:rsidRPr="00F75274">
        <w:rPr>
          <w:rFonts w:eastAsia="標楷體"/>
          <w:color w:val="000000"/>
          <w:sz w:val="28"/>
          <w:szCs w:val="28"/>
        </w:rPr>
        <w:t>28</w:t>
      </w:r>
      <w:r w:rsidRPr="00F75274">
        <w:rPr>
          <w:rFonts w:eastAsia="標楷體" w:hint="eastAsia"/>
          <w:color w:val="000000"/>
          <w:sz w:val="28"/>
          <w:szCs w:val="28"/>
        </w:rPr>
        <w:t>屆世界年會，就「女性領導經濟</w:t>
      </w:r>
      <w:r w:rsidRPr="00F75274">
        <w:rPr>
          <w:rFonts w:eastAsia="標楷體"/>
          <w:color w:val="000000"/>
          <w:sz w:val="28"/>
          <w:szCs w:val="28"/>
        </w:rPr>
        <w:t>(Empowered Women Leading Business)</w:t>
      </w:r>
      <w:r w:rsidRPr="00F75274">
        <w:rPr>
          <w:rFonts w:eastAsia="標楷體" w:hint="eastAsia"/>
          <w:color w:val="000000"/>
          <w:sz w:val="28"/>
          <w:szCs w:val="28"/>
        </w:rPr>
        <w:t>」等議題與</w:t>
      </w:r>
      <w:r w:rsidRPr="00F75274">
        <w:rPr>
          <w:rFonts w:eastAsia="標楷體"/>
          <w:color w:val="000000"/>
          <w:sz w:val="28"/>
          <w:szCs w:val="28"/>
        </w:rPr>
        <w:t>BPW</w:t>
      </w:r>
      <w:r w:rsidRPr="00F75274">
        <w:rPr>
          <w:rFonts w:eastAsia="標楷體" w:hint="eastAsia"/>
          <w:color w:val="000000"/>
          <w:sz w:val="28"/>
          <w:szCs w:val="28"/>
        </w:rPr>
        <w:t>其他國家分會會長與會員近千餘人交換意見。國際重要與會貴賓計有：韓國首位女總統朴槿惠、聯合國秘書長潘基文、</w:t>
      </w:r>
      <w:r w:rsidRPr="00F75274">
        <w:rPr>
          <w:rFonts w:eastAsia="標楷體"/>
          <w:color w:val="000000"/>
          <w:sz w:val="28"/>
          <w:szCs w:val="28"/>
        </w:rPr>
        <w:t>UN Women</w:t>
      </w:r>
      <w:r w:rsidRPr="00F75274">
        <w:rPr>
          <w:rFonts w:eastAsia="標楷體" w:hint="eastAsia"/>
          <w:color w:val="000000"/>
          <w:sz w:val="28"/>
          <w:szCs w:val="28"/>
        </w:rPr>
        <w:t>執行長</w:t>
      </w:r>
      <w:r w:rsidRPr="00F75274">
        <w:rPr>
          <w:rFonts w:eastAsia="標楷體"/>
          <w:color w:val="000000"/>
          <w:sz w:val="28"/>
          <w:szCs w:val="28"/>
        </w:rPr>
        <w:t>Phumzile Mlamba Ngcuka</w:t>
      </w:r>
      <w:r w:rsidRPr="00F75274">
        <w:rPr>
          <w:rFonts w:eastAsia="標楷體" w:hint="eastAsia"/>
          <w:color w:val="000000"/>
          <w:sz w:val="28"/>
          <w:szCs w:val="28"/>
        </w:rPr>
        <w:t>、世銀總裁</w:t>
      </w:r>
      <w:r w:rsidRPr="00F75274">
        <w:rPr>
          <w:rFonts w:eastAsia="標楷體"/>
          <w:color w:val="000000"/>
          <w:sz w:val="28"/>
          <w:szCs w:val="28"/>
        </w:rPr>
        <w:t>Jim Yong Kim</w:t>
      </w:r>
      <w:r w:rsidRPr="00F75274">
        <w:rPr>
          <w:rFonts w:eastAsia="標楷體" w:hint="eastAsia"/>
          <w:color w:val="000000"/>
          <w:sz w:val="28"/>
          <w:szCs w:val="28"/>
        </w:rPr>
        <w:t>等人。</w:t>
      </w:r>
    </w:p>
    <w:p w:rsidR="00E73724" w:rsidRPr="00F75274" w:rsidRDefault="00E73724" w:rsidP="00C04F66">
      <w:pPr>
        <w:widowControl/>
        <w:spacing w:before="120" w:after="120" w:line="440" w:lineRule="exact"/>
        <w:ind w:leftChars="350" w:left="31680" w:hangingChars="257" w:firstLine="31680"/>
        <w:jc w:val="both"/>
        <w:rPr>
          <w:rFonts w:eastAsia="標楷體"/>
          <w:color w:val="000000"/>
          <w:sz w:val="28"/>
          <w:szCs w:val="28"/>
        </w:rPr>
      </w:pPr>
      <w:r w:rsidRPr="00F75274">
        <w:rPr>
          <w:rFonts w:eastAsia="標楷體" w:hint="eastAsia"/>
          <w:color w:val="000000"/>
          <w:sz w:val="28"/>
          <w:szCs w:val="28"/>
        </w:rPr>
        <w:t>（</w:t>
      </w:r>
      <w:r w:rsidRPr="00F75274">
        <w:rPr>
          <w:rFonts w:eastAsia="標楷體"/>
          <w:color w:val="000000"/>
          <w:sz w:val="28"/>
          <w:szCs w:val="28"/>
        </w:rPr>
        <w:t>2</w:t>
      </w:r>
      <w:r w:rsidRPr="00F75274">
        <w:rPr>
          <w:rFonts w:eastAsia="標楷體" w:hint="eastAsia"/>
          <w:color w:val="000000"/>
          <w:sz w:val="28"/>
          <w:szCs w:val="28"/>
        </w:rPr>
        <w:t>）本部協助中華奧林匹克委員會婦女與運動委員會朱主任委員鳳芝、蔡委員瓊姿等一行</w:t>
      </w:r>
      <w:r w:rsidRPr="00F75274">
        <w:rPr>
          <w:rFonts w:eastAsia="標楷體"/>
          <w:color w:val="000000"/>
          <w:sz w:val="28"/>
          <w:szCs w:val="28"/>
        </w:rPr>
        <w:t>8</w:t>
      </w:r>
      <w:r w:rsidRPr="00F75274">
        <w:rPr>
          <w:rFonts w:eastAsia="標楷體" w:hint="eastAsia"/>
          <w:color w:val="000000"/>
          <w:sz w:val="28"/>
          <w:szCs w:val="28"/>
        </w:rPr>
        <w:t>人於</w:t>
      </w:r>
      <w:r w:rsidRPr="00F75274">
        <w:rPr>
          <w:rFonts w:eastAsia="標楷體"/>
          <w:color w:val="000000"/>
          <w:sz w:val="28"/>
          <w:szCs w:val="28"/>
        </w:rPr>
        <w:t>103</w:t>
      </w:r>
      <w:r w:rsidRPr="00F75274">
        <w:rPr>
          <w:rFonts w:eastAsia="標楷體" w:hint="eastAsia"/>
          <w:color w:val="000000"/>
          <w:sz w:val="28"/>
          <w:szCs w:val="28"/>
        </w:rPr>
        <w:t>年</w:t>
      </w:r>
      <w:r w:rsidRPr="00F75274">
        <w:rPr>
          <w:rFonts w:eastAsia="標楷體"/>
          <w:color w:val="000000"/>
          <w:sz w:val="28"/>
          <w:szCs w:val="28"/>
        </w:rPr>
        <w:t>6</w:t>
      </w:r>
      <w:r w:rsidRPr="00F75274">
        <w:rPr>
          <w:rFonts w:eastAsia="標楷體" w:hint="eastAsia"/>
          <w:color w:val="000000"/>
          <w:sz w:val="28"/>
          <w:szCs w:val="28"/>
        </w:rPr>
        <w:t>月</w:t>
      </w:r>
      <w:r w:rsidRPr="00F75274">
        <w:rPr>
          <w:rFonts w:eastAsia="標楷體"/>
          <w:color w:val="000000"/>
          <w:sz w:val="28"/>
          <w:szCs w:val="28"/>
        </w:rPr>
        <w:t>10</w:t>
      </w:r>
      <w:r w:rsidRPr="00F75274">
        <w:rPr>
          <w:rFonts w:eastAsia="標楷體" w:hint="eastAsia"/>
          <w:color w:val="000000"/>
          <w:sz w:val="28"/>
          <w:szCs w:val="28"/>
        </w:rPr>
        <w:t>日至</w:t>
      </w:r>
      <w:r w:rsidRPr="00F75274">
        <w:rPr>
          <w:rFonts w:eastAsia="標楷體"/>
          <w:color w:val="000000"/>
          <w:sz w:val="28"/>
          <w:szCs w:val="28"/>
        </w:rPr>
        <w:t>17</w:t>
      </w:r>
      <w:r w:rsidRPr="00F75274">
        <w:rPr>
          <w:rFonts w:eastAsia="標楷體" w:hint="eastAsia"/>
          <w:color w:val="000000"/>
          <w:sz w:val="28"/>
          <w:szCs w:val="28"/>
        </w:rPr>
        <w:t>日赴芬蘭出席國際婦女與運動工作小組舉行之「</w:t>
      </w:r>
      <w:r w:rsidRPr="00F75274">
        <w:rPr>
          <w:rFonts w:eastAsia="標楷體"/>
          <w:color w:val="000000"/>
          <w:sz w:val="28"/>
          <w:szCs w:val="28"/>
        </w:rPr>
        <w:t>2014</w:t>
      </w:r>
      <w:r w:rsidRPr="00F75274">
        <w:rPr>
          <w:rFonts w:eastAsia="標楷體" w:hint="eastAsia"/>
          <w:color w:val="000000"/>
          <w:sz w:val="28"/>
          <w:szCs w:val="28"/>
        </w:rPr>
        <w:t>年第</w:t>
      </w:r>
      <w:r w:rsidRPr="00F75274">
        <w:rPr>
          <w:rFonts w:eastAsia="標楷體"/>
          <w:color w:val="000000"/>
          <w:sz w:val="28"/>
          <w:szCs w:val="28"/>
        </w:rPr>
        <w:t>6</w:t>
      </w:r>
      <w:r w:rsidRPr="00F75274">
        <w:rPr>
          <w:rFonts w:eastAsia="標楷體" w:hint="eastAsia"/>
          <w:color w:val="000000"/>
          <w:sz w:val="28"/>
          <w:szCs w:val="28"/>
        </w:rPr>
        <w:t>屆世界婦女與運動大會」。前揭工作小組成立於</w:t>
      </w:r>
      <w:r w:rsidRPr="00F75274">
        <w:rPr>
          <w:rFonts w:eastAsia="標楷體"/>
          <w:color w:val="000000"/>
          <w:sz w:val="28"/>
          <w:szCs w:val="28"/>
        </w:rPr>
        <w:t>1994</w:t>
      </w:r>
      <w:r w:rsidRPr="00F75274">
        <w:rPr>
          <w:rFonts w:eastAsia="標楷體" w:hint="eastAsia"/>
          <w:color w:val="000000"/>
          <w:sz w:val="28"/>
          <w:szCs w:val="28"/>
        </w:rPr>
        <w:t>年，為國際上推動婦女參與體育事務之重要組織，自</w:t>
      </w:r>
      <w:r w:rsidRPr="00F75274">
        <w:rPr>
          <w:rFonts w:eastAsia="標楷體"/>
          <w:color w:val="000000"/>
          <w:sz w:val="28"/>
          <w:szCs w:val="28"/>
        </w:rPr>
        <w:t>1994</w:t>
      </w:r>
      <w:r w:rsidRPr="00F75274">
        <w:rPr>
          <w:rFonts w:eastAsia="標楷體" w:hint="eastAsia"/>
          <w:color w:val="000000"/>
          <w:sz w:val="28"/>
          <w:szCs w:val="28"/>
        </w:rPr>
        <w:t>年以來每四年舉辦一次世界婦女與運動會議，提供國際間各體育組織及各國體育主管機關交流平台，積極推動體壇婦女權益。</w:t>
      </w:r>
      <w:r w:rsidRPr="00F75274">
        <w:rPr>
          <w:rFonts w:eastAsia="標楷體"/>
          <w:color w:val="000000"/>
          <w:sz w:val="28"/>
          <w:szCs w:val="28"/>
        </w:rPr>
        <w:t>103</w:t>
      </w:r>
      <w:r w:rsidRPr="00F75274">
        <w:rPr>
          <w:rFonts w:eastAsia="標楷體" w:hint="eastAsia"/>
          <w:color w:val="000000"/>
          <w:sz w:val="28"/>
          <w:szCs w:val="28"/>
        </w:rPr>
        <w:t>年第</w:t>
      </w:r>
      <w:r w:rsidRPr="00F75274">
        <w:rPr>
          <w:rFonts w:eastAsia="標楷體"/>
          <w:color w:val="000000"/>
          <w:sz w:val="28"/>
          <w:szCs w:val="28"/>
        </w:rPr>
        <w:t>6</w:t>
      </w:r>
      <w:r w:rsidRPr="00F75274">
        <w:rPr>
          <w:rFonts w:eastAsia="標楷體" w:hint="eastAsia"/>
          <w:color w:val="000000"/>
          <w:sz w:val="28"/>
          <w:szCs w:val="28"/>
        </w:rPr>
        <w:t>屆大會不僅得到國際奧會支持，並獲世界衛生組織共同贊助。我會組團出席有助我國婦女與運動之發展並與國際接軌。</w:t>
      </w:r>
    </w:p>
    <w:p w:rsidR="00E73724" w:rsidRPr="00F75274" w:rsidRDefault="00E73724" w:rsidP="00C04F66">
      <w:pPr>
        <w:widowControl/>
        <w:spacing w:before="120" w:after="120" w:line="440" w:lineRule="exact"/>
        <w:ind w:leftChars="350" w:left="31680" w:hangingChars="257" w:firstLine="31680"/>
        <w:jc w:val="both"/>
        <w:rPr>
          <w:rFonts w:eastAsia="標楷體"/>
          <w:color w:val="000000"/>
          <w:sz w:val="28"/>
          <w:szCs w:val="28"/>
        </w:rPr>
      </w:pPr>
      <w:r w:rsidRPr="00F75274">
        <w:rPr>
          <w:rFonts w:eastAsia="標楷體" w:hint="eastAsia"/>
          <w:color w:val="000000"/>
          <w:sz w:val="28"/>
          <w:szCs w:val="28"/>
        </w:rPr>
        <w:t>（</w:t>
      </w:r>
      <w:r w:rsidRPr="00F75274">
        <w:rPr>
          <w:rFonts w:eastAsia="標楷體"/>
          <w:color w:val="000000"/>
          <w:sz w:val="28"/>
          <w:szCs w:val="28"/>
        </w:rPr>
        <w:t>3</w:t>
      </w:r>
      <w:r w:rsidRPr="00F75274">
        <w:rPr>
          <w:rFonts w:eastAsia="標楷體" w:hint="eastAsia"/>
          <w:color w:val="000000"/>
          <w:sz w:val="28"/>
          <w:szCs w:val="28"/>
        </w:rPr>
        <w:t>）本部協助中華民國工商婦女企業管理協會於</w:t>
      </w:r>
      <w:r w:rsidRPr="00F75274">
        <w:rPr>
          <w:rFonts w:eastAsia="標楷體"/>
          <w:color w:val="000000"/>
          <w:sz w:val="28"/>
          <w:szCs w:val="28"/>
        </w:rPr>
        <w:t>103</w:t>
      </w:r>
      <w:r w:rsidRPr="00F75274">
        <w:rPr>
          <w:rFonts w:eastAsia="標楷體" w:hint="eastAsia"/>
          <w:color w:val="000000"/>
          <w:sz w:val="28"/>
          <w:szCs w:val="28"/>
        </w:rPr>
        <w:t>年</w:t>
      </w:r>
      <w:smartTag w:uri="urn:schemas-microsoft-com:office:smarttags" w:element="chsdate">
        <w:smartTagPr>
          <w:attr w:name="IsROCDate" w:val="False"/>
          <w:attr w:name="IsLunarDate" w:val="False"/>
          <w:attr w:name="Day" w:val="22"/>
          <w:attr w:name="Month" w:val="6"/>
          <w:attr w:name="Year" w:val="2015"/>
        </w:smartTagPr>
        <w:r w:rsidRPr="00F75274">
          <w:rPr>
            <w:rFonts w:eastAsia="標楷體"/>
            <w:color w:val="000000"/>
            <w:sz w:val="28"/>
            <w:szCs w:val="28"/>
          </w:rPr>
          <w:t>9</w:t>
        </w:r>
        <w:r w:rsidRPr="00F75274">
          <w:rPr>
            <w:rFonts w:eastAsia="標楷體" w:hint="eastAsia"/>
            <w:color w:val="000000"/>
            <w:sz w:val="28"/>
            <w:szCs w:val="28"/>
          </w:rPr>
          <w:t>月</w:t>
        </w:r>
        <w:r w:rsidRPr="00F75274">
          <w:rPr>
            <w:rFonts w:eastAsia="標楷體"/>
            <w:color w:val="000000"/>
            <w:sz w:val="28"/>
            <w:szCs w:val="28"/>
          </w:rPr>
          <w:t>21</w:t>
        </w:r>
        <w:r w:rsidRPr="00F75274">
          <w:rPr>
            <w:rFonts w:eastAsia="標楷體" w:hint="eastAsia"/>
            <w:color w:val="000000"/>
            <w:sz w:val="28"/>
            <w:szCs w:val="28"/>
          </w:rPr>
          <w:t>日</w:t>
        </w:r>
      </w:smartTag>
      <w:r w:rsidRPr="00F75274">
        <w:rPr>
          <w:rFonts w:eastAsia="標楷體" w:hint="eastAsia"/>
          <w:color w:val="000000"/>
          <w:sz w:val="28"/>
          <w:szCs w:val="28"/>
        </w:rPr>
        <w:t>至</w:t>
      </w:r>
      <w:r w:rsidRPr="00F75274">
        <w:rPr>
          <w:rFonts w:eastAsia="標楷體"/>
          <w:color w:val="000000"/>
          <w:sz w:val="28"/>
          <w:szCs w:val="28"/>
        </w:rPr>
        <w:t>25</w:t>
      </w:r>
      <w:r w:rsidRPr="00F75274">
        <w:rPr>
          <w:rFonts w:eastAsia="標楷體" w:hint="eastAsia"/>
          <w:color w:val="000000"/>
          <w:sz w:val="28"/>
          <w:szCs w:val="28"/>
        </w:rPr>
        <w:t>日在台舉辦第</w:t>
      </w:r>
      <w:r w:rsidRPr="00F75274">
        <w:rPr>
          <w:rFonts w:eastAsia="標楷體"/>
          <w:color w:val="000000"/>
          <w:sz w:val="28"/>
          <w:szCs w:val="28"/>
        </w:rPr>
        <w:t>62</w:t>
      </w:r>
      <w:r w:rsidRPr="00F75274">
        <w:rPr>
          <w:rFonts w:eastAsia="標楷體" w:hint="eastAsia"/>
          <w:color w:val="000000"/>
          <w:sz w:val="28"/>
          <w:szCs w:val="28"/>
        </w:rPr>
        <w:t>屆「世界女企業家協會</w:t>
      </w:r>
      <w:r w:rsidRPr="00F75274">
        <w:rPr>
          <w:rFonts w:eastAsia="標楷體"/>
          <w:color w:val="000000"/>
          <w:sz w:val="28"/>
          <w:szCs w:val="28"/>
        </w:rPr>
        <w:t>(FCEM)</w:t>
      </w:r>
      <w:r w:rsidRPr="00F75274">
        <w:rPr>
          <w:rFonts w:eastAsia="標楷體" w:hint="eastAsia"/>
          <w:color w:val="000000"/>
          <w:sz w:val="28"/>
          <w:szCs w:val="28"/>
        </w:rPr>
        <w:t>」世界年會，</w:t>
      </w:r>
      <w:r w:rsidRPr="00F75274">
        <w:rPr>
          <w:rFonts w:eastAsia="標楷體"/>
          <w:color w:val="000000"/>
          <w:sz w:val="28"/>
          <w:szCs w:val="28"/>
        </w:rPr>
        <w:t>FCEM</w:t>
      </w:r>
      <w:r w:rsidRPr="00F75274">
        <w:rPr>
          <w:rFonts w:eastAsia="標楷體" w:hint="eastAsia"/>
          <w:color w:val="000000"/>
          <w:sz w:val="28"/>
          <w:szCs w:val="28"/>
        </w:rPr>
        <w:t>於</w:t>
      </w:r>
      <w:r w:rsidRPr="00F75274">
        <w:rPr>
          <w:rFonts w:eastAsia="標楷體"/>
          <w:color w:val="000000"/>
          <w:sz w:val="28"/>
          <w:szCs w:val="28"/>
        </w:rPr>
        <w:t>2015</w:t>
      </w:r>
      <w:r w:rsidRPr="00F75274">
        <w:rPr>
          <w:rFonts w:eastAsia="標楷體" w:hint="eastAsia"/>
          <w:color w:val="000000"/>
          <w:sz w:val="28"/>
          <w:szCs w:val="28"/>
        </w:rPr>
        <w:t>年將屆滿</w:t>
      </w:r>
      <w:r w:rsidRPr="00F75274">
        <w:rPr>
          <w:rFonts w:eastAsia="標楷體"/>
          <w:color w:val="000000"/>
          <w:sz w:val="28"/>
          <w:szCs w:val="28"/>
        </w:rPr>
        <w:t>70</w:t>
      </w:r>
      <w:r w:rsidRPr="00F75274">
        <w:rPr>
          <w:rFonts w:eastAsia="標楷體" w:hint="eastAsia"/>
          <w:color w:val="000000"/>
          <w:sz w:val="28"/>
          <w:szCs w:val="28"/>
        </w:rPr>
        <w:t>年，現有會員國遍及全球六大洲、</w:t>
      </w:r>
      <w:r w:rsidRPr="00F75274">
        <w:rPr>
          <w:rFonts w:eastAsia="標楷體"/>
          <w:color w:val="000000"/>
          <w:sz w:val="28"/>
          <w:szCs w:val="28"/>
        </w:rPr>
        <w:t>88</w:t>
      </w:r>
      <w:r w:rsidRPr="00F75274">
        <w:rPr>
          <w:rFonts w:eastAsia="標楷體" w:hint="eastAsia"/>
          <w:color w:val="000000"/>
          <w:sz w:val="28"/>
          <w:szCs w:val="28"/>
        </w:rPr>
        <w:t>國，包括總會長</w:t>
      </w:r>
      <w:r w:rsidRPr="00F75274">
        <w:rPr>
          <w:rFonts w:eastAsia="標楷體"/>
          <w:color w:val="000000"/>
          <w:sz w:val="28"/>
          <w:szCs w:val="28"/>
        </w:rPr>
        <w:t>Laura Frati Gucci</w:t>
      </w:r>
      <w:r w:rsidRPr="00F75274">
        <w:rPr>
          <w:rFonts w:eastAsia="標楷體" w:hint="eastAsia"/>
          <w:color w:val="000000"/>
          <w:sz w:val="28"/>
          <w:szCs w:val="28"/>
        </w:rPr>
        <w:t>女士在內共</w:t>
      </w:r>
      <w:r w:rsidRPr="00F75274">
        <w:rPr>
          <w:rFonts w:eastAsia="標楷體"/>
          <w:color w:val="000000"/>
          <w:sz w:val="28"/>
          <w:szCs w:val="28"/>
        </w:rPr>
        <w:t>29</w:t>
      </w:r>
      <w:r w:rsidRPr="00F75274">
        <w:rPr>
          <w:rFonts w:eastAsia="標楷體" w:hint="eastAsia"/>
          <w:color w:val="000000"/>
          <w:sz w:val="28"/>
          <w:szCs w:val="28"/>
        </w:rPr>
        <w:t>國、</w:t>
      </w:r>
      <w:r w:rsidRPr="00F75274">
        <w:rPr>
          <w:rFonts w:eastAsia="標楷體"/>
          <w:color w:val="000000"/>
          <w:sz w:val="28"/>
          <w:szCs w:val="28"/>
        </w:rPr>
        <w:t>150</w:t>
      </w:r>
      <w:r w:rsidRPr="00F75274">
        <w:rPr>
          <w:rFonts w:eastAsia="標楷體" w:hint="eastAsia"/>
          <w:color w:val="000000"/>
          <w:sz w:val="28"/>
          <w:szCs w:val="28"/>
        </w:rPr>
        <w:t>餘位國際貴賓來華出席年會，展現我會舉辦大型國際年會之實力。其中</w:t>
      </w:r>
      <w:r w:rsidRPr="00F75274">
        <w:rPr>
          <w:rFonts w:eastAsia="標楷體"/>
          <w:color w:val="000000"/>
          <w:sz w:val="28"/>
          <w:szCs w:val="28"/>
        </w:rPr>
        <w:t>Gucci</w:t>
      </w:r>
      <w:r w:rsidRPr="00F75274">
        <w:rPr>
          <w:rFonts w:eastAsia="標楷體" w:hint="eastAsia"/>
          <w:color w:val="000000"/>
          <w:sz w:val="28"/>
          <w:szCs w:val="28"/>
        </w:rPr>
        <w:t>總會長係義大利女企業家，屬於知名品牌</w:t>
      </w:r>
      <w:r w:rsidRPr="00F75274">
        <w:rPr>
          <w:rFonts w:eastAsia="標楷體"/>
          <w:color w:val="000000"/>
          <w:sz w:val="28"/>
          <w:szCs w:val="28"/>
        </w:rPr>
        <w:t>Gucci</w:t>
      </w:r>
      <w:r w:rsidRPr="00F75274">
        <w:rPr>
          <w:rFonts w:eastAsia="標楷體" w:hint="eastAsia"/>
          <w:color w:val="000000"/>
          <w:sz w:val="28"/>
          <w:szCs w:val="28"/>
        </w:rPr>
        <w:t>家族集團，另有科威特以及巴林女親王也以分會會長身份前來出席。本次係該會首度成功爭取在台主辦</w:t>
      </w:r>
      <w:r w:rsidRPr="00F75274">
        <w:rPr>
          <w:rFonts w:eastAsia="標楷體"/>
          <w:color w:val="000000"/>
          <w:sz w:val="28"/>
          <w:szCs w:val="28"/>
        </w:rPr>
        <w:t>FCEM</w:t>
      </w:r>
      <w:r w:rsidRPr="00F75274">
        <w:rPr>
          <w:rFonts w:eastAsia="標楷體" w:hint="eastAsia"/>
          <w:color w:val="000000"/>
          <w:sz w:val="28"/>
          <w:szCs w:val="28"/>
        </w:rPr>
        <w:t>國際年會，深具意義。</w:t>
      </w:r>
    </w:p>
    <w:p w:rsidR="00E73724" w:rsidRPr="00F75274" w:rsidRDefault="00E73724" w:rsidP="00C04F66">
      <w:pPr>
        <w:widowControl/>
        <w:spacing w:before="120" w:after="120" w:line="440" w:lineRule="exact"/>
        <w:ind w:leftChars="350" w:left="31680" w:hangingChars="257" w:firstLine="31680"/>
        <w:jc w:val="both"/>
        <w:rPr>
          <w:rFonts w:eastAsia="標楷體"/>
          <w:color w:val="000000"/>
          <w:sz w:val="28"/>
          <w:szCs w:val="28"/>
        </w:rPr>
      </w:pPr>
      <w:r w:rsidRPr="00F75274">
        <w:rPr>
          <w:rFonts w:eastAsia="標楷體" w:hint="eastAsia"/>
          <w:color w:val="000000"/>
          <w:sz w:val="28"/>
          <w:szCs w:val="28"/>
        </w:rPr>
        <w:t>（</w:t>
      </w:r>
      <w:r w:rsidRPr="00F75274">
        <w:rPr>
          <w:rFonts w:eastAsia="標楷體"/>
          <w:color w:val="000000"/>
          <w:sz w:val="28"/>
          <w:szCs w:val="28"/>
        </w:rPr>
        <w:t>4</w:t>
      </w:r>
      <w:r w:rsidRPr="00F75274">
        <w:rPr>
          <w:rFonts w:eastAsia="標楷體" w:hint="eastAsia"/>
          <w:color w:val="000000"/>
          <w:sz w:val="28"/>
          <w:szCs w:val="28"/>
        </w:rPr>
        <w:t>）本部協助財團法人婦女權益基金會一行</w:t>
      </w:r>
      <w:r w:rsidRPr="00F75274">
        <w:rPr>
          <w:rFonts w:eastAsia="標楷體"/>
          <w:color w:val="000000"/>
          <w:sz w:val="28"/>
          <w:szCs w:val="28"/>
        </w:rPr>
        <w:t>5</w:t>
      </w:r>
      <w:r w:rsidRPr="00F75274">
        <w:rPr>
          <w:rFonts w:eastAsia="標楷體" w:hint="eastAsia"/>
          <w:color w:val="000000"/>
          <w:sz w:val="28"/>
          <w:szCs w:val="28"/>
        </w:rPr>
        <w:t>人於</w:t>
      </w:r>
      <w:r w:rsidRPr="00F75274">
        <w:rPr>
          <w:rFonts w:eastAsia="標楷體"/>
          <w:color w:val="000000"/>
          <w:sz w:val="28"/>
          <w:szCs w:val="28"/>
        </w:rPr>
        <w:t>103</w:t>
      </w:r>
      <w:r w:rsidRPr="00F75274">
        <w:rPr>
          <w:rFonts w:eastAsia="標楷體" w:hint="eastAsia"/>
          <w:color w:val="000000"/>
          <w:sz w:val="28"/>
          <w:szCs w:val="28"/>
        </w:rPr>
        <w:t>年</w:t>
      </w:r>
      <w:r w:rsidRPr="00F75274">
        <w:rPr>
          <w:rFonts w:eastAsia="標楷體"/>
          <w:color w:val="000000"/>
          <w:sz w:val="28"/>
          <w:szCs w:val="28"/>
        </w:rPr>
        <w:t>10</w:t>
      </w:r>
      <w:r w:rsidRPr="00F75274">
        <w:rPr>
          <w:rFonts w:eastAsia="標楷體" w:hint="eastAsia"/>
          <w:color w:val="000000"/>
          <w:sz w:val="28"/>
          <w:szCs w:val="28"/>
        </w:rPr>
        <w:t>月</w:t>
      </w:r>
      <w:r w:rsidRPr="00F75274">
        <w:rPr>
          <w:rFonts w:eastAsia="標楷體"/>
          <w:color w:val="000000"/>
          <w:sz w:val="28"/>
          <w:szCs w:val="28"/>
        </w:rPr>
        <w:t>12</w:t>
      </w:r>
      <w:r w:rsidRPr="00F75274">
        <w:rPr>
          <w:rFonts w:eastAsia="標楷體" w:hint="eastAsia"/>
          <w:color w:val="000000"/>
          <w:sz w:val="28"/>
          <w:szCs w:val="28"/>
        </w:rPr>
        <w:t>日至</w:t>
      </w:r>
      <w:r w:rsidRPr="00F75274">
        <w:rPr>
          <w:rFonts w:eastAsia="標楷體"/>
          <w:color w:val="000000"/>
          <w:sz w:val="28"/>
          <w:szCs w:val="28"/>
        </w:rPr>
        <w:t>16</w:t>
      </w:r>
      <w:r w:rsidRPr="00F75274">
        <w:rPr>
          <w:rFonts w:eastAsia="標楷體" w:hint="eastAsia"/>
          <w:color w:val="000000"/>
          <w:sz w:val="28"/>
          <w:szCs w:val="28"/>
        </w:rPr>
        <w:t>日赴韓國首爾出席「社會企業世界論壇」（</w:t>
      </w:r>
      <w:r w:rsidRPr="00F75274">
        <w:rPr>
          <w:rFonts w:eastAsia="標楷體"/>
          <w:color w:val="000000"/>
          <w:sz w:val="28"/>
          <w:szCs w:val="28"/>
        </w:rPr>
        <w:t>Social Enterprise World Forum, SEWF</w:t>
      </w:r>
      <w:r w:rsidRPr="00F75274">
        <w:rPr>
          <w:rFonts w:eastAsia="標楷體" w:hint="eastAsia"/>
          <w:color w:val="000000"/>
          <w:sz w:val="28"/>
          <w:szCs w:val="28"/>
        </w:rPr>
        <w:t>），代表團由行政院馮政務委員燕擔任團長，我團勞動部代表並應邀擔任講座，講題為：「社會企業與就業」</w:t>
      </w:r>
      <w:r w:rsidRPr="00F75274">
        <w:rPr>
          <w:rFonts w:eastAsia="標楷體"/>
          <w:color w:val="000000"/>
          <w:sz w:val="28"/>
          <w:szCs w:val="28"/>
        </w:rPr>
        <w:t>(Social Enterprise and Employment)</w:t>
      </w:r>
      <w:r w:rsidRPr="00F75274">
        <w:rPr>
          <w:rFonts w:eastAsia="標楷體" w:hint="eastAsia"/>
          <w:color w:val="000000"/>
          <w:sz w:val="28"/>
          <w:szCs w:val="28"/>
        </w:rPr>
        <w:t>。</w:t>
      </w:r>
    </w:p>
    <w:p w:rsidR="00E73724" w:rsidRPr="00F75274" w:rsidRDefault="00E73724" w:rsidP="00C04F66">
      <w:pPr>
        <w:widowControl/>
        <w:spacing w:before="120" w:after="120" w:line="440" w:lineRule="exact"/>
        <w:ind w:leftChars="350" w:left="31680" w:hangingChars="257" w:firstLine="31680"/>
        <w:jc w:val="both"/>
        <w:rPr>
          <w:rFonts w:eastAsia="標楷體"/>
          <w:color w:val="000000"/>
          <w:sz w:val="28"/>
          <w:szCs w:val="28"/>
        </w:rPr>
      </w:pPr>
      <w:r w:rsidRPr="00F75274">
        <w:rPr>
          <w:rFonts w:eastAsia="標楷體" w:hint="eastAsia"/>
          <w:color w:val="000000"/>
          <w:sz w:val="28"/>
          <w:szCs w:val="28"/>
        </w:rPr>
        <w:t>（</w:t>
      </w:r>
      <w:r w:rsidRPr="00F75274">
        <w:rPr>
          <w:rFonts w:eastAsia="標楷體"/>
          <w:color w:val="000000"/>
          <w:sz w:val="28"/>
          <w:szCs w:val="28"/>
        </w:rPr>
        <w:t>5</w:t>
      </w:r>
      <w:r w:rsidRPr="00F75274">
        <w:rPr>
          <w:rFonts w:eastAsia="標楷體" w:hint="eastAsia"/>
          <w:color w:val="000000"/>
          <w:sz w:val="28"/>
          <w:szCs w:val="28"/>
        </w:rPr>
        <w:t>）本部協助中華民國婦女協會劉理事長伶君等一行</w:t>
      </w:r>
      <w:r w:rsidRPr="00F75274">
        <w:rPr>
          <w:rFonts w:eastAsia="標楷體"/>
          <w:color w:val="000000"/>
          <w:sz w:val="28"/>
          <w:szCs w:val="28"/>
        </w:rPr>
        <w:t>37</w:t>
      </w:r>
      <w:r w:rsidRPr="00F75274">
        <w:rPr>
          <w:rFonts w:eastAsia="標楷體" w:hint="eastAsia"/>
          <w:color w:val="000000"/>
          <w:sz w:val="28"/>
          <w:szCs w:val="28"/>
        </w:rPr>
        <w:t>人於</w:t>
      </w:r>
      <w:r w:rsidRPr="00F75274">
        <w:rPr>
          <w:rFonts w:eastAsia="標楷體"/>
          <w:color w:val="000000"/>
          <w:sz w:val="28"/>
          <w:szCs w:val="28"/>
        </w:rPr>
        <w:t>103</w:t>
      </w:r>
      <w:r w:rsidRPr="00F75274">
        <w:rPr>
          <w:rFonts w:eastAsia="標楷體" w:hint="eastAsia"/>
          <w:color w:val="000000"/>
          <w:sz w:val="28"/>
          <w:szCs w:val="28"/>
        </w:rPr>
        <w:t>年</w:t>
      </w:r>
      <w:r w:rsidRPr="00F75274">
        <w:rPr>
          <w:rFonts w:eastAsia="標楷體"/>
          <w:color w:val="000000"/>
          <w:sz w:val="28"/>
          <w:szCs w:val="28"/>
        </w:rPr>
        <w:t>10</w:t>
      </w:r>
      <w:r w:rsidRPr="00F75274">
        <w:rPr>
          <w:rFonts w:eastAsia="標楷體" w:hint="eastAsia"/>
          <w:color w:val="000000"/>
          <w:sz w:val="28"/>
          <w:szCs w:val="28"/>
        </w:rPr>
        <w:t>月</w:t>
      </w:r>
      <w:r w:rsidRPr="00F75274">
        <w:rPr>
          <w:rFonts w:eastAsia="標楷體"/>
          <w:color w:val="000000"/>
          <w:sz w:val="28"/>
          <w:szCs w:val="28"/>
        </w:rPr>
        <w:t>14</w:t>
      </w:r>
      <w:r w:rsidRPr="00F75274">
        <w:rPr>
          <w:rFonts w:eastAsia="標楷體" w:hint="eastAsia"/>
          <w:color w:val="000000"/>
          <w:sz w:val="28"/>
          <w:szCs w:val="28"/>
        </w:rPr>
        <w:t>日至</w:t>
      </w:r>
      <w:r w:rsidRPr="00F75274">
        <w:rPr>
          <w:rFonts w:eastAsia="標楷體"/>
          <w:color w:val="000000"/>
          <w:sz w:val="28"/>
          <w:szCs w:val="28"/>
        </w:rPr>
        <w:t>18</w:t>
      </w:r>
      <w:r w:rsidRPr="00F75274">
        <w:rPr>
          <w:rFonts w:eastAsia="標楷體" w:hint="eastAsia"/>
          <w:color w:val="000000"/>
          <w:sz w:val="28"/>
          <w:szCs w:val="28"/>
        </w:rPr>
        <w:t>日赴韓國首爾出席</w:t>
      </w:r>
      <w:r w:rsidRPr="00F75274">
        <w:rPr>
          <w:rFonts w:eastAsia="標楷體"/>
          <w:color w:val="000000"/>
          <w:sz w:val="28"/>
          <w:szCs w:val="28"/>
        </w:rPr>
        <w:t>2014</w:t>
      </w:r>
      <w:r w:rsidRPr="00F75274">
        <w:rPr>
          <w:rFonts w:eastAsia="標楷體" w:hint="eastAsia"/>
          <w:color w:val="000000"/>
          <w:sz w:val="28"/>
          <w:szCs w:val="28"/>
        </w:rPr>
        <w:t>年亞太婦女協會</w:t>
      </w:r>
      <w:r w:rsidRPr="00F75274">
        <w:rPr>
          <w:rFonts w:eastAsia="標楷體"/>
          <w:color w:val="000000"/>
          <w:sz w:val="28"/>
          <w:szCs w:val="28"/>
        </w:rPr>
        <w:t>(FAWA)</w:t>
      </w:r>
      <w:r w:rsidRPr="00F75274">
        <w:rPr>
          <w:rFonts w:eastAsia="標楷體" w:hint="eastAsia"/>
          <w:color w:val="000000"/>
          <w:sz w:val="28"/>
          <w:szCs w:val="28"/>
        </w:rPr>
        <w:t>第</w:t>
      </w:r>
      <w:r w:rsidRPr="00F75274">
        <w:rPr>
          <w:rFonts w:eastAsia="標楷體"/>
          <w:color w:val="000000"/>
          <w:sz w:val="28"/>
          <w:szCs w:val="28"/>
        </w:rPr>
        <w:t>21</w:t>
      </w:r>
      <w:r w:rsidRPr="00F75274">
        <w:rPr>
          <w:rFonts w:eastAsia="標楷體" w:hint="eastAsia"/>
          <w:color w:val="000000"/>
          <w:sz w:val="28"/>
          <w:szCs w:val="28"/>
        </w:rPr>
        <w:t>屆大會，有助與</w:t>
      </w:r>
      <w:r w:rsidRPr="00F75274">
        <w:rPr>
          <w:rFonts w:eastAsia="標楷體"/>
          <w:color w:val="000000"/>
          <w:sz w:val="28"/>
          <w:szCs w:val="28"/>
        </w:rPr>
        <w:t>FAWA</w:t>
      </w:r>
      <w:r w:rsidRPr="00F75274">
        <w:rPr>
          <w:rFonts w:eastAsia="標楷體" w:hint="eastAsia"/>
          <w:color w:val="000000"/>
          <w:sz w:val="28"/>
          <w:szCs w:val="28"/>
        </w:rPr>
        <w:t>成員、地主國政要建立友好情誼，進而提升我在國際婦女發展領域之能見度。</w:t>
      </w:r>
    </w:p>
    <w:p w:rsidR="00E73724" w:rsidRPr="00F75274" w:rsidRDefault="00E73724" w:rsidP="00C04F66">
      <w:pPr>
        <w:widowControl/>
        <w:spacing w:before="120" w:after="120" w:line="440" w:lineRule="exact"/>
        <w:ind w:leftChars="320" w:left="31680" w:hangingChars="165" w:firstLine="31680"/>
        <w:rPr>
          <w:rFonts w:eastAsia="標楷體"/>
          <w:color w:val="000000"/>
          <w:sz w:val="28"/>
          <w:szCs w:val="28"/>
        </w:rPr>
      </w:pPr>
      <w:r w:rsidRPr="00F75274">
        <w:rPr>
          <w:rFonts w:eastAsia="標楷體"/>
          <w:color w:val="000000"/>
          <w:sz w:val="28"/>
          <w:szCs w:val="28"/>
        </w:rPr>
        <w:t>3</w:t>
      </w:r>
      <w:r w:rsidRPr="00F75274">
        <w:rPr>
          <w:rFonts w:eastAsia="標楷體" w:hint="eastAsia"/>
          <w:color w:val="000000"/>
          <w:sz w:val="28"/>
          <w:szCs w:val="28"/>
        </w:rPr>
        <w:t>、檢討及策進作為：</w:t>
      </w:r>
    </w:p>
    <w:p w:rsidR="00E73724" w:rsidRPr="00F75274" w:rsidRDefault="00E73724" w:rsidP="00C04F66">
      <w:pPr>
        <w:widowControl/>
        <w:spacing w:before="120" w:after="120" w:line="440" w:lineRule="exact"/>
        <w:ind w:leftChars="512" w:left="31680" w:firstLineChars="16" w:firstLine="31680"/>
        <w:jc w:val="both"/>
        <w:rPr>
          <w:rFonts w:eastAsia="標楷體"/>
          <w:color w:val="000000"/>
          <w:sz w:val="28"/>
          <w:szCs w:val="28"/>
        </w:rPr>
      </w:pPr>
      <w:r w:rsidRPr="00F75274">
        <w:rPr>
          <w:rFonts w:eastAsia="標楷體"/>
          <w:color w:val="000000"/>
          <w:sz w:val="28"/>
          <w:szCs w:val="28"/>
        </w:rPr>
        <w:t>103</w:t>
      </w:r>
      <w:r w:rsidRPr="00F75274">
        <w:rPr>
          <w:rFonts w:eastAsia="標楷體" w:hint="eastAsia"/>
          <w:color w:val="000000"/>
          <w:sz w:val="28"/>
          <w:szCs w:val="28"/>
        </w:rPr>
        <w:t>年本部共協助國內</w:t>
      </w:r>
      <w:r w:rsidRPr="00F75274">
        <w:rPr>
          <w:rFonts w:eastAsia="標楷體"/>
          <w:color w:val="000000"/>
          <w:sz w:val="28"/>
          <w:szCs w:val="28"/>
        </w:rPr>
        <w:t>21</w:t>
      </w:r>
      <w:r w:rsidRPr="00F75274">
        <w:rPr>
          <w:rFonts w:eastAsia="標楷體" w:hint="eastAsia"/>
          <w:color w:val="000000"/>
          <w:sz w:val="28"/>
          <w:szCs w:val="28"/>
        </w:rPr>
        <w:t>個婦女團體出席或辦理</w:t>
      </w:r>
      <w:r w:rsidRPr="00F75274">
        <w:rPr>
          <w:rFonts w:eastAsia="標楷體"/>
          <w:color w:val="000000"/>
          <w:sz w:val="28"/>
          <w:szCs w:val="28"/>
        </w:rPr>
        <w:t>30</w:t>
      </w:r>
      <w:r w:rsidRPr="00F75274">
        <w:rPr>
          <w:rFonts w:eastAsia="標楷體" w:hint="eastAsia"/>
          <w:color w:val="000000"/>
          <w:sz w:val="28"/>
          <w:szCs w:val="28"/>
        </w:rPr>
        <w:t>場次與性別平等相關之國際會議及活動，其中在臺辦理者計有</w:t>
      </w:r>
      <w:r w:rsidRPr="00F75274">
        <w:rPr>
          <w:rFonts w:eastAsia="標楷體"/>
          <w:color w:val="000000"/>
          <w:sz w:val="28"/>
          <w:szCs w:val="28"/>
        </w:rPr>
        <w:t>8</w:t>
      </w:r>
      <w:r w:rsidRPr="00F75274">
        <w:rPr>
          <w:rFonts w:eastAsia="標楷體" w:hint="eastAsia"/>
          <w:color w:val="000000"/>
          <w:sz w:val="28"/>
          <w:szCs w:val="28"/>
        </w:rPr>
        <w:t>場；赴國外出席國際會議或活動者則計</w:t>
      </w:r>
      <w:r w:rsidRPr="00F75274">
        <w:rPr>
          <w:rFonts w:eastAsia="標楷體"/>
          <w:color w:val="000000"/>
          <w:sz w:val="28"/>
          <w:szCs w:val="28"/>
        </w:rPr>
        <w:t>22</w:t>
      </w:r>
      <w:r w:rsidRPr="00F75274">
        <w:rPr>
          <w:rFonts w:eastAsia="標楷體" w:hint="eastAsia"/>
          <w:color w:val="000000"/>
          <w:sz w:val="28"/>
          <w:szCs w:val="28"/>
        </w:rPr>
        <w:t>場，總受益人次為</w:t>
      </w:r>
      <w:r w:rsidRPr="00F75274">
        <w:rPr>
          <w:rFonts w:eastAsia="標楷體"/>
          <w:color w:val="000000"/>
          <w:sz w:val="28"/>
          <w:szCs w:val="28"/>
        </w:rPr>
        <w:t>592</w:t>
      </w:r>
      <w:r w:rsidRPr="00F75274">
        <w:rPr>
          <w:rFonts w:eastAsia="標楷體" w:hint="eastAsia"/>
          <w:color w:val="000000"/>
          <w:sz w:val="28"/>
          <w:szCs w:val="28"/>
        </w:rPr>
        <w:t>人，其中男性</w:t>
      </w:r>
      <w:r w:rsidRPr="00F75274">
        <w:rPr>
          <w:rFonts w:eastAsia="標楷體"/>
          <w:color w:val="000000"/>
          <w:sz w:val="28"/>
          <w:szCs w:val="28"/>
        </w:rPr>
        <w:t>17</w:t>
      </w:r>
      <w:r w:rsidRPr="00F75274">
        <w:rPr>
          <w:rFonts w:eastAsia="標楷體" w:hint="eastAsia"/>
          <w:color w:val="000000"/>
          <w:sz w:val="28"/>
          <w:szCs w:val="28"/>
        </w:rPr>
        <w:t>人、女性</w:t>
      </w:r>
      <w:r w:rsidRPr="00F75274">
        <w:rPr>
          <w:rFonts w:eastAsia="標楷體"/>
          <w:color w:val="000000"/>
          <w:sz w:val="28"/>
          <w:szCs w:val="28"/>
        </w:rPr>
        <w:t>575</w:t>
      </w:r>
      <w:r w:rsidRPr="00F75274">
        <w:rPr>
          <w:rFonts w:eastAsia="標楷體" w:hint="eastAsia"/>
          <w:color w:val="000000"/>
          <w:sz w:val="28"/>
          <w:szCs w:val="28"/>
        </w:rPr>
        <w:t>人，女性受益人次占總受益人次</w:t>
      </w:r>
      <w:r w:rsidRPr="00F75274">
        <w:rPr>
          <w:rFonts w:eastAsia="標楷體"/>
          <w:color w:val="000000"/>
          <w:sz w:val="28"/>
          <w:szCs w:val="28"/>
        </w:rPr>
        <w:t>97%</w:t>
      </w:r>
      <w:r w:rsidRPr="00F75274">
        <w:rPr>
          <w:rFonts w:eastAsia="標楷體" w:hint="eastAsia"/>
          <w:color w:val="000000"/>
          <w:sz w:val="28"/>
          <w:szCs w:val="28"/>
        </w:rPr>
        <w:t>強。</w:t>
      </w:r>
    </w:p>
    <w:p w:rsidR="00E73724" w:rsidRPr="00F75274" w:rsidRDefault="00E73724" w:rsidP="00C04F66">
      <w:pPr>
        <w:widowControl/>
        <w:spacing w:before="120" w:after="120" w:line="440" w:lineRule="exact"/>
        <w:ind w:leftChars="150" w:left="31680" w:hangingChars="310" w:firstLine="31680"/>
        <w:rPr>
          <w:rFonts w:eastAsia="標楷體"/>
          <w:b/>
          <w:color w:val="000000"/>
          <w:sz w:val="32"/>
          <w:szCs w:val="32"/>
        </w:rPr>
      </w:pPr>
      <w:r w:rsidRPr="00F75274">
        <w:rPr>
          <w:rFonts w:eastAsia="標楷體" w:hint="eastAsia"/>
          <w:b/>
          <w:color w:val="000000"/>
          <w:sz w:val="28"/>
          <w:szCs w:val="28"/>
        </w:rPr>
        <w:t>（五）關鍵績效指標</w:t>
      </w:r>
      <w:r w:rsidRPr="00F75274">
        <w:rPr>
          <w:rFonts w:eastAsia="標楷體"/>
          <w:b/>
          <w:color w:val="000000"/>
          <w:sz w:val="28"/>
          <w:szCs w:val="28"/>
        </w:rPr>
        <w:t>5</w:t>
      </w:r>
      <w:r w:rsidRPr="00F75274">
        <w:rPr>
          <w:rFonts w:eastAsia="標楷體" w:hint="eastAsia"/>
          <w:b/>
          <w:color w:val="000000"/>
          <w:sz w:val="28"/>
          <w:szCs w:val="28"/>
        </w:rPr>
        <w:t>：提升本部及所屬之任務編組委員會成員達</w:t>
      </w:r>
      <w:r w:rsidRPr="00F75274">
        <w:rPr>
          <w:rFonts w:eastAsia="標楷體"/>
          <w:b/>
          <w:color w:val="000000"/>
          <w:sz w:val="28"/>
          <w:szCs w:val="28"/>
        </w:rPr>
        <w:t>1/3</w:t>
      </w:r>
      <w:r w:rsidRPr="00F75274">
        <w:rPr>
          <w:rFonts w:eastAsia="標楷體" w:hint="eastAsia"/>
          <w:b/>
          <w:color w:val="000000"/>
          <w:sz w:val="28"/>
          <w:szCs w:val="28"/>
        </w:rPr>
        <w:t>性別比例（</w:t>
      </w:r>
      <w:r w:rsidRPr="00F75274">
        <w:rPr>
          <w:rFonts w:eastAsia="標楷體"/>
          <w:b/>
          <w:color w:val="000000"/>
          <w:sz w:val="28"/>
          <w:szCs w:val="28"/>
        </w:rPr>
        <w:t>CEDAW</w:t>
      </w:r>
      <w:r w:rsidRPr="00F75274">
        <w:rPr>
          <w:rFonts w:eastAsia="標楷體" w:hint="eastAsia"/>
          <w:b/>
          <w:color w:val="000000"/>
          <w:sz w:val="28"/>
          <w:szCs w:val="28"/>
        </w:rPr>
        <w:t>第</w:t>
      </w:r>
      <w:r w:rsidRPr="00F75274">
        <w:rPr>
          <w:rFonts w:eastAsia="標楷體"/>
          <w:b/>
          <w:color w:val="000000"/>
          <w:sz w:val="28"/>
          <w:szCs w:val="28"/>
        </w:rPr>
        <w:t>7</w:t>
      </w:r>
      <w:r w:rsidRPr="00F75274">
        <w:rPr>
          <w:rFonts w:eastAsia="標楷體" w:hint="eastAsia"/>
          <w:b/>
          <w:color w:val="000000"/>
          <w:sz w:val="28"/>
          <w:szCs w:val="28"/>
        </w:rPr>
        <w:t>條</w:t>
      </w:r>
      <w:r w:rsidRPr="00F75274">
        <w:rPr>
          <w:rFonts w:eastAsia="標楷體"/>
          <w:b/>
          <w:color w:val="000000"/>
          <w:sz w:val="28"/>
          <w:szCs w:val="28"/>
        </w:rPr>
        <w:t>-</w:t>
      </w:r>
      <w:r w:rsidRPr="00F75274">
        <w:rPr>
          <w:rFonts w:eastAsia="標楷體" w:hint="eastAsia"/>
          <w:b/>
          <w:color w:val="000000"/>
          <w:sz w:val="28"/>
          <w:szCs w:val="28"/>
        </w:rPr>
        <w:t>提升女性參與決策機會）。</w:t>
      </w:r>
    </w:p>
    <w:p w:rsidR="00E73724" w:rsidRPr="00F75274" w:rsidRDefault="00E73724" w:rsidP="00C04F66">
      <w:pPr>
        <w:widowControl/>
        <w:spacing w:before="120" w:after="120" w:line="440" w:lineRule="exact"/>
        <w:ind w:leftChars="321" w:left="31680" w:hangingChars="271" w:firstLine="31680"/>
        <w:rPr>
          <w:rFonts w:eastAsia="標楷體"/>
          <w:color w:val="000000"/>
          <w:sz w:val="28"/>
          <w:szCs w:val="28"/>
        </w:rPr>
      </w:pPr>
      <w:r w:rsidRPr="00F75274">
        <w:rPr>
          <w:rFonts w:eastAsia="標楷體"/>
          <w:color w:val="000000"/>
          <w:sz w:val="28"/>
          <w:szCs w:val="28"/>
        </w:rPr>
        <w:t>1</w:t>
      </w:r>
      <w:r w:rsidRPr="00F75274">
        <w:rPr>
          <w:rFonts w:eastAsia="標楷體" w:hint="eastAsia"/>
          <w:color w:val="000000"/>
          <w:sz w:val="28"/>
          <w:szCs w:val="28"/>
        </w:rPr>
        <w:t>、目標達成情形</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1453"/>
        <w:gridCol w:w="1453"/>
        <w:gridCol w:w="1453"/>
        <w:gridCol w:w="1453"/>
      </w:tblGrid>
      <w:tr w:rsidR="00E73724" w:rsidRPr="00F75274" w:rsidTr="00A14F1A">
        <w:tc>
          <w:tcPr>
            <w:tcW w:w="1985" w:type="dxa"/>
            <w:tcBorders>
              <w:tl2br w:val="single" w:sz="4" w:space="0" w:color="auto"/>
            </w:tcBorders>
            <w:vAlign w:val="bottom"/>
          </w:tcPr>
          <w:p w:rsidR="00E73724" w:rsidRPr="00F75274" w:rsidRDefault="00E73724" w:rsidP="00A14F1A">
            <w:pPr>
              <w:pStyle w:val="ListParagraph"/>
              <w:widowControl/>
              <w:spacing w:line="280" w:lineRule="exact"/>
              <w:ind w:leftChars="0" w:left="0"/>
              <w:jc w:val="right"/>
              <w:rPr>
                <w:rFonts w:eastAsia="標楷體"/>
                <w:color w:val="000000"/>
                <w:sz w:val="28"/>
                <w:szCs w:val="28"/>
              </w:rPr>
            </w:pPr>
            <w:r w:rsidRPr="00F75274">
              <w:rPr>
                <w:rFonts w:eastAsia="標楷體" w:hint="eastAsia"/>
                <w:color w:val="000000"/>
                <w:sz w:val="28"/>
                <w:szCs w:val="28"/>
              </w:rPr>
              <w:t>年度</w:t>
            </w:r>
          </w:p>
          <w:p w:rsidR="00E73724" w:rsidRPr="00F75274" w:rsidRDefault="00E73724" w:rsidP="00A14F1A">
            <w:pPr>
              <w:pStyle w:val="ListParagraph"/>
              <w:widowControl/>
              <w:spacing w:line="280" w:lineRule="exact"/>
              <w:ind w:leftChars="0" w:left="0"/>
              <w:rPr>
                <w:rFonts w:eastAsia="標楷體"/>
                <w:color w:val="000000"/>
                <w:sz w:val="28"/>
                <w:szCs w:val="28"/>
              </w:rPr>
            </w:pPr>
            <w:r w:rsidRPr="00F75274">
              <w:rPr>
                <w:rFonts w:eastAsia="標楷體" w:hint="eastAsia"/>
                <w:color w:val="000000"/>
                <w:sz w:val="28"/>
                <w:szCs w:val="28"/>
              </w:rPr>
              <w:t>項目</w:t>
            </w:r>
          </w:p>
        </w:tc>
        <w:tc>
          <w:tcPr>
            <w:tcW w:w="1453" w:type="dxa"/>
            <w:vAlign w:val="center"/>
          </w:tcPr>
          <w:p w:rsidR="00E73724" w:rsidRPr="00F75274" w:rsidRDefault="00E73724" w:rsidP="00BD04B8">
            <w:pPr>
              <w:pStyle w:val="ListParagraph"/>
              <w:widowControl/>
              <w:spacing w:line="280" w:lineRule="exact"/>
              <w:ind w:leftChars="0" w:left="0"/>
              <w:jc w:val="center"/>
              <w:rPr>
                <w:rFonts w:eastAsia="標楷體"/>
                <w:b/>
                <w:color w:val="000000"/>
                <w:sz w:val="28"/>
                <w:szCs w:val="28"/>
              </w:rPr>
            </w:pPr>
            <w:r w:rsidRPr="00F75274">
              <w:rPr>
                <w:rFonts w:eastAsia="標楷體"/>
                <w:b/>
                <w:color w:val="000000"/>
                <w:sz w:val="28"/>
                <w:szCs w:val="28"/>
              </w:rPr>
              <w:t>103</w:t>
            </w:r>
            <w:r w:rsidRPr="00F75274">
              <w:rPr>
                <w:rFonts w:eastAsia="標楷體" w:hint="eastAsia"/>
                <w:b/>
                <w:color w:val="000000"/>
                <w:sz w:val="28"/>
                <w:szCs w:val="28"/>
              </w:rPr>
              <w:t>年</w:t>
            </w:r>
          </w:p>
        </w:tc>
        <w:tc>
          <w:tcPr>
            <w:tcW w:w="1453" w:type="dxa"/>
            <w:vAlign w:val="center"/>
          </w:tcPr>
          <w:p w:rsidR="00E73724" w:rsidRPr="00F75274" w:rsidRDefault="00E73724" w:rsidP="00312490">
            <w:pPr>
              <w:pStyle w:val="ListParagraph"/>
              <w:widowControl/>
              <w:spacing w:line="280" w:lineRule="exact"/>
              <w:ind w:leftChars="0" w:left="0"/>
              <w:jc w:val="center"/>
              <w:rPr>
                <w:rFonts w:eastAsia="標楷體"/>
                <w:color w:val="000000"/>
                <w:sz w:val="28"/>
                <w:szCs w:val="28"/>
              </w:rPr>
            </w:pPr>
            <w:r w:rsidRPr="00F75274">
              <w:rPr>
                <w:rFonts w:eastAsia="標楷體"/>
                <w:color w:val="000000"/>
                <w:sz w:val="28"/>
                <w:szCs w:val="28"/>
              </w:rPr>
              <w:t>104</w:t>
            </w:r>
            <w:r w:rsidRPr="00F75274">
              <w:rPr>
                <w:rFonts w:eastAsia="標楷體" w:hint="eastAsia"/>
                <w:color w:val="000000"/>
                <w:sz w:val="28"/>
                <w:szCs w:val="28"/>
              </w:rPr>
              <w:t>年</w:t>
            </w:r>
          </w:p>
        </w:tc>
        <w:tc>
          <w:tcPr>
            <w:tcW w:w="1453" w:type="dxa"/>
            <w:vAlign w:val="center"/>
          </w:tcPr>
          <w:p w:rsidR="00E73724" w:rsidRPr="00F75274" w:rsidRDefault="00E73724" w:rsidP="00312490">
            <w:pPr>
              <w:pStyle w:val="ListParagraph"/>
              <w:widowControl/>
              <w:spacing w:line="280" w:lineRule="exact"/>
              <w:ind w:leftChars="0" w:left="0"/>
              <w:jc w:val="center"/>
              <w:rPr>
                <w:rFonts w:eastAsia="標楷體"/>
                <w:color w:val="000000"/>
                <w:sz w:val="28"/>
                <w:szCs w:val="28"/>
              </w:rPr>
            </w:pPr>
            <w:r w:rsidRPr="00F75274">
              <w:rPr>
                <w:rFonts w:eastAsia="標楷體"/>
                <w:color w:val="000000"/>
                <w:sz w:val="28"/>
                <w:szCs w:val="28"/>
              </w:rPr>
              <w:t>105</w:t>
            </w:r>
            <w:r w:rsidRPr="00F75274">
              <w:rPr>
                <w:rFonts w:eastAsia="標楷體" w:hint="eastAsia"/>
                <w:color w:val="000000"/>
                <w:sz w:val="28"/>
                <w:szCs w:val="28"/>
              </w:rPr>
              <w:t>年</w:t>
            </w:r>
          </w:p>
        </w:tc>
        <w:tc>
          <w:tcPr>
            <w:tcW w:w="1453" w:type="dxa"/>
            <w:vAlign w:val="center"/>
          </w:tcPr>
          <w:p w:rsidR="00E73724" w:rsidRPr="00F75274" w:rsidRDefault="00E73724" w:rsidP="00312490">
            <w:pPr>
              <w:pStyle w:val="ListParagraph"/>
              <w:widowControl/>
              <w:spacing w:line="280" w:lineRule="exact"/>
              <w:ind w:leftChars="0" w:left="0"/>
              <w:jc w:val="center"/>
              <w:rPr>
                <w:rFonts w:eastAsia="標楷體"/>
                <w:color w:val="000000"/>
                <w:sz w:val="28"/>
                <w:szCs w:val="28"/>
              </w:rPr>
            </w:pPr>
            <w:r w:rsidRPr="00F75274">
              <w:rPr>
                <w:rFonts w:eastAsia="標楷體"/>
                <w:color w:val="000000"/>
                <w:sz w:val="28"/>
                <w:szCs w:val="28"/>
              </w:rPr>
              <w:t>106</w:t>
            </w:r>
            <w:r w:rsidRPr="00F75274">
              <w:rPr>
                <w:rFonts w:eastAsia="標楷體" w:hint="eastAsia"/>
                <w:color w:val="000000"/>
                <w:sz w:val="28"/>
                <w:szCs w:val="28"/>
              </w:rPr>
              <w:t>年</w:t>
            </w:r>
          </w:p>
        </w:tc>
      </w:tr>
      <w:tr w:rsidR="00E73724" w:rsidRPr="00F75274" w:rsidTr="00A14F1A">
        <w:tc>
          <w:tcPr>
            <w:tcW w:w="1985" w:type="dxa"/>
            <w:vAlign w:val="center"/>
          </w:tcPr>
          <w:p w:rsidR="00E73724" w:rsidRPr="00F75274" w:rsidRDefault="00E73724" w:rsidP="00A14F1A">
            <w:pPr>
              <w:pStyle w:val="ListParagraph"/>
              <w:widowControl/>
              <w:spacing w:line="360" w:lineRule="exact"/>
              <w:ind w:leftChars="0" w:left="0"/>
              <w:rPr>
                <w:rFonts w:eastAsia="標楷體"/>
                <w:color w:val="000000"/>
                <w:sz w:val="28"/>
                <w:szCs w:val="28"/>
              </w:rPr>
            </w:pPr>
            <w:r w:rsidRPr="00F75274">
              <w:rPr>
                <w:rFonts w:eastAsia="標楷體" w:hint="eastAsia"/>
                <w:color w:val="000000"/>
                <w:sz w:val="28"/>
                <w:szCs w:val="28"/>
              </w:rPr>
              <w:t>衡量標準</w:t>
            </w:r>
          </w:p>
        </w:tc>
        <w:tc>
          <w:tcPr>
            <w:tcW w:w="5812" w:type="dxa"/>
            <w:gridSpan w:val="4"/>
            <w:vAlign w:val="center"/>
          </w:tcPr>
          <w:p w:rsidR="00E73724" w:rsidRPr="00F75274" w:rsidRDefault="00E73724" w:rsidP="0052290D">
            <w:pPr>
              <w:widowControl/>
              <w:snapToGrid w:val="0"/>
              <w:spacing w:before="50" w:after="50" w:line="240" w:lineRule="atLeast"/>
              <w:jc w:val="both"/>
              <w:rPr>
                <w:rFonts w:eastAsia="標楷體"/>
                <w:b/>
                <w:color w:val="000000"/>
                <w:sz w:val="28"/>
                <w:szCs w:val="28"/>
              </w:rPr>
            </w:pPr>
            <w:r w:rsidRPr="00F75274">
              <w:rPr>
                <w:rFonts w:eastAsia="標楷體" w:hint="eastAsia"/>
                <w:b/>
                <w:color w:val="000000"/>
                <w:sz w:val="28"/>
                <w:szCs w:val="28"/>
              </w:rPr>
              <w:t>督導本部及所屬之任務編組委員會成員達</w:t>
            </w:r>
            <w:r w:rsidRPr="00F75274">
              <w:rPr>
                <w:rFonts w:eastAsia="標楷體"/>
                <w:b/>
                <w:color w:val="000000"/>
                <w:sz w:val="28"/>
                <w:szCs w:val="28"/>
              </w:rPr>
              <w:t>1/3</w:t>
            </w:r>
            <w:r w:rsidRPr="00F75274">
              <w:rPr>
                <w:rFonts w:eastAsia="標楷體" w:hint="eastAsia"/>
                <w:b/>
                <w:color w:val="000000"/>
                <w:sz w:val="28"/>
                <w:szCs w:val="28"/>
              </w:rPr>
              <w:t>性別比例之達成率。</w:t>
            </w:r>
          </w:p>
          <w:p w:rsidR="00E73724" w:rsidRPr="00F75274" w:rsidRDefault="00E73724" w:rsidP="0052290D">
            <w:pPr>
              <w:widowControl/>
              <w:snapToGrid w:val="0"/>
              <w:spacing w:before="50" w:after="50" w:line="240" w:lineRule="atLeast"/>
              <w:jc w:val="both"/>
              <w:rPr>
                <w:rFonts w:eastAsia="標楷體"/>
                <w:color w:val="000000"/>
              </w:rPr>
            </w:pPr>
            <w:r w:rsidRPr="00F75274">
              <w:rPr>
                <w:rFonts w:eastAsia="標楷體" w:hint="eastAsia"/>
                <w:color w:val="000000"/>
              </w:rPr>
              <w:t>（達成個數</w:t>
            </w:r>
            <w:r w:rsidRPr="00F75274">
              <w:rPr>
                <w:rFonts w:eastAsia="標楷體"/>
                <w:color w:val="000000"/>
              </w:rPr>
              <w:t>/</w:t>
            </w:r>
            <w:r w:rsidRPr="00F75274">
              <w:rPr>
                <w:rFonts w:eastAsia="標楷體" w:hint="eastAsia"/>
                <w:color w:val="000000"/>
              </w:rPr>
              <w:t>總個數）</w:t>
            </w:r>
            <w:r w:rsidRPr="00F75274">
              <w:rPr>
                <w:rFonts w:eastAsia="標楷體"/>
                <w:color w:val="000000"/>
                <w:sz w:val="28"/>
                <w:szCs w:val="28"/>
              </w:rPr>
              <w:t>×</w:t>
            </w:r>
            <w:r w:rsidRPr="00F75274">
              <w:rPr>
                <w:rFonts w:eastAsia="標楷體"/>
                <w:color w:val="000000"/>
              </w:rPr>
              <w:t>100%</w:t>
            </w:r>
          </w:p>
          <w:p w:rsidR="00E73724" w:rsidRPr="00F75274" w:rsidRDefault="00E73724" w:rsidP="0052290D">
            <w:pPr>
              <w:pStyle w:val="ListParagraph"/>
              <w:widowControl/>
              <w:spacing w:line="240" w:lineRule="atLeast"/>
              <w:ind w:leftChars="0" w:left="0"/>
              <w:rPr>
                <w:rFonts w:eastAsia="標楷體"/>
                <w:b/>
                <w:color w:val="000000"/>
                <w:sz w:val="28"/>
                <w:szCs w:val="28"/>
              </w:rPr>
            </w:pPr>
            <w:r w:rsidRPr="00F75274">
              <w:rPr>
                <w:rFonts w:eastAsia="標楷體" w:hint="eastAsia"/>
                <w:color w:val="000000"/>
              </w:rPr>
              <w:t>（按：將視主管部會修正法規後，配合辦理者不在此限。）</w:t>
            </w:r>
          </w:p>
        </w:tc>
      </w:tr>
      <w:tr w:rsidR="00E73724" w:rsidRPr="00F75274" w:rsidTr="00A14F1A">
        <w:tc>
          <w:tcPr>
            <w:tcW w:w="1985" w:type="dxa"/>
            <w:vAlign w:val="center"/>
          </w:tcPr>
          <w:p w:rsidR="00E73724" w:rsidRPr="00F75274" w:rsidRDefault="00E73724" w:rsidP="00A14F1A">
            <w:pPr>
              <w:pStyle w:val="ListParagraph"/>
              <w:widowControl/>
              <w:spacing w:line="360" w:lineRule="exact"/>
              <w:ind w:leftChars="0" w:left="0"/>
              <w:rPr>
                <w:rFonts w:eastAsia="標楷體"/>
                <w:color w:val="000000"/>
                <w:sz w:val="28"/>
                <w:szCs w:val="28"/>
              </w:rPr>
            </w:pPr>
            <w:r w:rsidRPr="00F75274">
              <w:rPr>
                <w:rFonts w:eastAsia="標楷體" w:hint="eastAsia"/>
                <w:color w:val="000000"/>
                <w:sz w:val="28"/>
                <w:szCs w:val="28"/>
              </w:rPr>
              <w:t>目標值</w:t>
            </w:r>
            <w:r w:rsidRPr="00F75274">
              <w:rPr>
                <w:rFonts w:eastAsia="標楷體"/>
                <w:color w:val="000000"/>
                <w:sz w:val="28"/>
                <w:szCs w:val="28"/>
              </w:rPr>
              <w:t>(X)</w:t>
            </w:r>
          </w:p>
        </w:tc>
        <w:tc>
          <w:tcPr>
            <w:tcW w:w="1453" w:type="dxa"/>
          </w:tcPr>
          <w:p w:rsidR="00E73724" w:rsidRPr="00F75274" w:rsidRDefault="00E73724" w:rsidP="00A14F1A">
            <w:pPr>
              <w:widowControl/>
              <w:snapToGrid w:val="0"/>
              <w:spacing w:before="50" w:after="50" w:line="240" w:lineRule="atLeast"/>
              <w:jc w:val="center"/>
              <w:rPr>
                <w:rFonts w:eastAsia="標楷體"/>
                <w:b/>
                <w:color w:val="000000"/>
                <w:sz w:val="27"/>
                <w:szCs w:val="27"/>
              </w:rPr>
            </w:pPr>
            <w:r w:rsidRPr="00F75274">
              <w:rPr>
                <w:rFonts w:eastAsia="標楷體"/>
                <w:b/>
                <w:color w:val="000000"/>
                <w:sz w:val="27"/>
                <w:szCs w:val="27"/>
              </w:rPr>
              <w:t>100</w:t>
            </w:r>
          </w:p>
        </w:tc>
        <w:tc>
          <w:tcPr>
            <w:tcW w:w="1453" w:type="dxa"/>
          </w:tcPr>
          <w:p w:rsidR="00E73724" w:rsidRPr="00F75274" w:rsidRDefault="00E73724" w:rsidP="00A14F1A">
            <w:pPr>
              <w:jc w:val="center"/>
              <w:rPr>
                <w:rFonts w:eastAsia="標楷體"/>
                <w:color w:val="000000"/>
              </w:rPr>
            </w:pPr>
            <w:r w:rsidRPr="00F75274">
              <w:rPr>
                <w:rFonts w:eastAsia="標楷體"/>
                <w:color w:val="000000"/>
                <w:sz w:val="27"/>
                <w:szCs w:val="27"/>
              </w:rPr>
              <w:t>100</w:t>
            </w:r>
          </w:p>
        </w:tc>
        <w:tc>
          <w:tcPr>
            <w:tcW w:w="1453" w:type="dxa"/>
          </w:tcPr>
          <w:p w:rsidR="00E73724" w:rsidRPr="00F75274" w:rsidRDefault="00E73724" w:rsidP="00A14F1A">
            <w:pPr>
              <w:jc w:val="center"/>
              <w:rPr>
                <w:rFonts w:eastAsia="標楷體"/>
                <w:color w:val="000000"/>
              </w:rPr>
            </w:pPr>
            <w:r w:rsidRPr="00F75274">
              <w:rPr>
                <w:rFonts w:eastAsia="標楷體"/>
                <w:color w:val="000000"/>
                <w:sz w:val="27"/>
                <w:szCs w:val="27"/>
              </w:rPr>
              <w:t>100</w:t>
            </w:r>
          </w:p>
        </w:tc>
        <w:tc>
          <w:tcPr>
            <w:tcW w:w="1453" w:type="dxa"/>
          </w:tcPr>
          <w:p w:rsidR="00E73724" w:rsidRPr="00F75274" w:rsidRDefault="00E73724" w:rsidP="00A14F1A">
            <w:pPr>
              <w:widowControl/>
              <w:snapToGrid w:val="0"/>
              <w:spacing w:before="50" w:after="50" w:line="240" w:lineRule="atLeast"/>
              <w:jc w:val="center"/>
              <w:rPr>
                <w:rFonts w:eastAsia="標楷體"/>
                <w:color w:val="000000"/>
                <w:sz w:val="27"/>
                <w:szCs w:val="27"/>
              </w:rPr>
            </w:pPr>
            <w:r w:rsidRPr="00F75274">
              <w:rPr>
                <w:rFonts w:eastAsia="標楷體"/>
                <w:color w:val="000000"/>
                <w:sz w:val="27"/>
                <w:szCs w:val="27"/>
              </w:rPr>
              <w:t>100</w:t>
            </w:r>
          </w:p>
        </w:tc>
      </w:tr>
      <w:tr w:rsidR="00E73724" w:rsidRPr="00F75274" w:rsidTr="00A14F1A">
        <w:tc>
          <w:tcPr>
            <w:tcW w:w="1985" w:type="dxa"/>
            <w:vAlign w:val="center"/>
          </w:tcPr>
          <w:p w:rsidR="00E73724" w:rsidRPr="00F75274" w:rsidRDefault="00E73724" w:rsidP="00A14F1A">
            <w:pPr>
              <w:pStyle w:val="ListParagraph"/>
              <w:widowControl/>
              <w:spacing w:line="360" w:lineRule="exact"/>
              <w:ind w:leftChars="0" w:left="0"/>
              <w:rPr>
                <w:rFonts w:eastAsia="標楷體"/>
                <w:color w:val="000000"/>
                <w:sz w:val="28"/>
                <w:szCs w:val="28"/>
              </w:rPr>
            </w:pPr>
            <w:r w:rsidRPr="00F75274">
              <w:rPr>
                <w:rFonts w:eastAsia="標楷體" w:hint="eastAsia"/>
                <w:color w:val="000000"/>
                <w:sz w:val="28"/>
                <w:szCs w:val="28"/>
              </w:rPr>
              <w:t>實際值</w:t>
            </w:r>
            <w:r w:rsidRPr="00F75274">
              <w:rPr>
                <w:rFonts w:eastAsia="標楷體"/>
                <w:color w:val="000000"/>
                <w:sz w:val="28"/>
                <w:szCs w:val="28"/>
              </w:rPr>
              <w:t>(Y)</w:t>
            </w:r>
          </w:p>
        </w:tc>
        <w:tc>
          <w:tcPr>
            <w:tcW w:w="1453" w:type="dxa"/>
            <w:vAlign w:val="center"/>
          </w:tcPr>
          <w:p w:rsidR="00E73724" w:rsidRPr="00F75274" w:rsidRDefault="00E73724" w:rsidP="004D0884">
            <w:pPr>
              <w:pStyle w:val="ListParagraph"/>
              <w:widowControl/>
              <w:spacing w:line="360" w:lineRule="exact"/>
              <w:ind w:leftChars="0" w:left="0"/>
              <w:jc w:val="center"/>
              <w:rPr>
                <w:rFonts w:eastAsia="標楷體"/>
                <w:b/>
                <w:color w:val="000000"/>
                <w:sz w:val="28"/>
                <w:szCs w:val="28"/>
              </w:rPr>
            </w:pPr>
            <w:r w:rsidRPr="00F75274">
              <w:rPr>
                <w:rFonts w:eastAsia="標楷體"/>
                <w:b/>
                <w:color w:val="000000"/>
                <w:sz w:val="28"/>
                <w:szCs w:val="28"/>
              </w:rPr>
              <w:t>100</w:t>
            </w:r>
          </w:p>
        </w:tc>
        <w:tc>
          <w:tcPr>
            <w:tcW w:w="1453" w:type="dxa"/>
            <w:vAlign w:val="center"/>
          </w:tcPr>
          <w:p w:rsidR="00E73724" w:rsidRPr="00F75274" w:rsidRDefault="00E73724" w:rsidP="00A14F1A">
            <w:pPr>
              <w:pStyle w:val="ListParagraph"/>
              <w:widowControl/>
              <w:spacing w:line="360" w:lineRule="exact"/>
              <w:ind w:leftChars="0" w:left="0"/>
              <w:rPr>
                <w:rFonts w:eastAsia="標楷體"/>
                <w:b/>
                <w:color w:val="000000"/>
                <w:sz w:val="28"/>
                <w:szCs w:val="28"/>
              </w:rPr>
            </w:pPr>
          </w:p>
        </w:tc>
        <w:tc>
          <w:tcPr>
            <w:tcW w:w="1453" w:type="dxa"/>
            <w:vAlign w:val="center"/>
          </w:tcPr>
          <w:p w:rsidR="00E73724" w:rsidRPr="00F75274" w:rsidRDefault="00E73724" w:rsidP="00A14F1A">
            <w:pPr>
              <w:pStyle w:val="ListParagraph"/>
              <w:widowControl/>
              <w:spacing w:line="360" w:lineRule="exact"/>
              <w:ind w:leftChars="0" w:left="0"/>
              <w:rPr>
                <w:rFonts w:eastAsia="標楷體"/>
                <w:b/>
                <w:color w:val="000000"/>
                <w:sz w:val="28"/>
                <w:szCs w:val="28"/>
              </w:rPr>
            </w:pPr>
          </w:p>
        </w:tc>
        <w:tc>
          <w:tcPr>
            <w:tcW w:w="1453" w:type="dxa"/>
            <w:vAlign w:val="center"/>
          </w:tcPr>
          <w:p w:rsidR="00E73724" w:rsidRPr="00F75274" w:rsidRDefault="00E73724" w:rsidP="00A14F1A">
            <w:pPr>
              <w:pStyle w:val="ListParagraph"/>
              <w:widowControl/>
              <w:spacing w:line="360" w:lineRule="exact"/>
              <w:ind w:leftChars="0" w:left="0"/>
              <w:rPr>
                <w:rFonts w:eastAsia="標楷體"/>
                <w:b/>
                <w:color w:val="000000"/>
                <w:sz w:val="28"/>
                <w:szCs w:val="28"/>
              </w:rPr>
            </w:pPr>
          </w:p>
        </w:tc>
      </w:tr>
      <w:tr w:rsidR="00E73724" w:rsidRPr="00F75274" w:rsidTr="00A14F1A">
        <w:trPr>
          <w:trHeight w:val="690"/>
        </w:trPr>
        <w:tc>
          <w:tcPr>
            <w:tcW w:w="1985" w:type="dxa"/>
            <w:vAlign w:val="center"/>
          </w:tcPr>
          <w:p w:rsidR="00E73724" w:rsidRPr="00F75274" w:rsidRDefault="00E73724" w:rsidP="00A14F1A">
            <w:pPr>
              <w:pStyle w:val="ListParagraph"/>
              <w:widowControl/>
              <w:spacing w:line="360" w:lineRule="exact"/>
              <w:ind w:leftChars="0" w:left="0"/>
              <w:rPr>
                <w:rFonts w:eastAsia="標楷體"/>
                <w:color w:val="000000"/>
                <w:sz w:val="28"/>
                <w:szCs w:val="28"/>
              </w:rPr>
            </w:pPr>
            <w:r w:rsidRPr="00F75274">
              <w:rPr>
                <w:rFonts w:eastAsia="標楷體" w:hint="eastAsia"/>
                <w:color w:val="000000"/>
                <w:sz w:val="28"/>
                <w:szCs w:val="28"/>
              </w:rPr>
              <w:t>達成度</w:t>
            </w:r>
            <w:r w:rsidRPr="00F75274">
              <w:rPr>
                <w:rFonts w:eastAsia="標楷體"/>
                <w:color w:val="000000"/>
                <w:sz w:val="28"/>
                <w:szCs w:val="28"/>
              </w:rPr>
              <w:t>(Y/X)</w:t>
            </w:r>
          </w:p>
        </w:tc>
        <w:tc>
          <w:tcPr>
            <w:tcW w:w="1453" w:type="dxa"/>
            <w:vAlign w:val="center"/>
          </w:tcPr>
          <w:p w:rsidR="00E73724" w:rsidRPr="00F75274" w:rsidRDefault="00E73724" w:rsidP="004D0884">
            <w:pPr>
              <w:pStyle w:val="ListParagraph"/>
              <w:widowControl/>
              <w:spacing w:line="360" w:lineRule="exact"/>
              <w:ind w:leftChars="0" w:left="0"/>
              <w:jc w:val="center"/>
              <w:rPr>
                <w:rFonts w:eastAsia="標楷體"/>
                <w:b/>
                <w:color w:val="000000"/>
                <w:sz w:val="28"/>
                <w:szCs w:val="28"/>
              </w:rPr>
            </w:pPr>
            <w:r w:rsidRPr="00F75274">
              <w:rPr>
                <w:rFonts w:eastAsia="標楷體"/>
                <w:b/>
                <w:color w:val="000000"/>
                <w:sz w:val="28"/>
                <w:szCs w:val="28"/>
              </w:rPr>
              <w:t>100</w:t>
            </w:r>
            <w:r w:rsidRPr="00F75274">
              <w:rPr>
                <w:rFonts w:eastAsia="標楷體" w:hAnsi="標楷體" w:hint="eastAsia"/>
                <w:b/>
                <w:color w:val="000000"/>
                <w:sz w:val="28"/>
                <w:szCs w:val="28"/>
              </w:rPr>
              <w:t>％</w:t>
            </w:r>
          </w:p>
        </w:tc>
        <w:tc>
          <w:tcPr>
            <w:tcW w:w="1453" w:type="dxa"/>
            <w:vAlign w:val="center"/>
          </w:tcPr>
          <w:p w:rsidR="00E73724" w:rsidRPr="00F75274" w:rsidRDefault="00E73724" w:rsidP="00A14F1A">
            <w:pPr>
              <w:pStyle w:val="ListParagraph"/>
              <w:widowControl/>
              <w:spacing w:line="360" w:lineRule="exact"/>
              <w:ind w:leftChars="0" w:left="0"/>
              <w:rPr>
                <w:rFonts w:eastAsia="標楷體"/>
                <w:b/>
                <w:color w:val="000000"/>
                <w:sz w:val="28"/>
                <w:szCs w:val="28"/>
              </w:rPr>
            </w:pPr>
          </w:p>
        </w:tc>
        <w:tc>
          <w:tcPr>
            <w:tcW w:w="1453" w:type="dxa"/>
            <w:vAlign w:val="center"/>
          </w:tcPr>
          <w:p w:rsidR="00E73724" w:rsidRPr="00F75274" w:rsidRDefault="00E73724" w:rsidP="00A14F1A">
            <w:pPr>
              <w:pStyle w:val="ListParagraph"/>
              <w:widowControl/>
              <w:spacing w:line="360" w:lineRule="exact"/>
              <w:ind w:leftChars="0" w:left="0"/>
              <w:rPr>
                <w:rFonts w:eastAsia="標楷體"/>
                <w:b/>
                <w:color w:val="000000"/>
                <w:sz w:val="28"/>
                <w:szCs w:val="28"/>
              </w:rPr>
            </w:pPr>
          </w:p>
        </w:tc>
        <w:tc>
          <w:tcPr>
            <w:tcW w:w="1453" w:type="dxa"/>
            <w:vAlign w:val="center"/>
          </w:tcPr>
          <w:p w:rsidR="00E73724" w:rsidRPr="00F75274" w:rsidRDefault="00E73724" w:rsidP="00A14F1A">
            <w:pPr>
              <w:pStyle w:val="ListParagraph"/>
              <w:widowControl/>
              <w:spacing w:line="360" w:lineRule="exact"/>
              <w:ind w:leftChars="0" w:left="0"/>
              <w:rPr>
                <w:rFonts w:eastAsia="標楷體"/>
                <w:b/>
                <w:color w:val="000000"/>
                <w:sz w:val="28"/>
                <w:szCs w:val="28"/>
              </w:rPr>
            </w:pPr>
          </w:p>
        </w:tc>
      </w:tr>
    </w:tbl>
    <w:p w:rsidR="00E73724" w:rsidRPr="00F75274" w:rsidRDefault="00E73724" w:rsidP="00E73724">
      <w:pPr>
        <w:widowControl/>
        <w:spacing w:before="120" w:after="120" w:line="440" w:lineRule="exact"/>
        <w:ind w:leftChars="316" w:left="31680" w:hangingChars="72" w:firstLine="31680"/>
        <w:rPr>
          <w:rFonts w:eastAsia="標楷體"/>
          <w:color w:val="000000"/>
          <w:sz w:val="28"/>
          <w:szCs w:val="28"/>
        </w:rPr>
      </w:pPr>
      <w:r w:rsidRPr="00F75274">
        <w:rPr>
          <w:rFonts w:eastAsia="標楷體"/>
          <w:color w:val="000000"/>
          <w:sz w:val="28"/>
          <w:szCs w:val="28"/>
        </w:rPr>
        <w:t>2</w:t>
      </w:r>
      <w:r w:rsidRPr="00F75274">
        <w:rPr>
          <w:rFonts w:eastAsia="標楷體" w:hint="eastAsia"/>
          <w:color w:val="000000"/>
          <w:sz w:val="28"/>
          <w:szCs w:val="28"/>
        </w:rPr>
        <w:t>、重要辦理情形：本部及所屬之任務編組委員會共計</w:t>
      </w:r>
      <w:r w:rsidRPr="00F75274">
        <w:rPr>
          <w:rFonts w:eastAsia="標楷體"/>
          <w:color w:val="000000"/>
          <w:sz w:val="28"/>
          <w:szCs w:val="28"/>
        </w:rPr>
        <w:t>4</w:t>
      </w:r>
      <w:r w:rsidRPr="00F75274">
        <w:rPr>
          <w:rFonts w:eastAsia="標楷體" w:hint="eastAsia"/>
          <w:color w:val="000000"/>
          <w:sz w:val="28"/>
          <w:szCs w:val="28"/>
        </w:rPr>
        <w:t>個，分如下述：</w:t>
      </w:r>
      <w:r w:rsidRPr="00F75274">
        <w:rPr>
          <w:rFonts w:eastAsia="標楷體"/>
          <w:color w:val="000000"/>
          <w:sz w:val="28"/>
          <w:szCs w:val="28"/>
        </w:rPr>
        <w:t xml:space="preserve">     </w:t>
      </w:r>
    </w:p>
    <w:p w:rsidR="00E73724" w:rsidRPr="00F75274" w:rsidRDefault="00E73724" w:rsidP="00C04F66">
      <w:pPr>
        <w:widowControl/>
        <w:spacing w:before="120" w:after="120" w:line="440" w:lineRule="exact"/>
        <w:ind w:leftChars="316" w:left="31680" w:hangingChars="185" w:firstLine="31680"/>
        <w:rPr>
          <w:rFonts w:eastAsia="標楷體"/>
          <w:color w:val="000000"/>
          <w:sz w:val="28"/>
          <w:szCs w:val="28"/>
        </w:rPr>
      </w:pPr>
      <w:r w:rsidRPr="00F75274">
        <w:rPr>
          <w:rFonts w:eastAsia="標楷體"/>
          <w:color w:val="000000"/>
          <w:sz w:val="28"/>
          <w:szCs w:val="28"/>
        </w:rPr>
        <w:t xml:space="preserve"> (1)</w:t>
      </w:r>
      <w:r w:rsidRPr="00F75274">
        <w:rPr>
          <w:rFonts w:eastAsia="標楷體" w:hint="eastAsia"/>
          <w:color w:val="000000"/>
          <w:sz w:val="28"/>
          <w:szCs w:val="28"/>
        </w:rPr>
        <w:t>外交部性別平等專案小組：委員總人數</w:t>
      </w:r>
      <w:r w:rsidRPr="00F75274">
        <w:rPr>
          <w:rFonts w:eastAsia="標楷體"/>
          <w:color w:val="000000"/>
          <w:sz w:val="28"/>
          <w:szCs w:val="28"/>
        </w:rPr>
        <w:t>15</w:t>
      </w:r>
      <w:r w:rsidRPr="00F75274">
        <w:rPr>
          <w:rFonts w:eastAsia="標楷體" w:hint="eastAsia"/>
          <w:color w:val="000000"/>
          <w:sz w:val="28"/>
          <w:szCs w:val="28"/>
        </w:rPr>
        <w:t>人，其中女性委員</w:t>
      </w:r>
      <w:r w:rsidRPr="00F75274">
        <w:rPr>
          <w:rFonts w:eastAsia="標楷體"/>
          <w:color w:val="000000"/>
          <w:sz w:val="28"/>
          <w:szCs w:val="28"/>
        </w:rPr>
        <w:t>8</w:t>
      </w:r>
      <w:r w:rsidRPr="00F75274">
        <w:rPr>
          <w:rFonts w:eastAsia="標楷體" w:hint="eastAsia"/>
          <w:color w:val="000000"/>
          <w:sz w:val="28"/>
          <w:szCs w:val="28"/>
        </w:rPr>
        <w:t>人，達</w:t>
      </w:r>
      <w:r w:rsidRPr="00F75274">
        <w:rPr>
          <w:rFonts w:eastAsia="標楷體"/>
          <w:color w:val="000000"/>
          <w:sz w:val="28"/>
          <w:szCs w:val="28"/>
        </w:rPr>
        <w:t>1/3</w:t>
      </w:r>
      <w:r w:rsidRPr="00F75274">
        <w:rPr>
          <w:rFonts w:eastAsia="標楷體" w:hint="eastAsia"/>
          <w:color w:val="000000"/>
          <w:sz w:val="28"/>
          <w:szCs w:val="28"/>
        </w:rPr>
        <w:t>性別比例。</w:t>
      </w:r>
    </w:p>
    <w:p w:rsidR="00E73724" w:rsidRPr="00F75274" w:rsidRDefault="00E73724" w:rsidP="00C04F66">
      <w:pPr>
        <w:widowControl/>
        <w:spacing w:before="120" w:after="120" w:line="440" w:lineRule="exact"/>
        <w:ind w:leftChars="318" w:left="31680" w:hangingChars="183" w:firstLine="31680"/>
        <w:rPr>
          <w:rFonts w:eastAsia="標楷體"/>
          <w:color w:val="000000"/>
          <w:sz w:val="28"/>
          <w:szCs w:val="28"/>
        </w:rPr>
      </w:pPr>
      <w:r w:rsidRPr="00F75274">
        <w:rPr>
          <w:rFonts w:eastAsia="標楷體"/>
          <w:color w:val="000000"/>
          <w:sz w:val="28"/>
          <w:szCs w:val="28"/>
        </w:rPr>
        <w:t xml:space="preserve"> (2)</w:t>
      </w:r>
      <w:r w:rsidRPr="00F75274">
        <w:rPr>
          <w:rFonts w:eastAsia="標楷體" w:hint="eastAsia"/>
          <w:color w:val="000000"/>
          <w:sz w:val="28"/>
          <w:szCs w:val="28"/>
        </w:rPr>
        <w:t>外交部性騷擾申訴評議委員會：委員總人數</w:t>
      </w:r>
      <w:r w:rsidRPr="00F75274">
        <w:rPr>
          <w:rFonts w:eastAsia="標楷體"/>
          <w:color w:val="000000"/>
          <w:sz w:val="28"/>
          <w:szCs w:val="28"/>
        </w:rPr>
        <w:t>9</w:t>
      </w:r>
      <w:r w:rsidRPr="00F75274">
        <w:rPr>
          <w:rFonts w:eastAsia="標楷體" w:hint="eastAsia"/>
          <w:color w:val="000000"/>
          <w:sz w:val="28"/>
          <w:szCs w:val="28"/>
        </w:rPr>
        <w:t>人，其中女性委員</w:t>
      </w:r>
      <w:r w:rsidRPr="00F75274">
        <w:rPr>
          <w:rFonts w:eastAsia="標楷體"/>
          <w:color w:val="000000"/>
          <w:sz w:val="28"/>
          <w:szCs w:val="28"/>
        </w:rPr>
        <w:t>6</w:t>
      </w:r>
      <w:r w:rsidRPr="00F75274">
        <w:rPr>
          <w:rFonts w:eastAsia="標楷體" w:hint="eastAsia"/>
          <w:color w:val="000000"/>
          <w:sz w:val="28"/>
          <w:szCs w:val="28"/>
        </w:rPr>
        <w:t>人，達</w:t>
      </w:r>
      <w:r w:rsidRPr="00F75274">
        <w:rPr>
          <w:rFonts w:eastAsia="標楷體"/>
          <w:color w:val="000000"/>
          <w:sz w:val="28"/>
          <w:szCs w:val="28"/>
        </w:rPr>
        <w:t>1/3</w:t>
      </w:r>
      <w:r w:rsidRPr="00F75274">
        <w:rPr>
          <w:rFonts w:eastAsia="標楷體" w:hint="eastAsia"/>
          <w:color w:val="000000"/>
          <w:sz w:val="28"/>
          <w:szCs w:val="28"/>
        </w:rPr>
        <w:t>性別比例。</w:t>
      </w:r>
    </w:p>
    <w:p w:rsidR="00E73724" w:rsidRPr="00F75274" w:rsidRDefault="00E73724" w:rsidP="00C04F66">
      <w:pPr>
        <w:widowControl/>
        <w:spacing w:before="120" w:after="120" w:line="440" w:lineRule="exact"/>
        <w:ind w:leftChars="318" w:left="31680" w:hangingChars="183" w:firstLine="31680"/>
        <w:rPr>
          <w:rFonts w:eastAsia="標楷體"/>
          <w:color w:val="000000"/>
          <w:sz w:val="28"/>
          <w:szCs w:val="28"/>
        </w:rPr>
      </w:pPr>
      <w:r w:rsidRPr="00F75274">
        <w:rPr>
          <w:rFonts w:eastAsia="標楷體"/>
          <w:color w:val="000000"/>
          <w:sz w:val="28"/>
          <w:szCs w:val="28"/>
        </w:rPr>
        <w:t xml:space="preserve"> (3)</w:t>
      </w:r>
      <w:r w:rsidRPr="00F75274">
        <w:rPr>
          <w:rFonts w:eastAsia="標楷體" w:hint="eastAsia"/>
          <w:color w:val="000000"/>
          <w:sz w:val="28"/>
          <w:szCs w:val="28"/>
        </w:rPr>
        <w:t>外交部訴願審議委員會：委員總人數</w:t>
      </w:r>
      <w:r w:rsidRPr="00F75274">
        <w:rPr>
          <w:rFonts w:eastAsia="標楷體"/>
          <w:color w:val="000000"/>
          <w:sz w:val="28"/>
          <w:szCs w:val="28"/>
        </w:rPr>
        <w:t>14</w:t>
      </w:r>
      <w:r w:rsidRPr="00F75274">
        <w:rPr>
          <w:rFonts w:eastAsia="標楷體" w:hint="eastAsia"/>
          <w:color w:val="000000"/>
          <w:sz w:val="28"/>
          <w:szCs w:val="28"/>
        </w:rPr>
        <w:t>人，其中女性委員</w:t>
      </w:r>
      <w:r w:rsidRPr="00F75274">
        <w:rPr>
          <w:rFonts w:eastAsia="標楷體"/>
          <w:color w:val="000000"/>
          <w:sz w:val="28"/>
          <w:szCs w:val="28"/>
        </w:rPr>
        <w:t>6</w:t>
      </w:r>
      <w:r w:rsidRPr="00F75274">
        <w:rPr>
          <w:rFonts w:eastAsia="標楷體" w:hint="eastAsia"/>
          <w:color w:val="000000"/>
          <w:sz w:val="28"/>
          <w:szCs w:val="28"/>
        </w:rPr>
        <w:t>人，達</w:t>
      </w:r>
      <w:r w:rsidRPr="00F75274">
        <w:rPr>
          <w:rFonts w:eastAsia="標楷體"/>
          <w:color w:val="000000"/>
          <w:sz w:val="28"/>
          <w:szCs w:val="28"/>
        </w:rPr>
        <w:t>1/3</w:t>
      </w:r>
      <w:r w:rsidRPr="00F75274">
        <w:rPr>
          <w:rFonts w:eastAsia="標楷體" w:hint="eastAsia"/>
          <w:color w:val="000000"/>
          <w:sz w:val="28"/>
          <w:szCs w:val="28"/>
        </w:rPr>
        <w:t>性別比例。</w:t>
      </w:r>
    </w:p>
    <w:p w:rsidR="00E73724" w:rsidRPr="00F75274" w:rsidRDefault="00E73724" w:rsidP="00C04F66">
      <w:pPr>
        <w:widowControl/>
        <w:spacing w:before="120" w:after="120" w:line="440" w:lineRule="exact"/>
        <w:ind w:leftChars="320" w:left="31680" w:hangingChars="165" w:firstLine="31680"/>
        <w:rPr>
          <w:rFonts w:eastAsia="標楷體"/>
          <w:color w:val="000000"/>
          <w:sz w:val="28"/>
          <w:szCs w:val="28"/>
        </w:rPr>
      </w:pPr>
      <w:r w:rsidRPr="00F75274">
        <w:rPr>
          <w:rFonts w:eastAsia="標楷體"/>
          <w:color w:val="000000"/>
          <w:sz w:val="28"/>
          <w:szCs w:val="28"/>
        </w:rPr>
        <w:t xml:space="preserve"> (4)</w:t>
      </w:r>
      <w:r w:rsidRPr="00F75274">
        <w:rPr>
          <w:rFonts w:eastAsia="標楷體" w:hint="eastAsia"/>
          <w:color w:val="000000"/>
          <w:sz w:val="28"/>
          <w:szCs w:val="28"/>
        </w:rPr>
        <w:t>外交部領事事務局性騷擾申訴評議委員會：委員總人數</w:t>
      </w:r>
      <w:r w:rsidRPr="00F75274">
        <w:rPr>
          <w:rFonts w:eastAsia="標楷體"/>
          <w:color w:val="000000"/>
          <w:sz w:val="28"/>
          <w:szCs w:val="28"/>
        </w:rPr>
        <w:t>9</w:t>
      </w:r>
      <w:r w:rsidRPr="00F75274">
        <w:rPr>
          <w:rFonts w:eastAsia="標楷體" w:hint="eastAsia"/>
          <w:color w:val="000000"/>
          <w:sz w:val="28"/>
          <w:szCs w:val="28"/>
        </w:rPr>
        <w:t>人，其中女性</w:t>
      </w:r>
      <w:r w:rsidRPr="00F75274">
        <w:rPr>
          <w:rFonts w:eastAsia="標楷體"/>
          <w:color w:val="000000"/>
          <w:sz w:val="28"/>
          <w:szCs w:val="28"/>
        </w:rPr>
        <w:t>5</w:t>
      </w:r>
      <w:r w:rsidRPr="00F75274">
        <w:rPr>
          <w:rFonts w:eastAsia="標楷體" w:hint="eastAsia"/>
          <w:color w:val="000000"/>
          <w:sz w:val="28"/>
          <w:szCs w:val="28"/>
        </w:rPr>
        <w:t>人，達</w:t>
      </w:r>
      <w:r w:rsidRPr="00F75274">
        <w:rPr>
          <w:rFonts w:eastAsia="標楷體"/>
          <w:color w:val="000000"/>
          <w:sz w:val="28"/>
          <w:szCs w:val="28"/>
        </w:rPr>
        <w:t>1/3</w:t>
      </w:r>
      <w:r w:rsidRPr="00F75274">
        <w:rPr>
          <w:rFonts w:eastAsia="標楷體" w:hint="eastAsia"/>
          <w:color w:val="000000"/>
          <w:sz w:val="28"/>
          <w:szCs w:val="28"/>
        </w:rPr>
        <w:t>性別比例。</w:t>
      </w:r>
    </w:p>
    <w:p w:rsidR="00E73724" w:rsidRPr="00F75274" w:rsidRDefault="00E73724" w:rsidP="00C04F66">
      <w:pPr>
        <w:widowControl/>
        <w:spacing w:before="120" w:after="120" w:line="440" w:lineRule="exact"/>
        <w:ind w:leftChars="320" w:left="31680" w:hangingChars="165" w:firstLine="31680"/>
        <w:rPr>
          <w:rFonts w:eastAsia="標楷體"/>
          <w:color w:val="000000"/>
          <w:sz w:val="28"/>
          <w:szCs w:val="28"/>
        </w:rPr>
      </w:pPr>
      <w:r w:rsidRPr="00F75274">
        <w:rPr>
          <w:rFonts w:eastAsia="標楷體"/>
          <w:color w:val="000000"/>
          <w:sz w:val="28"/>
          <w:szCs w:val="28"/>
        </w:rPr>
        <w:t>3</w:t>
      </w:r>
      <w:r w:rsidRPr="00F75274">
        <w:rPr>
          <w:rFonts w:eastAsia="標楷體" w:hint="eastAsia"/>
          <w:color w:val="000000"/>
          <w:sz w:val="28"/>
          <w:szCs w:val="28"/>
        </w:rPr>
        <w:t>、檢討及策進作為：</w:t>
      </w:r>
    </w:p>
    <w:p w:rsidR="00E73724" w:rsidRPr="00F75274" w:rsidRDefault="00E73724" w:rsidP="00C04F66">
      <w:pPr>
        <w:widowControl/>
        <w:spacing w:before="120" w:after="120" w:line="440" w:lineRule="exact"/>
        <w:ind w:leftChars="500" w:left="31680" w:hangingChars="10" w:firstLine="31680"/>
        <w:rPr>
          <w:rFonts w:eastAsia="標楷體"/>
          <w:b/>
          <w:color w:val="000000"/>
          <w:sz w:val="28"/>
          <w:szCs w:val="28"/>
        </w:rPr>
      </w:pPr>
      <w:r w:rsidRPr="00F75274">
        <w:rPr>
          <w:rFonts w:eastAsia="標楷體" w:hint="eastAsia"/>
          <w:color w:val="000000"/>
          <w:sz w:val="28"/>
          <w:szCs w:val="28"/>
        </w:rPr>
        <w:t>本部將續按計畫推行，督導本部及所屬之任務編組委員會成員達</w:t>
      </w:r>
      <w:r w:rsidRPr="00F75274">
        <w:rPr>
          <w:rFonts w:eastAsia="標楷體"/>
          <w:color w:val="000000"/>
          <w:sz w:val="28"/>
          <w:szCs w:val="28"/>
        </w:rPr>
        <w:t>1/3</w:t>
      </w:r>
      <w:r w:rsidRPr="00F75274">
        <w:rPr>
          <w:rFonts w:eastAsia="標楷體" w:hint="eastAsia"/>
          <w:color w:val="000000"/>
          <w:sz w:val="28"/>
          <w:szCs w:val="28"/>
        </w:rPr>
        <w:t>性別比例之達成率</w:t>
      </w:r>
      <w:r w:rsidRPr="00F75274">
        <w:rPr>
          <w:rFonts w:eastAsia="標楷體"/>
          <w:color w:val="000000"/>
          <w:sz w:val="28"/>
          <w:szCs w:val="28"/>
        </w:rPr>
        <w:t>100%</w:t>
      </w:r>
      <w:r w:rsidRPr="00F75274">
        <w:rPr>
          <w:rFonts w:eastAsia="標楷體" w:hint="eastAsia"/>
          <w:color w:val="000000"/>
          <w:sz w:val="28"/>
          <w:szCs w:val="28"/>
        </w:rPr>
        <w:t>。</w:t>
      </w:r>
    </w:p>
    <w:p w:rsidR="00E73724" w:rsidRPr="00F75274" w:rsidRDefault="00E73724" w:rsidP="00C04F66">
      <w:pPr>
        <w:widowControl/>
        <w:spacing w:before="120" w:after="120" w:line="440" w:lineRule="exact"/>
        <w:ind w:leftChars="150" w:left="31680" w:hangingChars="310" w:firstLine="31680"/>
        <w:rPr>
          <w:rFonts w:eastAsia="標楷體"/>
          <w:b/>
          <w:color w:val="000000"/>
          <w:sz w:val="28"/>
          <w:szCs w:val="28"/>
        </w:rPr>
      </w:pPr>
      <w:r w:rsidRPr="00F75274">
        <w:rPr>
          <w:rFonts w:eastAsia="標楷體" w:hint="eastAsia"/>
          <w:b/>
          <w:color w:val="000000"/>
          <w:sz w:val="28"/>
          <w:szCs w:val="28"/>
        </w:rPr>
        <w:t>（六）關鍵績效指標</w:t>
      </w:r>
      <w:r w:rsidRPr="00F75274">
        <w:rPr>
          <w:rFonts w:eastAsia="標楷體"/>
          <w:b/>
          <w:color w:val="000000"/>
          <w:sz w:val="28"/>
          <w:szCs w:val="28"/>
        </w:rPr>
        <w:t>6</w:t>
      </w:r>
      <w:r w:rsidRPr="00F75274">
        <w:rPr>
          <w:rFonts w:eastAsia="標楷體" w:hint="eastAsia"/>
          <w:b/>
          <w:color w:val="000000"/>
          <w:sz w:val="28"/>
          <w:szCs w:val="28"/>
        </w:rPr>
        <w:t>：賡續辦理外籍配偶入國前輔導計畫，提高到課執行率，俾使每位通過面談即將來臺之外籍配偶均能接受完整之行前輔導課程。</w:t>
      </w:r>
    </w:p>
    <w:p w:rsidR="00E73724" w:rsidRPr="00F75274" w:rsidRDefault="00E73724" w:rsidP="00C04F66">
      <w:pPr>
        <w:widowControl/>
        <w:spacing w:before="120" w:after="120" w:line="440" w:lineRule="exact"/>
        <w:ind w:leftChars="321" w:left="31680" w:hangingChars="271" w:firstLine="31680"/>
        <w:rPr>
          <w:rFonts w:eastAsia="標楷體"/>
          <w:color w:val="000000"/>
          <w:sz w:val="28"/>
          <w:szCs w:val="28"/>
        </w:rPr>
      </w:pPr>
      <w:r w:rsidRPr="00F75274">
        <w:rPr>
          <w:rFonts w:eastAsia="標楷體"/>
          <w:color w:val="000000"/>
          <w:sz w:val="28"/>
          <w:szCs w:val="28"/>
        </w:rPr>
        <w:t>1</w:t>
      </w:r>
      <w:r w:rsidRPr="00F75274">
        <w:rPr>
          <w:rFonts w:eastAsia="標楷體" w:hint="eastAsia"/>
          <w:color w:val="000000"/>
          <w:sz w:val="28"/>
          <w:szCs w:val="28"/>
        </w:rPr>
        <w:t>、目標達成情形</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1453"/>
        <w:gridCol w:w="1453"/>
        <w:gridCol w:w="1453"/>
        <w:gridCol w:w="1453"/>
      </w:tblGrid>
      <w:tr w:rsidR="00E73724" w:rsidRPr="00F75274" w:rsidTr="00A14F1A">
        <w:tc>
          <w:tcPr>
            <w:tcW w:w="1985" w:type="dxa"/>
            <w:tcBorders>
              <w:tl2br w:val="single" w:sz="4" w:space="0" w:color="auto"/>
            </w:tcBorders>
            <w:vAlign w:val="bottom"/>
          </w:tcPr>
          <w:p w:rsidR="00E73724" w:rsidRPr="00F75274" w:rsidRDefault="00E73724" w:rsidP="00A14F1A">
            <w:pPr>
              <w:pStyle w:val="ListParagraph"/>
              <w:widowControl/>
              <w:spacing w:line="280" w:lineRule="exact"/>
              <w:ind w:leftChars="0" w:left="0"/>
              <w:jc w:val="right"/>
              <w:rPr>
                <w:rFonts w:eastAsia="標楷體"/>
                <w:color w:val="000000"/>
                <w:sz w:val="28"/>
                <w:szCs w:val="28"/>
              </w:rPr>
            </w:pPr>
            <w:r w:rsidRPr="00F75274">
              <w:rPr>
                <w:rFonts w:eastAsia="標楷體" w:hint="eastAsia"/>
                <w:color w:val="000000"/>
                <w:sz w:val="28"/>
                <w:szCs w:val="28"/>
              </w:rPr>
              <w:t>年度</w:t>
            </w:r>
          </w:p>
          <w:p w:rsidR="00E73724" w:rsidRPr="00F75274" w:rsidRDefault="00E73724" w:rsidP="00A14F1A">
            <w:pPr>
              <w:pStyle w:val="ListParagraph"/>
              <w:widowControl/>
              <w:spacing w:line="280" w:lineRule="exact"/>
              <w:ind w:leftChars="0" w:left="0"/>
              <w:rPr>
                <w:rFonts w:eastAsia="標楷體"/>
                <w:color w:val="000000"/>
                <w:sz w:val="28"/>
                <w:szCs w:val="28"/>
              </w:rPr>
            </w:pPr>
            <w:r w:rsidRPr="00F75274">
              <w:rPr>
                <w:rFonts w:eastAsia="標楷體" w:hint="eastAsia"/>
                <w:color w:val="000000"/>
                <w:sz w:val="28"/>
                <w:szCs w:val="28"/>
              </w:rPr>
              <w:t>項目</w:t>
            </w:r>
          </w:p>
        </w:tc>
        <w:tc>
          <w:tcPr>
            <w:tcW w:w="1453" w:type="dxa"/>
            <w:vAlign w:val="center"/>
          </w:tcPr>
          <w:p w:rsidR="00E73724" w:rsidRPr="00F75274" w:rsidRDefault="00E73724" w:rsidP="00312490">
            <w:pPr>
              <w:pStyle w:val="ListParagraph"/>
              <w:widowControl/>
              <w:spacing w:line="280" w:lineRule="exact"/>
              <w:ind w:leftChars="0" w:left="0"/>
              <w:jc w:val="center"/>
              <w:rPr>
                <w:rFonts w:eastAsia="標楷體"/>
                <w:b/>
                <w:color w:val="000000"/>
                <w:sz w:val="28"/>
                <w:szCs w:val="28"/>
              </w:rPr>
            </w:pPr>
            <w:r w:rsidRPr="00F75274">
              <w:rPr>
                <w:rFonts w:eastAsia="標楷體"/>
                <w:b/>
                <w:color w:val="000000"/>
                <w:sz w:val="28"/>
                <w:szCs w:val="28"/>
              </w:rPr>
              <w:t>103</w:t>
            </w:r>
            <w:r w:rsidRPr="00F75274">
              <w:rPr>
                <w:rFonts w:eastAsia="標楷體" w:hint="eastAsia"/>
                <w:b/>
                <w:color w:val="000000"/>
                <w:sz w:val="28"/>
                <w:szCs w:val="28"/>
              </w:rPr>
              <w:t>年</w:t>
            </w:r>
          </w:p>
        </w:tc>
        <w:tc>
          <w:tcPr>
            <w:tcW w:w="1453" w:type="dxa"/>
            <w:vAlign w:val="center"/>
          </w:tcPr>
          <w:p w:rsidR="00E73724" w:rsidRPr="00F75274" w:rsidRDefault="00E73724" w:rsidP="00312490">
            <w:pPr>
              <w:pStyle w:val="ListParagraph"/>
              <w:widowControl/>
              <w:spacing w:line="280" w:lineRule="exact"/>
              <w:ind w:leftChars="0" w:left="0"/>
              <w:jc w:val="center"/>
              <w:rPr>
                <w:rFonts w:eastAsia="標楷體"/>
                <w:color w:val="000000"/>
                <w:sz w:val="28"/>
                <w:szCs w:val="28"/>
              </w:rPr>
            </w:pPr>
            <w:r w:rsidRPr="00F75274">
              <w:rPr>
                <w:rFonts w:eastAsia="標楷體"/>
                <w:color w:val="000000"/>
                <w:sz w:val="28"/>
                <w:szCs w:val="28"/>
              </w:rPr>
              <w:t>104</w:t>
            </w:r>
            <w:r w:rsidRPr="00F75274">
              <w:rPr>
                <w:rFonts w:eastAsia="標楷體" w:hint="eastAsia"/>
                <w:color w:val="000000"/>
                <w:sz w:val="28"/>
                <w:szCs w:val="28"/>
              </w:rPr>
              <w:t>年</w:t>
            </w:r>
          </w:p>
        </w:tc>
        <w:tc>
          <w:tcPr>
            <w:tcW w:w="1453" w:type="dxa"/>
            <w:vAlign w:val="center"/>
          </w:tcPr>
          <w:p w:rsidR="00E73724" w:rsidRPr="00F75274" w:rsidRDefault="00E73724" w:rsidP="00312490">
            <w:pPr>
              <w:pStyle w:val="ListParagraph"/>
              <w:widowControl/>
              <w:spacing w:line="280" w:lineRule="exact"/>
              <w:ind w:leftChars="0" w:left="0"/>
              <w:jc w:val="center"/>
              <w:rPr>
                <w:rFonts w:eastAsia="標楷體"/>
                <w:color w:val="000000"/>
                <w:sz w:val="28"/>
                <w:szCs w:val="28"/>
              </w:rPr>
            </w:pPr>
            <w:r w:rsidRPr="00F75274">
              <w:rPr>
                <w:rFonts w:eastAsia="標楷體"/>
                <w:color w:val="000000"/>
                <w:sz w:val="28"/>
                <w:szCs w:val="28"/>
              </w:rPr>
              <w:t>105</w:t>
            </w:r>
            <w:r w:rsidRPr="00F75274">
              <w:rPr>
                <w:rFonts w:eastAsia="標楷體" w:hint="eastAsia"/>
                <w:color w:val="000000"/>
                <w:sz w:val="28"/>
                <w:szCs w:val="28"/>
              </w:rPr>
              <w:t>年</w:t>
            </w:r>
          </w:p>
        </w:tc>
        <w:tc>
          <w:tcPr>
            <w:tcW w:w="1453" w:type="dxa"/>
            <w:vAlign w:val="center"/>
          </w:tcPr>
          <w:p w:rsidR="00E73724" w:rsidRPr="00F75274" w:rsidRDefault="00E73724" w:rsidP="00312490">
            <w:pPr>
              <w:pStyle w:val="ListParagraph"/>
              <w:widowControl/>
              <w:spacing w:line="280" w:lineRule="exact"/>
              <w:ind w:leftChars="0" w:left="0"/>
              <w:jc w:val="center"/>
              <w:rPr>
                <w:rFonts w:eastAsia="標楷體"/>
                <w:color w:val="000000"/>
                <w:sz w:val="28"/>
                <w:szCs w:val="28"/>
              </w:rPr>
            </w:pPr>
            <w:r w:rsidRPr="00F75274">
              <w:rPr>
                <w:rFonts w:eastAsia="標楷體"/>
                <w:color w:val="000000"/>
                <w:sz w:val="28"/>
                <w:szCs w:val="28"/>
              </w:rPr>
              <w:t>106</w:t>
            </w:r>
            <w:r w:rsidRPr="00F75274">
              <w:rPr>
                <w:rFonts w:eastAsia="標楷體" w:hint="eastAsia"/>
                <w:color w:val="000000"/>
                <w:sz w:val="28"/>
                <w:szCs w:val="28"/>
              </w:rPr>
              <w:t>年</w:t>
            </w:r>
          </w:p>
        </w:tc>
      </w:tr>
      <w:tr w:rsidR="00E73724" w:rsidRPr="00F75274" w:rsidTr="00A14F1A">
        <w:tc>
          <w:tcPr>
            <w:tcW w:w="1985" w:type="dxa"/>
            <w:vAlign w:val="center"/>
          </w:tcPr>
          <w:p w:rsidR="00E73724" w:rsidRPr="00F75274" w:rsidRDefault="00E73724" w:rsidP="00A14F1A">
            <w:pPr>
              <w:pStyle w:val="ListParagraph"/>
              <w:widowControl/>
              <w:spacing w:line="360" w:lineRule="exact"/>
              <w:ind w:leftChars="0" w:left="0"/>
              <w:rPr>
                <w:rFonts w:eastAsia="標楷體"/>
                <w:color w:val="000000"/>
                <w:sz w:val="28"/>
                <w:szCs w:val="28"/>
              </w:rPr>
            </w:pPr>
            <w:r w:rsidRPr="00F75274">
              <w:rPr>
                <w:rFonts w:eastAsia="標楷體" w:hint="eastAsia"/>
                <w:color w:val="000000"/>
                <w:sz w:val="28"/>
                <w:szCs w:val="28"/>
              </w:rPr>
              <w:t>衡量標準</w:t>
            </w:r>
          </w:p>
        </w:tc>
        <w:tc>
          <w:tcPr>
            <w:tcW w:w="5812" w:type="dxa"/>
            <w:gridSpan w:val="4"/>
            <w:vAlign w:val="center"/>
          </w:tcPr>
          <w:p w:rsidR="00E73724" w:rsidRPr="00F75274" w:rsidRDefault="00E73724" w:rsidP="00A14F1A">
            <w:pPr>
              <w:pStyle w:val="ListParagraph"/>
              <w:widowControl/>
              <w:spacing w:line="360" w:lineRule="exact"/>
              <w:ind w:leftChars="0" w:left="0"/>
              <w:rPr>
                <w:rFonts w:eastAsia="標楷體"/>
                <w:b/>
                <w:color w:val="000000"/>
                <w:sz w:val="28"/>
                <w:szCs w:val="28"/>
              </w:rPr>
            </w:pPr>
            <w:r w:rsidRPr="00F75274">
              <w:rPr>
                <w:rFonts w:eastAsia="標楷體" w:hint="eastAsia"/>
                <w:b/>
                <w:color w:val="000000"/>
                <w:sz w:val="28"/>
                <w:szCs w:val="28"/>
              </w:rPr>
              <w:t>輔導課程執行率</w:t>
            </w:r>
            <w:r w:rsidRPr="00F75274">
              <w:rPr>
                <w:rFonts w:eastAsia="標楷體"/>
                <w:b/>
                <w:color w:val="000000"/>
                <w:sz w:val="28"/>
                <w:szCs w:val="28"/>
              </w:rPr>
              <w:t>(%)</w:t>
            </w:r>
            <w:r w:rsidRPr="00F75274">
              <w:rPr>
                <w:rFonts w:eastAsia="標楷體" w:hint="eastAsia"/>
                <w:color w:val="000000"/>
                <w:sz w:val="28"/>
                <w:szCs w:val="28"/>
              </w:rPr>
              <w:t>（該年度外籍配偶參加輔導課程人數</w:t>
            </w:r>
            <w:r w:rsidRPr="00F75274">
              <w:rPr>
                <w:rFonts w:eastAsia="標楷體"/>
                <w:color w:val="000000"/>
                <w:sz w:val="28"/>
                <w:szCs w:val="28"/>
              </w:rPr>
              <w:t>/</w:t>
            </w:r>
            <w:r w:rsidRPr="00F75274">
              <w:rPr>
                <w:rFonts w:eastAsia="標楷體" w:hint="eastAsia"/>
                <w:color w:val="000000"/>
                <w:sz w:val="28"/>
                <w:szCs w:val="28"/>
              </w:rPr>
              <w:t>該年度外籍配偶通過面談人數）</w:t>
            </w:r>
            <w:r w:rsidRPr="00F75274">
              <w:rPr>
                <w:rFonts w:eastAsia="標楷體"/>
                <w:color w:val="000000"/>
                <w:sz w:val="28"/>
                <w:szCs w:val="28"/>
              </w:rPr>
              <w:t>×100%</w:t>
            </w:r>
            <w:r w:rsidRPr="00F75274">
              <w:rPr>
                <w:rFonts w:eastAsia="標楷體" w:hint="eastAsia"/>
                <w:color w:val="000000"/>
                <w:sz w:val="28"/>
                <w:szCs w:val="28"/>
              </w:rPr>
              <w:t>。</w:t>
            </w:r>
          </w:p>
        </w:tc>
      </w:tr>
      <w:tr w:rsidR="00E73724" w:rsidRPr="00F75274" w:rsidTr="00A14F1A">
        <w:tc>
          <w:tcPr>
            <w:tcW w:w="1985" w:type="dxa"/>
            <w:vAlign w:val="center"/>
          </w:tcPr>
          <w:p w:rsidR="00E73724" w:rsidRPr="00F75274" w:rsidRDefault="00E73724" w:rsidP="00A14F1A">
            <w:pPr>
              <w:pStyle w:val="ListParagraph"/>
              <w:widowControl/>
              <w:spacing w:line="360" w:lineRule="exact"/>
              <w:ind w:leftChars="0" w:left="0"/>
              <w:rPr>
                <w:rFonts w:eastAsia="標楷體"/>
                <w:color w:val="000000"/>
                <w:sz w:val="28"/>
                <w:szCs w:val="28"/>
              </w:rPr>
            </w:pPr>
            <w:r w:rsidRPr="00F75274">
              <w:rPr>
                <w:rFonts w:eastAsia="標楷體" w:hint="eastAsia"/>
                <w:color w:val="000000"/>
                <w:sz w:val="28"/>
                <w:szCs w:val="28"/>
              </w:rPr>
              <w:t>目標值</w:t>
            </w:r>
            <w:r w:rsidRPr="00F75274">
              <w:rPr>
                <w:rFonts w:eastAsia="標楷體"/>
                <w:color w:val="000000"/>
                <w:sz w:val="28"/>
                <w:szCs w:val="28"/>
              </w:rPr>
              <w:t>(X)</w:t>
            </w:r>
          </w:p>
        </w:tc>
        <w:tc>
          <w:tcPr>
            <w:tcW w:w="1453" w:type="dxa"/>
          </w:tcPr>
          <w:p w:rsidR="00E73724" w:rsidRPr="00F75274" w:rsidRDefault="00E73724" w:rsidP="006E4095">
            <w:pPr>
              <w:widowControl/>
              <w:snapToGrid w:val="0"/>
              <w:spacing w:before="50" w:after="50" w:line="240" w:lineRule="atLeast"/>
              <w:jc w:val="center"/>
              <w:rPr>
                <w:rFonts w:eastAsia="標楷體"/>
                <w:b/>
                <w:color w:val="000000"/>
                <w:sz w:val="28"/>
                <w:szCs w:val="28"/>
              </w:rPr>
            </w:pPr>
            <w:r w:rsidRPr="00F75274">
              <w:rPr>
                <w:rFonts w:eastAsia="標楷體"/>
                <w:b/>
                <w:color w:val="000000"/>
                <w:sz w:val="28"/>
                <w:szCs w:val="28"/>
              </w:rPr>
              <w:t>75</w:t>
            </w:r>
          </w:p>
        </w:tc>
        <w:tc>
          <w:tcPr>
            <w:tcW w:w="1453" w:type="dxa"/>
          </w:tcPr>
          <w:p w:rsidR="00E73724" w:rsidRPr="00F75274" w:rsidRDefault="00E73724" w:rsidP="006E4095">
            <w:pPr>
              <w:widowControl/>
              <w:snapToGrid w:val="0"/>
              <w:spacing w:before="50" w:after="50" w:line="240" w:lineRule="atLeast"/>
              <w:jc w:val="center"/>
              <w:rPr>
                <w:rFonts w:eastAsia="標楷體"/>
                <w:color w:val="000000"/>
                <w:sz w:val="28"/>
                <w:szCs w:val="28"/>
              </w:rPr>
            </w:pPr>
            <w:r w:rsidRPr="00F75274">
              <w:rPr>
                <w:rFonts w:eastAsia="標楷體"/>
                <w:color w:val="000000"/>
                <w:sz w:val="28"/>
                <w:szCs w:val="28"/>
              </w:rPr>
              <w:t>80</w:t>
            </w:r>
          </w:p>
        </w:tc>
        <w:tc>
          <w:tcPr>
            <w:tcW w:w="1453" w:type="dxa"/>
          </w:tcPr>
          <w:p w:rsidR="00E73724" w:rsidRPr="00F75274" w:rsidRDefault="00E73724" w:rsidP="006E4095">
            <w:pPr>
              <w:widowControl/>
              <w:snapToGrid w:val="0"/>
              <w:spacing w:before="50" w:after="50" w:line="240" w:lineRule="atLeast"/>
              <w:jc w:val="center"/>
              <w:rPr>
                <w:rFonts w:eastAsia="標楷體"/>
                <w:color w:val="000000"/>
                <w:sz w:val="28"/>
                <w:szCs w:val="28"/>
              </w:rPr>
            </w:pPr>
            <w:r w:rsidRPr="00F75274">
              <w:rPr>
                <w:rFonts w:eastAsia="標楷體"/>
                <w:color w:val="000000"/>
                <w:sz w:val="28"/>
                <w:szCs w:val="28"/>
              </w:rPr>
              <w:t>85</w:t>
            </w:r>
          </w:p>
        </w:tc>
        <w:tc>
          <w:tcPr>
            <w:tcW w:w="1453" w:type="dxa"/>
          </w:tcPr>
          <w:p w:rsidR="00E73724" w:rsidRPr="00F75274" w:rsidRDefault="00E73724" w:rsidP="006E4095">
            <w:pPr>
              <w:widowControl/>
              <w:snapToGrid w:val="0"/>
              <w:spacing w:before="50" w:after="50" w:line="240" w:lineRule="atLeast"/>
              <w:jc w:val="center"/>
              <w:rPr>
                <w:rFonts w:eastAsia="標楷體"/>
                <w:color w:val="000000"/>
                <w:sz w:val="28"/>
                <w:szCs w:val="28"/>
              </w:rPr>
            </w:pPr>
            <w:r w:rsidRPr="00F75274">
              <w:rPr>
                <w:rFonts w:eastAsia="標楷體"/>
                <w:color w:val="000000"/>
                <w:sz w:val="28"/>
                <w:szCs w:val="28"/>
              </w:rPr>
              <w:t>90</w:t>
            </w:r>
          </w:p>
        </w:tc>
      </w:tr>
      <w:tr w:rsidR="00E73724" w:rsidRPr="00F75274" w:rsidTr="00A14F1A">
        <w:tc>
          <w:tcPr>
            <w:tcW w:w="1985" w:type="dxa"/>
            <w:vAlign w:val="center"/>
          </w:tcPr>
          <w:p w:rsidR="00E73724" w:rsidRPr="00F75274" w:rsidRDefault="00E73724" w:rsidP="00A14F1A">
            <w:pPr>
              <w:pStyle w:val="ListParagraph"/>
              <w:widowControl/>
              <w:spacing w:line="360" w:lineRule="exact"/>
              <w:ind w:leftChars="0" w:left="0"/>
              <w:rPr>
                <w:rFonts w:eastAsia="標楷體"/>
                <w:color w:val="000000"/>
                <w:sz w:val="28"/>
                <w:szCs w:val="28"/>
              </w:rPr>
            </w:pPr>
            <w:r w:rsidRPr="00F75274">
              <w:rPr>
                <w:rFonts w:eastAsia="標楷體" w:hint="eastAsia"/>
                <w:color w:val="000000"/>
                <w:sz w:val="28"/>
                <w:szCs w:val="28"/>
              </w:rPr>
              <w:t>實際值</w:t>
            </w:r>
            <w:r w:rsidRPr="00F75274">
              <w:rPr>
                <w:rFonts w:eastAsia="標楷體"/>
                <w:color w:val="000000"/>
                <w:sz w:val="28"/>
                <w:szCs w:val="28"/>
              </w:rPr>
              <w:t>(Y)</w:t>
            </w:r>
          </w:p>
        </w:tc>
        <w:tc>
          <w:tcPr>
            <w:tcW w:w="1453" w:type="dxa"/>
            <w:vAlign w:val="center"/>
          </w:tcPr>
          <w:p w:rsidR="00E73724" w:rsidRPr="00F75274" w:rsidRDefault="00E73724" w:rsidP="00E73724">
            <w:pPr>
              <w:pStyle w:val="ListParagraph"/>
              <w:widowControl/>
              <w:spacing w:line="360" w:lineRule="exact"/>
              <w:ind w:leftChars="-53" w:left="31680" w:hangingChars="46" w:firstLine="31680"/>
              <w:jc w:val="center"/>
              <w:rPr>
                <w:rFonts w:eastAsia="標楷體"/>
                <w:b/>
                <w:color w:val="000000"/>
                <w:sz w:val="28"/>
                <w:szCs w:val="28"/>
              </w:rPr>
            </w:pPr>
            <w:r w:rsidRPr="00F75274">
              <w:rPr>
                <w:rFonts w:eastAsia="標楷體"/>
                <w:b/>
                <w:color w:val="000000"/>
                <w:sz w:val="28"/>
                <w:szCs w:val="28"/>
              </w:rPr>
              <w:t>96</w:t>
            </w:r>
          </w:p>
        </w:tc>
        <w:tc>
          <w:tcPr>
            <w:tcW w:w="1453" w:type="dxa"/>
            <w:vAlign w:val="center"/>
          </w:tcPr>
          <w:p w:rsidR="00E73724" w:rsidRPr="00F75274" w:rsidRDefault="00E73724" w:rsidP="00A14F1A">
            <w:pPr>
              <w:pStyle w:val="ListParagraph"/>
              <w:widowControl/>
              <w:spacing w:line="360" w:lineRule="exact"/>
              <w:ind w:leftChars="0" w:left="0"/>
              <w:rPr>
                <w:rFonts w:eastAsia="標楷體"/>
                <w:b/>
                <w:color w:val="000000"/>
                <w:sz w:val="28"/>
                <w:szCs w:val="28"/>
              </w:rPr>
            </w:pPr>
          </w:p>
        </w:tc>
        <w:tc>
          <w:tcPr>
            <w:tcW w:w="1453" w:type="dxa"/>
            <w:vAlign w:val="center"/>
          </w:tcPr>
          <w:p w:rsidR="00E73724" w:rsidRPr="00F75274" w:rsidRDefault="00E73724" w:rsidP="00A14F1A">
            <w:pPr>
              <w:pStyle w:val="ListParagraph"/>
              <w:widowControl/>
              <w:spacing w:line="360" w:lineRule="exact"/>
              <w:ind w:leftChars="0" w:left="0"/>
              <w:rPr>
                <w:rFonts w:eastAsia="標楷體"/>
                <w:b/>
                <w:color w:val="000000"/>
                <w:sz w:val="28"/>
                <w:szCs w:val="28"/>
              </w:rPr>
            </w:pPr>
          </w:p>
        </w:tc>
        <w:tc>
          <w:tcPr>
            <w:tcW w:w="1453" w:type="dxa"/>
            <w:vAlign w:val="center"/>
          </w:tcPr>
          <w:p w:rsidR="00E73724" w:rsidRPr="00F75274" w:rsidRDefault="00E73724" w:rsidP="00A14F1A">
            <w:pPr>
              <w:pStyle w:val="ListParagraph"/>
              <w:widowControl/>
              <w:spacing w:line="360" w:lineRule="exact"/>
              <w:ind w:leftChars="0" w:left="0"/>
              <w:rPr>
                <w:rFonts w:eastAsia="標楷體"/>
                <w:b/>
                <w:color w:val="000000"/>
                <w:sz w:val="28"/>
                <w:szCs w:val="28"/>
              </w:rPr>
            </w:pPr>
          </w:p>
        </w:tc>
      </w:tr>
      <w:tr w:rsidR="00E73724" w:rsidRPr="00F75274" w:rsidTr="00A14F1A">
        <w:trPr>
          <w:trHeight w:val="690"/>
        </w:trPr>
        <w:tc>
          <w:tcPr>
            <w:tcW w:w="1985" w:type="dxa"/>
            <w:vAlign w:val="center"/>
          </w:tcPr>
          <w:p w:rsidR="00E73724" w:rsidRPr="00F75274" w:rsidRDefault="00E73724" w:rsidP="00A14F1A">
            <w:pPr>
              <w:pStyle w:val="ListParagraph"/>
              <w:widowControl/>
              <w:spacing w:line="360" w:lineRule="exact"/>
              <w:ind w:leftChars="0" w:left="0"/>
              <w:rPr>
                <w:rFonts w:eastAsia="標楷體"/>
                <w:color w:val="000000"/>
                <w:sz w:val="28"/>
                <w:szCs w:val="28"/>
              </w:rPr>
            </w:pPr>
            <w:r w:rsidRPr="00F75274">
              <w:rPr>
                <w:rFonts w:eastAsia="標楷體" w:hint="eastAsia"/>
                <w:color w:val="000000"/>
                <w:sz w:val="28"/>
                <w:szCs w:val="28"/>
              </w:rPr>
              <w:t>達成度</w:t>
            </w:r>
            <w:r w:rsidRPr="00F75274">
              <w:rPr>
                <w:rFonts w:eastAsia="標楷體"/>
                <w:color w:val="000000"/>
                <w:sz w:val="28"/>
                <w:szCs w:val="28"/>
              </w:rPr>
              <w:t>(Y/X)</w:t>
            </w:r>
          </w:p>
        </w:tc>
        <w:tc>
          <w:tcPr>
            <w:tcW w:w="1453" w:type="dxa"/>
            <w:vAlign w:val="center"/>
          </w:tcPr>
          <w:p w:rsidR="00E73724" w:rsidRPr="00F75274" w:rsidRDefault="00E73724" w:rsidP="00E73724">
            <w:pPr>
              <w:pStyle w:val="ListParagraph"/>
              <w:widowControl/>
              <w:spacing w:line="360" w:lineRule="exact"/>
              <w:ind w:leftChars="-53" w:left="31680" w:hangingChars="46" w:firstLine="31680"/>
              <w:jc w:val="center"/>
              <w:rPr>
                <w:rFonts w:eastAsia="標楷體"/>
                <w:b/>
                <w:color w:val="000000"/>
                <w:sz w:val="28"/>
                <w:szCs w:val="28"/>
              </w:rPr>
            </w:pPr>
            <w:r w:rsidRPr="00F75274">
              <w:rPr>
                <w:rFonts w:eastAsia="標楷體"/>
                <w:b/>
                <w:color w:val="000000"/>
                <w:sz w:val="28"/>
                <w:szCs w:val="28"/>
              </w:rPr>
              <w:t>128%</w:t>
            </w:r>
          </w:p>
        </w:tc>
        <w:tc>
          <w:tcPr>
            <w:tcW w:w="1453" w:type="dxa"/>
            <w:vAlign w:val="center"/>
          </w:tcPr>
          <w:p w:rsidR="00E73724" w:rsidRPr="00F75274" w:rsidRDefault="00E73724" w:rsidP="00A14F1A">
            <w:pPr>
              <w:pStyle w:val="ListParagraph"/>
              <w:widowControl/>
              <w:spacing w:line="360" w:lineRule="exact"/>
              <w:ind w:leftChars="0" w:left="0"/>
              <w:rPr>
                <w:rFonts w:eastAsia="標楷體"/>
                <w:b/>
                <w:color w:val="000000"/>
                <w:sz w:val="28"/>
                <w:szCs w:val="28"/>
              </w:rPr>
            </w:pPr>
          </w:p>
        </w:tc>
        <w:tc>
          <w:tcPr>
            <w:tcW w:w="1453" w:type="dxa"/>
            <w:vAlign w:val="center"/>
          </w:tcPr>
          <w:p w:rsidR="00E73724" w:rsidRPr="00F75274" w:rsidRDefault="00E73724" w:rsidP="00A14F1A">
            <w:pPr>
              <w:pStyle w:val="ListParagraph"/>
              <w:widowControl/>
              <w:spacing w:line="360" w:lineRule="exact"/>
              <w:ind w:leftChars="0" w:left="0"/>
              <w:rPr>
                <w:rFonts w:eastAsia="標楷體"/>
                <w:b/>
                <w:color w:val="000000"/>
                <w:sz w:val="28"/>
                <w:szCs w:val="28"/>
              </w:rPr>
            </w:pPr>
          </w:p>
        </w:tc>
        <w:tc>
          <w:tcPr>
            <w:tcW w:w="1453" w:type="dxa"/>
            <w:vAlign w:val="center"/>
          </w:tcPr>
          <w:p w:rsidR="00E73724" w:rsidRPr="00F75274" w:rsidRDefault="00E73724" w:rsidP="00A14F1A">
            <w:pPr>
              <w:pStyle w:val="ListParagraph"/>
              <w:widowControl/>
              <w:spacing w:line="360" w:lineRule="exact"/>
              <w:ind w:leftChars="0" w:left="0"/>
              <w:rPr>
                <w:rFonts w:eastAsia="標楷體"/>
                <w:b/>
                <w:color w:val="000000"/>
                <w:sz w:val="28"/>
                <w:szCs w:val="28"/>
              </w:rPr>
            </w:pPr>
          </w:p>
        </w:tc>
      </w:tr>
    </w:tbl>
    <w:p w:rsidR="00E73724" w:rsidRPr="00F75274" w:rsidRDefault="00E73724" w:rsidP="00E73724">
      <w:pPr>
        <w:widowControl/>
        <w:spacing w:before="120" w:after="120" w:line="440" w:lineRule="exact"/>
        <w:ind w:leftChars="320" w:left="31680" w:hangingChars="165" w:firstLine="31680"/>
        <w:rPr>
          <w:rFonts w:eastAsia="標楷體"/>
          <w:color w:val="000000"/>
          <w:sz w:val="28"/>
          <w:szCs w:val="28"/>
        </w:rPr>
      </w:pPr>
      <w:r w:rsidRPr="00F75274">
        <w:rPr>
          <w:rFonts w:eastAsia="標楷體"/>
          <w:color w:val="000000"/>
          <w:sz w:val="28"/>
          <w:szCs w:val="28"/>
        </w:rPr>
        <w:t>2</w:t>
      </w:r>
      <w:r w:rsidRPr="00F75274">
        <w:rPr>
          <w:rFonts w:eastAsia="標楷體" w:hint="eastAsia"/>
          <w:color w:val="000000"/>
          <w:sz w:val="28"/>
          <w:szCs w:val="28"/>
        </w:rPr>
        <w:t>、重要辦理情形：</w:t>
      </w:r>
    </w:p>
    <w:p w:rsidR="00E73724" w:rsidRPr="00F75274" w:rsidRDefault="00E73724" w:rsidP="00C04F66">
      <w:pPr>
        <w:widowControl/>
        <w:spacing w:before="120" w:after="120" w:line="440" w:lineRule="exact"/>
        <w:ind w:leftChars="320" w:left="31680" w:hangingChars="232" w:firstLine="31680"/>
        <w:jc w:val="both"/>
        <w:rPr>
          <w:rFonts w:eastAsia="標楷體"/>
          <w:color w:val="000000"/>
          <w:sz w:val="28"/>
          <w:szCs w:val="28"/>
        </w:rPr>
      </w:pPr>
      <w:r w:rsidRPr="00F75274">
        <w:rPr>
          <w:rFonts w:eastAsia="標楷體"/>
          <w:color w:val="000000"/>
          <w:sz w:val="28"/>
          <w:szCs w:val="28"/>
        </w:rPr>
        <w:t xml:space="preserve"> (1) 103</w:t>
      </w:r>
      <w:r w:rsidRPr="00F75274">
        <w:rPr>
          <w:rFonts w:eastAsia="標楷體" w:hint="eastAsia"/>
          <w:color w:val="000000"/>
          <w:sz w:val="28"/>
          <w:szCs w:val="28"/>
        </w:rPr>
        <w:t>年度參加入國前輔導課程之外籍配偶人數計</w:t>
      </w:r>
      <w:r w:rsidRPr="00F75274">
        <w:rPr>
          <w:rFonts w:eastAsia="標楷體"/>
          <w:color w:val="000000"/>
          <w:sz w:val="28"/>
          <w:szCs w:val="28"/>
        </w:rPr>
        <w:t>3,333</w:t>
      </w:r>
      <w:r w:rsidRPr="00F75274">
        <w:rPr>
          <w:rFonts w:eastAsia="標楷體" w:hint="eastAsia"/>
          <w:color w:val="000000"/>
          <w:sz w:val="28"/>
          <w:szCs w:val="28"/>
        </w:rPr>
        <w:t>人，通過面談之外籍配偶人數計</w:t>
      </w:r>
      <w:r w:rsidRPr="00F75274">
        <w:rPr>
          <w:rFonts w:eastAsia="標楷體"/>
          <w:color w:val="000000"/>
          <w:sz w:val="28"/>
          <w:szCs w:val="28"/>
        </w:rPr>
        <w:t>3,467</w:t>
      </w:r>
      <w:r w:rsidRPr="00F75274">
        <w:rPr>
          <w:rFonts w:eastAsia="標楷體" w:hint="eastAsia"/>
          <w:color w:val="000000"/>
          <w:sz w:val="28"/>
          <w:szCs w:val="28"/>
        </w:rPr>
        <w:t>人，目標達成實際值為</w:t>
      </w:r>
      <w:r w:rsidRPr="00F75274">
        <w:rPr>
          <w:rFonts w:eastAsia="標楷體"/>
          <w:color w:val="000000"/>
          <w:sz w:val="28"/>
          <w:szCs w:val="28"/>
        </w:rPr>
        <w:t>96%</w:t>
      </w:r>
      <w:r w:rsidRPr="00F75274">
        <w:rPr>
          <w:rFonts w:eastAsia="標楷體" w:hint="eastAsia"/>
          <w:color w:val="000000"/>
          <w:sz w:val="28"/>
          <w:szCs w:val="28"/>
        </w:rPr>
        <w:t>。</w:t>
      </w:r>
    </w:p>
    <w:p w:rsidR="00E73724" w:rsidRPr="00F75274" w:rsidRDefault="00E73724" w:rsidP="00C04F66">
      <w:pPr>
        <w:widowControl/>
        <w:spacing w:before="120" w:after="120" w:line="440" w:lineRule="exact"/>
        <w:ind w:leftChars="354" w:left="31680" w:hangingChars="135" w:firstLine="31680"/>
        <w:jc w:val="both"/>
        <w:rPr>
          <w:rFonts w:eastAsia="標楷體"/>
          <w:color w:val="000000"/>
          <w:sz w:val="28"/>
          <w:szCs w:val="28"/>
        </w:rPr>
      </w:pPr>
      <w:r w:rsidRPr="00F75274">
        <w:rPr>
          <w:rFonts w:eastAsia="標楷體"/>
          <w:color w:val="000000"/>
          <w:sz w:val="28"/>
          <w:szCs w:val="28"/>
        </w:rPr>
        <w:t>(2)</w:t>
      </w:r>
      <w:r w:rsidRPr="00F75274">
        <w:rPr>
          <w:color w:val="000000"/>
        </w:rPr>
        <w:t xml:space="preserve"> </w:t>
      </w:r>
      <w:r w:rsidRPr="00F75274">
        <w:rPr>
          <w:rFonts w:eastAsia="標楷體" w:hint="eastAsia"/>
          <w:color w:val="000000"/>
          <w:sz w:val="28"/>
          <w:szCs w:val="28"/>
        </w:rPr>
        <w:t>為提升輔導效果及推動「性別主流化」，近年來駐外館處鼓勵國人配偶陪同外籍配偶參加。除前述參加輔導課程之外籍配偶</w:t>
      </w:r>
      <w:r w:rsidRPr="00F75274">
        <w:rPr>
          <w:rFonts w:eastAsia="標楷體"/>
          <w:color w:val="000000"/>
          <w:sz w:val="28"/>
          <w:szCs w:val="28"/>
        </w:rPr>
        <w:t>3,333</w:t>
      </w:r>
      <w:r w:rsidRPr="00F75274">
        <w:rPr>
          <w:rFonts w:eastAsia="標楷體" w:hint="eastAsia"/>
          <w:color w:val="000000"/>
          <w:sz w:val="28"/>
          <w:szCs w:val="28"/>
        </w:rPr>
        <w:t>人外，另國人計</w:t>
      </w:r>
      <w:r w:rsidRPr="00F75274">
        <w:rPr>
          <w:rFonts w:eastAsia="標楷體"/>
          <w:color w:val="000000"/>
          <w:sz w:val="28"/>
          <w:szCs w:val="28"/>
        </w:rPr>
        <w:t xml:space="preserve">1,913 </w:t>
      </w:r>
      <w:r w:rsidRPr="00F75274">
        <w:rPr>
          <w:rFonts w:eastAsia="標楷體" w:hint="eastAsia"/>
          <w:color w:val="000000"/>
          <w:sz w:val="28"/>
          <w:szCs w:val="28"/>
        </w:rPr>
        <w:t>人，合計</w:t>
      </w:r>
      <w:r w:rsidRPr="00F75274">
        <w:rPr>
          <w:rFonts w:eastAsia="標楷體"/>
          <w:color w:val="000000"/>
          <w:sz w:val="28"/>
          <w:szCs w:val="28"/>
        </w:rPr>
        <w:t xml:space="preserve">5,246 </w:t>
      </w:r>
      <w:r w:rsidRPr="00F75274">
        <w:rPr>
          <w:rFonts w:eastAsia="標楷體" w:hint="eastAsia"/>
          <w:color w:val="000000"/>
          <w:sz w:val="28"/>
          <w:szCs w:val="28"/>
        </w:rPr>
        <w:t>人，其中男性</w:t>
      </w:r>
      <w:r w:rsidRPr="00F75274">
        <w:rPr>
          <w:rFonts w:eastAsia="標楷體"/>
          <w:color w:val="000000"/>
          <w:sz w:val="28"/>
          <w:szCs w:val="28"/>
        </w:rPr>
        <w:t>2,139</w:t>
      </w:r>
      <w:r w:rsidRPr="00F75274">
        <w:rPr>
          <w:rFonts w:eastAsia="標楷體" w:hint="eastAsia"/>
          <w:color w:val="000000"/>
          <w:sz w:val="28"/>
          <w:szCs w:val="28"/>
        </w:rPr>
        <w:t>人，女性</w:t>
      </w:r>
      <w:r w:rsidRPr="00F75274">
        <w:rPr>
          <w:rFonts w:eastAsia="標楷體"/>
          <w:color w:val="000000"/>
          <w:sz w:val="28"/>
          <w:szCs w:val="28"/>
        </w:rPr>
        <w:t xml:space="preserve">3,107 </w:t>
      </w:r>
      <w:r w:rsidRPr="00F75274">
        <w:rPr>
          <w:rFonts w:eastAsia="標楷體" w:hint="eastAsia"/>
          <w:color w:val="000000"/>
          <w:sz w:val="28"/>
          <w:szCs w:val="28"/>
        </w:rPr>
        <w:t>人；</w:t>
      </w:r>
      <w:r w:rsidRPr="00F75274">
        <w:rPr>
          <w:rFonts w:eastAsia="標楷體"/>
          <w:color w:val="000000"/>
          <w:sz w:val="28"/>
          <w:szCs w:val="28"/>
        </w:rPr>
        <w:t>103</w:t>
      </w:r>
      <w:r w:rsidRPr="00F75274">
        <w:rPr>
          <w:rFonts w:eastAsia="標楷體" w:hint="eastAsia"/>
          <w:color w:val="000000"/>
          <w:sz w:val="28"/>
          <w:szCs w:val="28"/>
        </w:rPr>
        <w:t>年度參與外籍配偶輔導計畫課程總人數比</w:t>
      </w:r>
      <w:r w:rsidRPr="00F75274">
        <w:rPr>
          <w:rFonts w:eastAsia="標楷體"/>
          <w:color w:val="000000"/>
          <w:sz w:val="28"/>
          <w:szCs w:val="28"/>
        </w:rPr>
        <w:t>102</w:t>
      </w:r>
      <w:r w:rsidRPr="00F75274">
        <w:rPr>
          <w:rFonts w:eastAsia="標楷體" w:hint="eastAsia"/>
          <w:color w:val="000000"/>
          <w:sz w:val="28"/>
          <w:szCs w:val="28"/>
        </w:rPr>
        <w:t>年度多出</w:t>
      </w:r>
      <w:r w:rsidRPr="00F75274">
        <w:rPr>
          <w:rFonts w:eastAsia="標楷體"/>
          <w:color w:val="000000"/>
          <w:sz w:val="28"/>
          <w:szCs w:val="28"/>
        </w:rPr>
        <w:t xml:space="preserve">371 </w:t>
      </w:r>
      <w:r w:rsidRPr="00F75274">
        <w:rPr>
          <w:rFonts w:eastAsia="標楷體" w:hint="eastAsia"/>
          <w:color w:val="000000"/>
          <w:sz w:val="28"/>
          <w:szCs w:val="28"/>
        </w:rPr>
        <w:t>人，此外，國人及男性參與輔導課程比例皆比</w:t>
      </w:r>
      <w:r w:rsidRPr="00F75274">
        <w:rPr>
          <w:rFonts w:eastAsia="標楷體"/>
          <w:color w:val="000000"/>
          <w:sz w:val="28"/>
          <w:szCs w:val="28"/>
        </w:rPr>
        <w:t>102</w:t>
      </w:r>
      <w:r w:rsidRPr="00F75274">
        <w:rPr>
          <w:rFonts w:eastAsia="標楷體" w:hint="eastAsia"/>
          <w:color w:val="000000"/>
          <w:sz w:val="28"/>
          <w:szCs w:val="28"/>
        </w:rPr>
        <w:t>年度提昇約</w:t>
      </w:r>
      <w:r w:rsidRPr="00F75274">
        <w:rPr>
          <w:rFonts w:eastAsia="標楷體"/>
          <w:color w:val="000000"/>
          <w:sz w:val="28"/>
          <w:szCs w:val="28"/>
        </w:rPr>
        <w:t>3 %</w:t>
      </w:r>
      <w:r w:rsidRPr="00F75274">
        <w:rPr>
          <w:rFonts w:eastAsia="標楷體" w:hint="eastAsia"/>
          <w:color w:val="000000"/>
          <w:sz w:val="28"/>
          <w:szCs w:val="28"/>
        </w:rPr>
        <w:t>。到課執行率達</w:t>
      </w:r>
      <w:r w:rsidRPr="00F75274">
        <w:rPr>
          <w:rFonts w:eastAsia="標楷體"/>
          <w:color w:val="000000"/>
          <w:sz w:val="28"/>
          <w:szCs w:val="28"/>
        </w:rPr>
        <w:t>96%</w:t>
      </w:r>
      <w:r w:rsidRPr="00F75274">
        <w:rPr>
          <w:rFonts w:eastAsia="標楷體" w:hint="eastAsia"/>
          <w:color w:val="000000"/>
          <w:sz w:val="28"/>
          <w:szCs w:val="28"/>
        </w:rPr>
        <w:t>。</w:t>
      </w:r>
    </w:p>
    <w:p w:rsidR="00E73724" w:rsidRPr="00F75274" w:rsidRDefault="00E73724" w:rsidP="00C04F66">
      <w:pPr>
        <w:widowControl/>
        <w:spacing w:before="120" w:after="120" w:line="440" w:lineRule="exact"/>
        <w:ind w:leftChars="320" w:left="31680" w:hangingChars="165" w:firstLine="31680"/>
        <w:jc w:val="both"/>
        <w:rPr>
          <w:rFonts w:eastAsia="標楷體"/>
          <w:color w:val="000000"/>
          <w:sz w:val="28"/>
          <w:szCs w:val="28"/>
        </w:rPr>
      </w:pPr>
      <w:r w:rsidRPr="00F75274">
        <w:rPr>
          <w:rFonts w:eastAsia="標楷體"/>
          <w:color w:val="000000"/>
          <w:sz w:val="28"/>
          <w:szCs w:val="28"/>
        </w:rPr>
        <w:t>3</w:t>
      </w:r>
      <w:r w:rsidRPr="00F75274">
        <w:rPr>
          <w:rFonts w:eastAsia="標楷體" w:hint="eastAsia"/>
          <w:color w:val="000000"/>
          <w:sz w:val="28"/>
          <w:szCs w:val="28"/>
        </w:rPr>
        <w:t>、檢討及策進作為：</w:t>
      </w:r>
    </w:p>
    <w:p w:rsidR="00E73724" w:rsidRPr="00F75274" w:rsidRDefault="00E73724" w:rsidP="00C04F66">
      <w:pPr>
        <w:spacing w:before="120" w:after="120" w:line="440" w:lineRule="exact"/>
        <w:ind w:leftChars="353" w:left="31680" w:hangingChars="152" w:firstLine="31680"/>
        <w:jc w:val="both"/>
        <w:rPr>
          <w:rFonts w:eastAsia="標楷體"/>
          <w:color w:val="000000"/>
          <w:sz w:val="28"/>
          <w:szCs w:val="28"/>
        </w:rPr>
      </w:pPr>
      <w:r w:rsidRPr="00F75274">
        <w:rPr>
          <w:rFonts w:eastAsia="標楷體"/>
          <w:color w:val="000000"/>
          <w:sz w:val="28"/>
          <w:szCs w:val="28"/>
        </w:rPr>
        <w:t xml:space="preserve">(1) </w:t>
      </w:r>
      <w:r w:rsidRPr="00F75274">
        <w:rPr>
          <w:rFonts w:eastAsia="標楷體" w:hint="eastAsia"/>
          <w:color w:val="000000"/>
          <w:sz w:val="28"/>
          <w:szCs w:val="28"/>
        </w:rPr>
        <w:t>由於駐外館處並無要求外籍配偶及國人參加入國前輔導課程之強制力，為提升當事人參與比率，目前作法係於外籍配偶通過面談，尚待核發來臺簽證前，安排渠等參加輔導。另考量減少渠等舟車勞頓，並鼓勵陪同面談之國人一同參與，因此輔導課程係於面談通過後儘速安排，以增加外籍配偶入國前輔導到課執行率。</w:t>
      </w:r>
    </w:p>
    <w:p w:rsidR="00E73724" w:rsidRPr="00F75274" w:rsidRDefault="00E73724" w:rsidP="00C04F66">
      <w:pPr>
        <w:spacing w:before="120" w:after="120" w:line="440" w:lineRule="exact"/>
        <w:ind w:leftChars="353" w:left="31680" w:hangingChars="152" w:firstLine="31680"/>
        <w:jc w:val="both"/>
        <w:rPr>
          <w:rFonts w:eastAsia="標楷體"/>
          <w:color w:val="000000"/>
          <w:sz w:val="28"/>
          <w:szCs w:val="28"/>
        </w:rPr>
      </w:pPr>
      <w:r w:rsidRPr="00F75274">
        <w:rPr>
          <w:rFonts w:eastAsia="標楷體"/>
          <w:color w:val="000000"/>
          <w:sz w:val="28"/>
          <w:szCs w:val="28"/>
        </w:rPr>
        <w:t xml:space="preserve">(2) </w:t>
      </w:r>
      <w:r w:rsidRPr="00F75274">
        <w:rPr>
          <w:rFonts w:eastAsia="標楷體" w:hint="eastAsia"/>
          <w:color w:val="000000"/>
          <w:sz w:val="28"/>
          <w:szCs w:val="28"/>
        </w:rPr>
        <w:t>為提升參與輔導之意願及輔導效果，本部及駐外館處將持續宣導並參酌當事人需求及意見，續請國內相關機關</w:t>
      </w:r>
      <w:r w:rsidRPr="00F75274">
        <w:rPr>
          <w:rFonts w:eastAsia="標楷體"/>
          <w:color w:val="000000"/>
          <w:sz w:val="28"/>
          <w:szCs w:val="28"/>
        </w:rPr>
        <w:t xml:space="preserve"> (</w:t>
      </w:r>
      <w:r w:rsidRPr="00F75274">
        <w:rPr>
          <w:rFonts w:eastAsia="標楷體" w:hint="eastAsia"/>
          <w:color w:val="000000"/>
          <w:sz w:val="28"/>
          <w:szCs w:val="28"/>
        </w:rPr>
        <w:t>如衛生福利部保護服務司、臺北市家庭暴力暨性侵害防治中心及內政部移民署等</w:t>
      </w:r>
      <w:r w:rsidRPr="00F75274">
        <w:rPr>
          <w:rFonts w:eastAsia="標楷體"/>
          <w:color w:val="000000"/>
          <w:sz w:val="28"/>
          <w:szCs w:val="28"/>
        </w:rPr>
        <w:t>)</w:t>
      </w:r>
      <w:r w:rsidRPr="00F75274">
        <w:rPr>
          <w:rFonts w:eastAsia="標楷體" w:hint="eastAsia"/>
          <w:color w:val="000000"/>
          <w:sz w:val="28"/>
          <w:szCs w:val="28"/>
        </w:rPr>
        <w:t>提供與課程有關之最新資訊，以豐富及更新外籍配偶入國前輔導課程之內容。</w:t>
      </w:r>
    </w:p>
    <w:p w:rsidR="00E73724" w:rsidRPr="00F75274" w:rsidRDefault="00E73724" w:rsidP="00C04F66">
      <w:pPr>
        <w:widowControl/>
        <w:spacing w:before="120" w:after="120" w:line="440" w:lineRule="exact"/>
        <w:ind w:leftChars="150" w:left="31680" w:hangingChars="310" w:firstLine="31680"/>
        <w:rPr>
          <w:rFonts w:eastAsia="標楷體"/>
          <w:b/>
          <w:color w:val="000000"/>
          <w:sz w:val="28"/>
          <w:szCs w:val="28"/>
        </w:rPr>
      </w:pPr>
      <w:r w:rsidRPr="00F75274">
        <w:rPr>
          <w:rFonts w:eastAsia="標楷體" w:hint="eastAsia"/>
          <w:b/>
          <w:color w:val="000000"/>
          <w:sz w:val="28"/>
          <w:szCs w:val="28"/>
        </w:rPr>
        <w:t>（七）關鍵績效指標</w:t>
      </w:r>
      <w:r w:rsidRPr="00F75274">
        <w:rPr>
          <w:rFonts w:eastAsia="標楷體"/>
          <w:b/>
          <w:color w:val="000000"/>
          <w:sz w:val="28"/>
          <w:szCs w:val="28"/>
        </w:rPr>
        <w:t>7</w:t>
      </w:r>
      <w:r w:rsidRPr="00F75274">
        <w:rPr>
          <w:rFonts w:eastAsia="標楷體" w:hint="eastAsia"/>
          <w:b/>
          <w:color w:val="000000"/>
          <w:sz w:val="28"/>
          <w:szCs w:val="28"/>
        </w:rPr>
        <w:t>：安排外賓拜會參訪行程、辦理各項研習營（班）活動、辦理國際合作及技術交流計畫、協助友邦及友好國家推動教育訓練計畫等納入性別主流化觀點，並宣介我落實性別平等之決心與成果。</w:t>
      </w:r>
    </w:p>
    <w:p w:rsidR="00E73724" w:rsidRPr="00F75274" w:rsidRDefault="00E73724" w:rsidP="00C04F66">
      <w:pPr>
        <w:widowControl/>
        <w:spacing w:before="120" w:after="120" w:line="440" w:lineRule="exact"/>
        <w:ind w:leftChars="321" w:left="31680" w:hangingChars="271" w:firstLine="31680"/>
        <w:rPr>
          <w:rFonts w:eastAsia="標楷體"/>
          <w:color w:val="000000"/>
          <w:sz w:val="28"/>
          <w:szCs w:val="28"/>
        </w:rPr>
      </w:pPr>
      <w:r w:rsidRPr="00F75274">
        <w:rPr>
          <w:rFonts w:eastAsia="標楷體"/>
          <w:color w:val="000000"/>
          <w:sz w:val="28"/>
          <w:szCs w:val="28"/>
        </w:rPr>
        <w:t>1</w:t>
      </w:r>
      <w:r w:rsidRPr="00F75274">
        <w:rPr>
          <w:rFonts w:eastAsia="標楷體" w:hint="eastAsia"/>
          <w:color w:val="000000"/>
          <w:sz w:val="28"/>
          <w:szCs w:val="28"/>
        </w:rPr>
        <w:t>、目標達成情形</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1453"/>
        <w:gridCol w:w="1453"/>
        <w:gridCol w:w="1453"/>
        <w:gridCol w:w="1453"/>
      </w:tblGrid>
      <w:tr w:rsidR="00E73724" w:rsidRPr="00F75274" w:rsidTr="00A14F1A">
        <w:tc>
          <w:tcPr>
            <w:tcW w:w="1985" w:type="dxa"/>
            <w:tcBorders>
              <w:tl2br w:val="single" w:sz="4" w:space="0" w:color="auto"/>
            </w:tcBorders>
            <w:vAlign w:val="bottom"/>
          </w:tcPr>
          <w:p w:rsidR="00E73724" w:rsidRPr="00F75274" w:rsidRDefault="00E73724" w:rsidP="00A14F1A">
            <w:pPr>
              <w:pStyle w:val="ListParagraph"/>
              <w:widowControl/>
              <w:spacing w:line="280" w:lineRule="exact"/>
              <w:ind w:leftChars="0" w:left="0"/>
              <w:jc w:val="right"/>
              <w:rPr>
                <w:rFonts w:eastAsia="標楷體"/>
                <w:color w:val="000000"/>
                <w:sz w:val="28"/>
                <w:szCs w:val="28"/>
              </w:rPr>
            </w:pPr>
            <w:r w:rsidRPr="00F75274">
              <w:rPr>
                <w:rFonts w:eastAsia="標楷體" w:hint="eastAsia"/>
                <w:color w:val="000000"/>
                <w:sz w:val="28"/>
                <w:szCs w:val="28"/>
              </w:rPr>
              <w:t>年度</w:t>
            </w:r>
          </w:p>
          <w:p w:rsidR="00E73724" w:rsidRPr="00F75274" w:rsidRDefault="00E73724" w:rsidP="00A14F1A">
            <w:pPr>
              <w:pStyle w:val="ListParagraph"/>
              <w:widowControl/>
              <w:spacing w:line="280" w:lineRule="exact"/>
              <w:ind w:leftChars="0" w:left="0"/>
              <w:rPr>
                <w:rFonts w:eastAsia="標楷體"/>
                <w:color w:val="000000"/>
                <w:sz w:val="28"/>
                <w:szCs w:val="28"/>
              </w:rPr>
            </w:pPr>
            <w:r w:rsidRPr="00F75274">
              <w:rPr>
                <w:rFonts w:eastAsia="標楷體" w:hint="eastAsia"/>
                <w:color w:val="000000"/>
                <w:sz w:val="28"/>
                <w:szCs w:val="28"/>
              </w:rPr>
              <w:t>項目</w:t>
            </w:r>
          </w:p>
        </w:tc>
        <w:tc>
          <w:tcPr>
            <w:tcW w:w="1453" w:type="dxa"/>
            <w:vAlign w:val="center"/>
          </w:tcPr>
          <w:p w:rsidR="00E73724" w:rsidRPr="00F75274" w:rsidRDefault="00E73724" w:rsidP="00312490">
            <w:pPr>
              <w:pStyle w:val="ListParagraph"/>
              <w:widowControl/>
              <w:spacing w:line="280" w:lineRule="exact"/>
              <w:ind w:leftChars="0" w:left="0"/>
              <w:jc w:val="center"/>
              <w:rPr>
                <w:rFonts w:eastAsia="標楷體"/>
                <w:b/>
                <w:color w:val="000000"/>
                <w:sz w:val="28"/>
                <w:szCs w:val="28"/>
              </w:rPr>
            </w:pPr>
            <w:r w:rsidRPr="00F75274">
              <w:rPr>
                <w:rFonts w:eastAsia="標楷體"/>
                <w:b/>
                <w:color w:val="000000"/>
                <w:sz w:val="28"/>
                <w:szCs w:val="28"/>
              </w:rPr>
              <w:t>103</w:t>
            </w:r>
            <w:r w:rsidRPr="00F75274">
              <w:rPr>
                <w:rFonts w:eastAsia="標楷體" w:hint="eastAsia"/>
                <w:b/>
                <w:color w:val="000000"/>
                <w:sz w:val="28"/>
                <w:szCs w:val="28"/>
              </w:rPr>
              <w:t>年</w:t>
            </w:r>
          </w:p>
        </w:tc>
        <w:tc>
          <w:tcPr>
            <w:tcW w:w="1453" w:type="dxa"/>
            <w:vAlign w:val="center"/>
          </w:tcPr>
          <w:p w:rsidR="00E73724" w:rsidRPr="00F75274" w:rsidRDefault="00E73724" w:rsidP="00312490">
            <w:pPr>
              <w:pStyle w:val="ListParagraph"/>
              <w:widowControl/>
              <w:spacing w:line="280" w:lineRule="exact"/>
              <w:ind w:leftChars="0" w:left="0"/>
              <w:jc w:val="center"/>
              <w:rPr>
                <w:rFonts w:eastAsia="標楷體"/>
                <w:color w:val="000000"/>
                <w:sz w:val="28"/>
                <w:szCs w:val="28"/>
              </w:rPr>
            </w:pPr>
            <w:r w:rsidRPr="00F75274">
              <w:rPr>
                <w:rFonts w:eastAsia="標楷體"/>
                <w:color w:val="000000"/>
                <w:sz w:val="28"/>
                <w:szCs w:val="28"/>
              </w:rPr>
              <w:t>104</w:t>
            </w:r>
            <w:r w:rsidRPr="00F75274">
              <w:rPr>
                <w:rFonts w:eastAsia="標楷體" w:hint="eastAsia"/>
                <w:color w:val="000000"/>
                <w:sz w:val="28"/>
                <w:szCs w:val="28"/>
              </w:rPr>
              <w:t>年</w:t>
            </w:r>
          </w:p>
        </w:tc>
        <w:tc>
          <w:tcPr>
            <w:tcW w:w="1453" w:type="dxa"/>
            <w:vAlign w:val="center"/>
          </w:tcPr>
          <w:p w:rsidR="00E73724" w:rsidRPr="00F75274" w:rsidRDefault="00E73724" w:rsidP="00312490">
            <w:pPr>
              <w:pStyle w:val="ListParagraph"/>
              <w:widowControl/>
              <w:spacing w:line="280" w:lineRule="exact"/>
              <w:ind w:leftChars="0" w:left="0"/>
              <w:jc w:val="center"/>
              <w:rPr>
                <w:rFonts w:eastAsia="標楷體"/>
                <w:color w:val="000000"/>
                <w:sz w:val="28"/>
                <w:szCs w:val="28"/>
              </w:rPr>
            </w:pPr>
            <w:r w:rsidRPr="00F75274">
              <w:rPr>
                <w:rFonts w:eastAsia="標楷體"/>
                <w:color w:val="000000"/>
                <w:sz w:val="28"/>
                <w:szCs w:val="28"/>
              </w:rPr>
              <w:t>105</w:t>
            </w:r>
            <w:r w:rsidRPr="00F75274">
              <w:rPr>
                <w:rFonts w:eastAsia="標楷體" w:hint="eastAsia"/>
                <w:color w:val="000000"/>
                <w:sz w:val="28"/>
                <w:szCs w:val="28"/>
              </w:rPr>
              <w:t>年</w:t>
            </w:r>
          </w:p>
        </w:tc>
        <w:tc>
          <w:tcPr>
            <w:tcW w:w="1453" w:type="dxa"/>
            <w:vAlign w:val="center"/>
          </w:tcPr>
          <w:p w:rsidR="00E73724" w:rsidRPr="00F75274" w:rsidRDefault="00E73724" w:rsidP="00312490">
            <w:pPr>
              <w:pStyle w:val="ListParagraph"/>
              <w:widowControl/>
              <w:spacing w:line="280" w:lineRule="exact"/>
              <w:ind w:leftChars="0" w:left="0"/>
              <w:jc w:val="center"/>
              <w:rPr>
                <w:rFonts w:eastAsia="標楷體"/>
                <w:color w:val="000000"/>
                <w:sz w:val="28"/>
                <w:szCs w:val="28"/>
              </w:rPr>
            </w:pPr>
            <w:r w:rsidRPr="00F75274">
              <w:rPr>
                <w:rFonts w:eastAsia="標楷體"/>
                <w:color w:val="000000"/>
                <w:sz w:val="28"/>
                <w:szCs w:val="28"/>
              </w:rPr>
              <w:t>106</w:t>
            </w:r>
            <w:r w:rsidRPr="00F75274">
              <w:rPr>
                <w:rFonts w:eastAsia="標楷體" w:hint="eastAsia"/>
                <w:color w:val="000000"/>
                <w:sz w:val="28"/>
                <w:szCs w:val="28"/>
              </w:rPr>
              <w:t>年</w:t>
            </w:r>
          </w:p>
        </w:tc>
      </w:tr>
      <w:tr w:rsidR="00E73724" w:rsidRPr="00F75274" w:rsidTr="00A14F1A">
        <w:tc>
          <w:tcPr>
            <w:tcW w:w="1985" w:type="dxa"/>
            <w:vAlign w:val="center"/>
          </w:tcPr>
          <w:p w:rsidR="00E73724" w:rsidRPr="00F75274" w:rsidRDefault="00E73724" w:rsidP="00A14F1A">
            <w:pPr>
              <w:pStyle w:val="ListParagraph"/>
              <w:widowControl/>
              <w:spacing w:line="360" w:lineRule="exact"/>
              <w:ind w:leftChars="0" w:left="0"/>
              <w:rPr>
                <w:rFonts w:eastAsia="標楷體"/>
                <w:color w:val="000000"/>
                <w:sz w:val="28"/>
                <w:szCs w:val="28"/>
              </w:rPr>
            </w:pPr>
            <w:r w:rsidRPr="00F75274">
              <w:rPr>
                <w:rFonts w:eastAsia="標楷體" w:hint="eastAsia"/>
                <w:color w:val="000000"/>
                <w:sz w:val="28"/>
                <w:szCs w:val="28"/>
              </w:rPr>
              <w:t>衡量標準</w:t>
            </w:r>
          </w:p>
        </w:tc>
        <w:tc>
          <w:tcPr>
            <w:tcW w:w="5812" w:type="dxa"/>
            <w:gridSpan w:val="4"/>
            <w:vAlign w:val="center"/>
          </w:tcPr>
          <w:p w:rsidR="00E73724" w:rsidRPr="00F75274" w:rsidRDefault="00E73724" w:rsidP="00A14F1A">
            <w:pPr>
              <w:pStyle w:val="ListParagraph"/>
              <w:widowControl/>
              <w:spacing w:line="360" w:lineRule="exact"/>
              <w:ind w:leftChars="0" w:left="0"/>
              <w:rPr>
                <w:rFonts w:eastAsia="標楷體"/>
                <w:b/>
                <w:color w:val="000000"/>
                <w:sz w:val="28"/>
                <w:szCs w:val="28"/>
              </w:rPr>
            </w:pPr>
            <w:r w:rsidRPr="00F75274">
              <w:rPr>
                <w:rFonts w:eastAsia="標楷體" w:hint="eastAsia"/>
                <w:b/>
                <w:color w:val="000000"/>
                <w:sz w:val="28"/>
                <w:szCs w:val="28"/>
              </w:rPr>
              <w:t>向國際宣介我落實性別平等之決心與成果（包括安排外賓拜會參訪行程、辦理各項納入性別主流化觀點之研習營（班）活動、辦理國際合作及技術交流計畫、協助友邦及友好國家推動教育訓練等）之次數（次）。</w:t>
            </w:r>
          </w:p>
        </w:tc>
      </w:tr>
      <w:tr w:rsidR="00E73724" w:rsidRPr="00F75274" w:rsidTr="00A14F1A">
        <w:tc>
          <w:tcPr>
            <w:tcW w:w="1985" w:type="dxa"/>
            <w:vAlign w:val="center"/>
          </w:tcPr>
          <w:p w:rsidR="00E73724" w:rsidRPr="00F75274" w:rsidRDefault="00E73724" w:rsidP="00A14F1A">
            <w:pPr>
              <w:pStyle w:val="ListParagraph"/>
              <w:widowControl/>
              <w:spacing w:line="360" w:lineRule="exact"/>
              <w:ind w:leftChars="0" w:left="0"/>
              <w:rPr>
                <w:rFonts w:eastAsia="標楷體"/>
                <w:color w:val="000000"/>
                <w:sz w:val="28"/>
                <w:szCs w:val="28"/>
              </w:rPr>
            </w:pPr>
            <w:r w:rsidRPr="00F75274">
              <w:rPr>
                <w:rFonts w:eastAsia="標楷體" w:hint="eastAsia"/>
                <w:color w:val="000000"/>
                <w:sz w:val="28"/>
                <w:szCs w:val="28"/>
              </w:rPr>
              <w:t>目標值</w:t>
            </w:r>
            <w:r w:rsidRPr="00F75274">
              <w:rPr>
                <w:rFonts w:eastAsia="標楷體"/>
                <w:color w:val="000000"/>
                <w:sz w:val="28"/>
                <w:szCs w:val="28"/>
              </w:rPr>
              <w:t>(X)</w:t>
            </w:r>
          </w:p>
        </w:tc>
        <w:tc>
          <w:tcPr>
            <w:tcW w:w="1453" w:type="dxa"/>
          </w:tcPr>
          <w:p w:rsidR="00E73724" w:rsidRPr="00F75274" w:rsidRDefault="00E73724" w:rsidP="009F7747">
            <w:pPr>
              <w:widowControl/>
              <w:snapToGrid w:val="0"/>
              <w:spacing w:before="50" w:after="50" w:line="240" w:lineRule="atLeast"/>
              <w:jc w:val="center"/>
              <w:rPr>
                <w:rFonts w:eastAsia="標楷體"/>
                <w:b/>
                <w:color w:val="000000"/>
                <w:sz w:val="28"/>
                <w:szCs w:val="28"/>
              </w:rPr>
            </w:pPr>
            <w:r w:rsidRPr="00F75274">
              <w:rPr>
                <w:rFonts w:eastAsia="標楷體"/>
                <w:b/>
                <w:color w:val="000000"/>
                <w:sz w:val="28"/>
                <w:szCs w:val="28"/>
              </w:rPr>
              <w:t>10</w:t>
            </w:r>
          </w:p>
        </w:tc>
        <w:tc>
          <w:tcPr>
            <w:tcW w:w="1453" w:type="dxa"/>
          </w:tcPr>
          <w:p w:rsidR="00E73724" w:rsidRPr="00F75274" w:rsidRDefault="00E73724" w:rsidP="00A14F1A">
            <w:pPr>
              <w:widowControl/>
              <w:snapToGrid w:val="0"/>
              <w:spacing w:before="50" w:after="50" w:line="240" w:lineRule="atLeast"/>
              <w:jc w:val="center"/>
              <w:rPr>
                <w:rFonts w:eastAsia="標楷體"/>
                <w:color w:val="000000"/>
                <w:sz w:val="28"/>
                <w:szCs w:val="28"/>
              </w:rPr>
            </w:pPr>
            <w:r w:rsidRPr="00F75274">
              <w:rPr>
                <w:rFonts w:eastAsia="標楷體"/>
                <w:color w:val="000000"/>
                <w:sz w:val="28"/>
                <w:szCs w:val="28"/>
              </w:rPr>
              <w:t>15</w:t>
            </w:r>
          </w:p>
        </w:tc>
        <w:tc>
          <w:tcPr>
            <w:tcW w:w="1453" w:type="dxa"/>
          </w:tcPr>
          <w:p w:rsidR="00E73724" w:rsidRPr="00F75274" w:rsidRDefault="00E73724" w:rsidP="00A14F1A">
            <w:pPr>
              <w:widowControl/>
              <w:snapToGrid w:val="0"/>
              <w:spacing w:before="50" w:after="50" w:line="240" w:lineRule="atLeast"/>
              <w:jc w:val="center"/>
              <w:rPr>
                <w:rFonts w:eastAsia="標楷體"/>
                <w:color w:val="000000"/>
                <w:sz w:val="28"/>
                <w:szCs w:val="28"/>
              </w:rPr>
            </w:pPr>
            <w:r w:rsidRPr="00F75274">
              <w:rPr>
                <w:rFonts w:eastAsia="標楷體"/>
                <w:color w:val="000000"/>
                <w:sz w:val="28"/>
                <w:szCs w:val="28"/>
              </w:rPr>
              <w:t>20</w:t>
            </w:r>
          </w:p>
        </w:tc>
        <w:tc>
          <w:tcPr>
            <w:tcW w:w="1453" w:type="dxa"/>
          </w:tcPr>
          <w:p w:rsidR="00E73724" w:rsidRPr="00F75274" w:rsidRDefault="00E73724" w:rsidP="00A14F1A">
            <w:pPr>
              <w:widowControl/>
              <w:snapToGrid w:val="0"/>
              <w:spacing w:before="50" w:after="50" w:line="240" w:lineRule="atLeast"/>
              <w:jc w:val="center"/>
              <w:rPr>
                <w:rFonts w:eastAsia="標楷體"/>
                <w:color w:val="000000"/>
                <w:sz w:val="28"/>
                <w:szCs w:val="28"/>
              </w:rPr>
            </w:pPr>
            <w:r w:rsidRPr="00F75274">
              <w:rPr>
                <w:rFonts w:eastAsia="標楷體"/>
                <w:color w:val="000000"/>
                <w:sz w:val="28"/>
                <w:szCs w:val="28"/>
              </w:rPr>
              <w:t>25</w:t>
            </w:r>
          </w:p>
        </w:tc>
      </w:tr>
      <w:tr w:rsidR="00E73724" w:rsidRPr="00F75274" w:rsidTr="00A14F1A">
        <w:tc>
          <w:tcPr>
            <w:tcW w:w="1985" w:type="dxa"/>
            <w:vAlign w:val="center"/>
          </w:tcPr>
          <w:p w:rsidR="00E73724" w:rsidRPr="00F75274" w:rsidRDefault="00E73724" w:rsidP="00A14F1A">
            <w:pPr>
              <w:pStyle w:val="ListParagraph"/>
              <w:widowControl/>
              <w:spacing w:line="360" w:lineRule="exact"/>
              <w:ind w:leftChars="0" w:left="0"/>
              <w:rPr>
                <w:rFonts w:eastAsia="標楷體"/>
                <w:color w:val="000000"/>
                <w:sz w:val="28"/>
                <w:szCs w:val="28"/>
              </w:rPr>
            </w:pPr>
            <w:r w:rsidRPr="00F75274">
              <w:rPr>
                <w:rFonts w:eastAsia="標楷體" w:hint="eastAsia"/>
                <w:color w:val="000000"/>
                <w:sz w:val="28"/>
                <w:szCs w:val="28"/>
              </w:rPr>
              <w:t>實際值</w:t>
            </w:r>
            <w:r w:rsidRPr="00F75274">
              <w:rPr>
                <w:rFonts w:eastAsia="標楷體"/>
                <w:color w:val="000000"/>
                <w:sz w:val="28"/>
                <w:szCs w:val="28"/>
              </w:rPr>
              <w:t>(Y)</w:t>
            </w:r>
          </w:p>
        </w:tc>
        <w:tc>
          <w:tcPr>
            <w:tcW w:w="1453" w:type="dxa"/>
            <w:vAlign w:val="center"/>
          </w:tcPr>
          <w:p w:rsidR="00E73724" w:rsidRPr="00F75274" w:rsidRDefault="00E73724" w:rsidP="009F7747">
            <w:pPr>
              <w:pStyle w:val="ListParagraph"/>
              <w:widowControl/>
              <w:spacing w:line="360" w:lineRule="exact"/>
              <w:ind w:leftChars="0" w:left="0"/>
              <w:jc w:val="center"/>
              <w:rPr>
                <w:rFonts w:eastAsia="標楷體"/>
                <w:b/>
                <w:color w:val="000000"/>
                <w:sz w:val="28"/>
                <w:szCs w:val="28"/>
              </w:rPr>
            </w:pPr>
            <w:r w:rsidRPr="00F75274">
              <w:rPr>
                <w:rFonts w:eastAsia="標楷體"/>
                <w:b/>
                <w:color w:val="000000"/>
                <w:sz w:val="28"/>
                <w:szCs w:val="28"/>
              </w:rPr>
              <w:t>13</w:t>
            </w:r>
          </w:p>
        </w:tc>
        <w:tc>
          <w:tcPr>
            <w:tcW w:w="1453" w:type="dxa"/>
            <w:vAlign w:val="center"/>
          </w:tcPr>
          <w:p w:rsidR="00E73724" w:rsidRPr="00F75274" w:rsidRDefault="00E73724" w:rsidP="00A14F1A">
            <w:pPr>
              <w:pStyle w:val="ListParagraph"/>
              <w:widowControl/>
              <w:spacing w:line="360" w:lineRule="exact"/>
              <w:ind w:leftChars="0" w:left="0"/>
              <w:rPr>
                <w:rFonts w:eastAsia="標楷體"/>
                <w:b/>
                <w:color w:val="000000"/>
                <w:sz w:val="28"/>
                <w:szCs w:val="28"/>
              </w:rPr>
            </w:pPr>
          </w:p>
        </w:tc>
        <w:tc>
          <w:tcPr>
            <w:tcW w:w="1453" w:type="dxa"/>
            <w:vAlign w:val="center"/>
          </w:tcPr>
          <w:p w:rsidR="00E73724" w:rsidRPr="00F75274" w:rsidRDefault="00E73724" w:rsidP="00A14F1A">
            <w:pPr>
              <w:pStyle w:val="ListParagraph"/>
              <w:widowControl/>
              <w:spacing w:line="360" w:lineRule="exact"/>
              <w:ind w:leftChars="0" w:left="0"/>
              <w:rPr>
                <w:rFonts w:eastAsia="標楷體"/>
                <w:b/>
                <w:color w:val="000000"/>
                <w:sz w:val="28"/>
                <w:szCs w:val="28"/>
              </w:rPr>
            </w:pPr>
          </w:p>
        </w:tc>
        <w:tc>
          <w:tcPr>
            <w:tcW w:w="1453" w:type="dxa"/>
            <w:vAlign w:val="center"/>
          </w:tcPr>
          <w:p w:rsidR="00E73724" w:rsidRPr="00F75274" w:rsidRDefault="00E73724" w:rsidP="00A14F1A">
            <w:pPr>
              <w:pStyle w:val="ListParagraph"/>
              <w:widowControl/>
              <w:spacing w:line="360" w:lineRule="exact"/>
              <w:ind w:leftChars="0" w:left="0"/>
              <w:rPr>
                <w:rFonts w:eastAsia="標楷體"/>
                <w:b/>
                <w:color w:val="000000"/>
                <w:sz w:val="28"/>
                <w:szCs w:val="28"/>
              </w:rPr>
            </w:pPr>
          </w:p>
        </w:tc>
      </w:tr>
      <w:tr w:rsidR="00E73724" w:rsidRPr="00F75274" w:rsidTr="00A14F1A">
        <w:trPr>
          <w:trHeight w:val="690"/>
        </w:trPr>
        <w:tc>
          <w:tcPr>
            <w:tcW w:w="1985" w:type="dxa"/>
            <w:vAlign w:val="center"/>
          </w:tcPr>
          <w:p w:rsidR="00E73724" w:rsidRPr="00F75274" w:rsidRDefault="00E73724" w:rsidP="00A14F1A">
            <w:pPr>
              <w:pStyle w:val="ListParagraph"/>
              <w:widowControl/>
              <w:spacing w:line="360" w:lineRule="exact"/>
              <w:ind w:leftChars="0" w:left="0"/>
              <w:rPr>
                <w:rFonts w:eastAsia="標楷體"/>
                <w:color w:val="000000"/>
                <w:sz w:val="28"/>
                <w:szCs w:val="28"/>
              </w:rPr>
            </w:pPr>
            <w:r w:rsidRPr="00F75274">
              <w:rPr>
                <w:rFonts w:eastAsia="標楷體" w:hint="eastAsia"/>
                <w:color w:val="000000"/>
                <w:sz w:val="28"/>
                <w:szCs w:val="28"/>
              </w:rPr>
              <w:t>達成度</w:t>
            </w:r>
            <w:r w:rsidRPr="00F75274">
              <w:rPr>
                <w:rFonts w:eastAsia="標楷體"/>
                <w:color w:val="000000"/>
                <w:sz w:val="28"/>
                <w:szCs w:val="28"/>
              </w:rPr>
              <w:t>(Y/X)</w:t>
            </w:r>
          </w:p>
        </w:tc>
        <w:tc>
          <w:tcPr>
            <w:tcW w:w="1453" w:type="dxa"/>
            <w:vAlign w:val="center"/>
          </w:tcPr>
          <w:p w:rsidR="00E73724" w:rsidRPr="00F75274" w:rsidRDefault="00E73724" w:rsidP="009F7747">
            <w:pPr>
              <w:pStyle w:val="ListParagraph"/>
              <w:widowControl/>
              <w:spacing w:line="360" w:lineRule="exact"/>
              <w:ind w:leftChars="0" w:left="0"/>
              <w:jc w:val="center"/>
              <w:rPr>
                <w:rFonts w:eastAsia="標楷體"/>
                <w:b/>
                <w:color w:val="000000"/>
                <w:sz w:val="28"/>
                <w:szCs w:val="28"/>
              </w:rPr>
            </w:pPr>
            <w:r w:rsidRPr="00F75274">
              <w:rPr>
                <w:rFonts w:eastAsia="標楷體"/>
                <w:b/>
                <w:color w:val="000000"/>
                <w:sz w:val="28"/>
                <w:szCs w:val="28"/>
              </w:rPr>
              <w:t>130%</w:t>
            </w:r>
          </w:p>
        </w:tc>
        <w:tc>
          <w:tcPr>
            <w:tcW w:w="1453" w:type="dxa"/>
            <w:vAlign w:val="center"/>
          </w:tcPr>
          <w:p w:rsidR="00E73724" w:rsidRPr="00F75274" w:rsidRDefault="00E73724" w:rsidP="00A14F1A">
            <w:pPr>
              <w:pStyle w:val="ListParagraph"/>
              <w:widowControl/>
              <w:spacing w:line="360" w:lineRule="exact"/>
              <w:ind w:leftChars="0" w:left="0"/>
              <w:rPr>
                <w:rFonts w:eastAsia="標楷體"/>
                <w:b/>
                <w:color w:val="000000"/>
                <w:sz w:val="28"/>
                <w:szCs w:val="28"/>
              </w:rPr>
            </w:pPr>
          </w:p>
        </w:tc>
        <w:tc>
          <w:tcPr>
            <w:tcW w:w="1453" w:type="dxa"/>
            <w:vAlign w:val="center"/>
          </w:tcPr>
          <w:p w:rsidR="00E73724" w:rsidRPr="00F75274" w:rsidRDefault="00E73724" w:rsidP="00A14F1A">
            <w:pPr>
              <w:pStyle w:val="ListParagraph"/>
              <w:widowControl/>
              <w:spacing w:line="360" w:lineRule="exact"/>
              <w:ind w:leftChars="0" w:left="0"/>
              <w:rPr>
                <w:rFonts w:eastAsia="標楷體"/>
                <w:b/>
                <w:color w:val="000000"/>
                <w:sz w:val="28"/>
                <w:szCs w:val="28"/>
              </w:rPr>
            </w:pPr>
          </w:p>
        </w:tc>
        <w:tc>
          <w:tcPr>
            <w:tcW w:w="1453" w:type="dxa"/>
            <w:vAlign w:val="center"/>
          </w:tcPr>
          <w:p w:rsidR="00E73724" w:rsidRPr="00F75274" w:rsidRDefault="00E73724" w:rsidP="00A14F1A">
            <w:pPr>
              <w:pStyle w:val="ListParagraph"/>
              <w:widowControl/>
              <w:spacing w:line="360" w:lineRule="exact"/>
              <w:ind w:leftChars="0" w:left="0"/>
              <w:rPr>
                <w:rFonts w:eastAsia="標楷體"/>
                <w:b/>
                <w:color w:val="000000"/>
                <w:sz w:val="28"/>
                <w:szCs w:val="28"/>
              </w:rPr>
            </w:pPr>
          </w:p>
        </w:tc>
      </w:tr>
    </w:tbl>
    <w:p w:rsidR="00E73724" w:rsidRPr="00F75274" w:rsidRDefault="00E73724" w:rsidP="00E73724">
      <w:pPr>
        <w:widowControl/>
        <w:spacing w:before="120" w:after="120" w:line="440" w:lineRule="exact"/>
        <w:ind w:leftChars="320" w:left="31680" w:hangingChars="165" w:firstLine="31680"/>
        <w:rPr>
          <w:rFonts w:eastAsia="標楷體"/>
          <w:color w:val="000000"/>
          <w:sz w:val="28"/>
          <w:szCs w:val="28"/>
        </w:rPr>
      </w:pPr>
      <w:r w:rsidRPr="00F75274">
        <w:rPr>
          <w:rFonts w:eastAsia="標楷體"/>
          <w:color w:val="000000"/>
          <w:sz w:val="28"/>
          <w:szCs w:val="28"/>
        </w:rPr>
        <w:t>2</w:t>
      </w:r>
      <w:r w:rsidRPr="00F75274">
        <w:rPr>
          <w:rFonts w:eastAsia="標楷體" w:hint="eastAsia"/>
          <w:color w:val="000000"/>
          <w:sz w:val="28"/>
          <w:szCs w:val="28"/>
        </w:rPr>
        <w:t>、重要辦理情形：</w:t>
      </w:r>
    </w:p>
    <w:p w:rsidR="00E73724" w:rsidRPr="00F75274" w:rsidRDefault="00E73724" w:rsidP="00C04F66">
      <w:pPr>
        <w:widowControl/>
        <w:spacing w:before="120" w:after="120" w:line="440" w:lineRule="exact"/>
        <w:ind w:leftChars="354" w:left="31680" w:hangingChars="202" w:firstLine="31680"/>
        <w:rPr>
          <w:rFonts w:eastAsia="標楷體"/>
          <w:color w:val="000000"/>
          <w:sz w:val="28"/>
          <w:szCs w:val="28"/>
        </w:rPr>
      </w:pPr>
      <w:r w:rsidRPr="00F75274">
        <w:rPr>
          <w:rFonts w:eastAsia="標楷體"/>
          <w:color w:val="000000"/>
          <w:sz w:val="28"/>
          <w:szCs w:val="28"/>
        </w:rPr>
        <w:t xml:space="preserve"> (1) </w:t>
      </w:r>
      <w:r w:rsidRPr="00F75274">
        <w:rPr>
          <w:rFonts w:eastAsia="標楷體" w:hint="eastAsia"/>
          <w:color w:val="000000"/>
          <w:sz w:val="28"/>
          <w:szCs w:val="28"/>
        </w:rPr>
        <w:t>本部邀請印尼國會議員柯雅蒂</w:t>
      </w:r>
      <w:r w:rsidRPr="00F75274">
        <w:rPr>
          <w:rFonts w:eastAsia="標楷體"/>
          <w:color w:val="000000"/>
          <w:sz w:val="28"/>
          <w:szCs w:val="28"/>
        </w:rPr>
        <w:t xml:space="preserve">(Dewi Coryati) </w:t>
      </w:r>
      <w:r w:rsidRPr="00F75274">
        <w:rPr>
          <w:rFonts w:eastAsia="標楷體" w:hint="eastAsia"/>
          <w:color w:val="000000"/>
          <w:sz w:val="28"/>
          <w:szCs w:val="28"/>
        </w:rPr>
        <w:t>率領該國女性國會議員訪團乙行</w:t>
      </w:r>
      <w:r w:rsidRPr="00F75274">
        <w:rPr>
          <w:rFonts w:eastAsia="標楷體"/>
          <w:color w:val="000000"/>
          <w:sz w:val="28"/>
          <w:szCs w:val="28"/>
        </w:rPr>
        <w:t>7</w:t>
      </w:r>
      <w:r w:rsidRPr="00F75274">
        <w:rPr>
          <w:rFonts w:eastAsia="標楷體" w:hint="eastAsia"/>
          <w:color w:val="000000"/>
          <w:sz w:val="28"/>
          <w:szCs w:val="28"/>
        </w:rPr>
        <w:t>人，於</w:t>
      </w:r>
      <w:r w:rsidRPr="00F75274">
        <w:rPr>
          <w:rFonts w:eastAsia="標楷體"/>
          <w:color w:val="000000"/>
          <w:sz w:val="28"/>
          <w:szCs w:val="28"/>
        </w:rPr>
        <w:t>103</w:t>
      </w:r>
      <w:r w:rsidRPr="00F75274">
        <w:rPr>
          <w:rFonts w:eastAsia="標楷體" w:hint="eastAsia"/>
          <w:color w:val="000000"/>
          <w:sz w:val="28"/>
          <w:szCs w:val="28"/>
        </w:rPr>
        <w:t>年</w:t>
      </w:r>
      <w:r w:rsidRPr="00F75274">
        <w:rPr>
          <w:rFonts w:eastAsia="標楷體"/>
          <w:color w:val="000000"/>
          <w:sz w:val="28"/>
          <w:szCs w:val="28"/>
        </w:rPr>
        <w:t>9</w:t>
      </w:r>
      <w:r w:rsidRPr="00F75274">
        <w:rPr>
          <w:rFonts w:eastAsia="標楷體" w:hint="eastAsia"/>
          <w:color w:val="000000"/>
          <w:sz w:val="28"/>
          <w:szCs w:val="28"/>
        </w:rPr>
        <w:t>月</w:t>
      </w:r>
      <w:r w:rsidRPr="00F75274">
        <w:rPr>
          <w:rFonts w:eastAsia="標楷體"/>
          <w:color w:val="000000"/>
          <w:sz w:val="28"/>
          <w:szCs w:val="28"/>
        </w:rPr>
        <w:t>8</w:t>
      </w:r>
      <w:r w:rsidRPr="00F75274">
        <w:rPr>
          <w:rFonts w:eastAsia="標楷體" w:hint="eastAsia"/>
          <w:color w:val="000000"/>
          <w:sz w:val="28"/>
          <w:szCs w:val="28"/>
        </w:rPr>
        <w:t>日至</w:t>
      </w:r>
      <w:r w:rsidRPr="00F75274">
        <w:rPr>
          <w:rFonts w:eastAsia="標楷體"/>
          <w:color w:val="000000"/>
          <w:sz w:val="28"/>
          <w:szCs w:val="28"/>
        </w:rPr>
        <w:t>12</w:t>
      </w:r>
      <w:r w:rsidRPr="00F75274">
        <w:rPr>
          <w:rFonts w:eastAsia="標楷體" w:hint="eastAsia"/>
          <w:color w:val="000000"/>
          <w:sz w:val="28"/>
          <w:szCs w:val="28"/>
        </w:rPr>
        <w:t>日來華訪問，期間安排拜會我立法院潘委員維剛，就臺印尼婦女參政情形、女性國會議員在兩國會所占比例交換意見，訪賓對我女性立委占立法院</w:t>
      </w:r>
      <w:r w:rsidRPr="00F75274">
        <w:rPr>
          <w:rFonts w:eastAsia="標楷體"/>
          <w:color w:val="000000"/>
          <w:sz w:val="28"/>
          <w:szCs w:val="28"/>
        </w:rPr>
        <w:t>1/3</w:t>
      </w:r>
      <w:r w:rsidRPr="00F75274">
        <w:rPr>
          <w:rFonts w:eastAsia="標楷體" w:hint="eastAsia"/>
          <w:color w:val="000000"/>
          <w:sz w:val="28"/>
          <w:szCs w:val="28"/>
        </w:rPr>
        <w:t>席位</w:t>
      </w:r>
      <w:r w:rsidRPr="00F75274">
        <w:rPr>
          <w:rFonts w:eastAsia="標楷體"/>
          <w:color w:val="000000"/>
          <w:sz w:val="28"/>
          <w:szCs w:val="28"/>
        </w:rPr>
        <w:t>(34%)</w:t>
      </w:r>
      <w:r w:rsidRPr="00F75274">
        <w:rPr>
          <w:rFonts w:eastAsia="標楷體" w:hint="eastAsia"/>
          <w:color w:val="000000"/>
          <w:sz w:val="28"/>
          <w:szCs w:val="28"/>
        </w:rPr>
        <w:t>表達讚許及欽羨。亦安排伊等拜會財團法人婦女權益促進發展基金會及參觀臺灣國家婦女館，瞭解我政府對兩性平權推動之政策作為。</w:t>
      </w:r>
    </w:p>
    <w:p w:rsidR="00E73724" w:rsidRPr="00F75274" w:rsidRDefault="00E73724" w:rsidP="00C04F66">
      <w:pPr>
        <w:widowControl/>
        <w:spacing w:before="120" w:after="120" w:line="440" w:lineRule="exact"/>
        <w:ind w:leftChars="412" w:left="31680" w:hangingChars="151" w:firstLine="31680"/>
        <w:rPr>
          <w:rFonts w:eastAsia="標楷體"/>
          <w:color w:val="000000"/>
          <w:sz w:val="28"/>
          <w:szCs w:val="28"/>
        </w:rPr>
      </w:pPr>
      <w:r w:rsidRPr="00F75274">
        <w:rPr>
          <w:rFonts w:eastAsia="標楷體"/>
          <w:color w:val="000000"/>
          <w:sz w:val="28"/>
          <w:szCs w:val="28"/>
        </w:rPr>
        <w:t xml:space="preserve">(2) </w:t>
      </w:r>
      <w:r w:rsidRPr="00F75274">
        <w:rPr>
          <w:rFonts w:eastAsia="標楷體" w:hint="eastAsia"/>
          <w:color w:val="000000"/>
          <w:sz w:val="28"/>
          <w:szCs w:val="28"/>
        </w:rPr>
        <w:t>本部邀請韓國國會女性委員會委員長俞承希議員偕盧英敏議員及洪永杓議員乙行</w:t>
      </w:r>
      <w:r w:rsidRPr="00F75274">
        <w:rPr>
          <w:rFonts w:eastAsia="標楷體"/>
          <w:color w:val="000000"/>
          <w:sz w:val="28"/>
          <w:szCs w:val="28"/>
        </w:rPr>
        <w:t>3</w:t>
      </w:r>
      <w:r w:rsidRPr="00F75274">
        <w:rPr>
          <w:rFonts w:eastAsia="標楷體" w:hint="eastAsia"/>
          <w:color w:val="000000"/>
          <w:sz w:val="28"/>
          <w:szCs w:val="28"/>
        </w:rPr>
        <w:t>人於</w:t>
      </w:r>
      <w:r w:rsidRPr="00F75274">
        <w:rPr>
          <w:rFonts w:eastAsia="標楷體"/>
          <w:color w:val="000000"/>
          <w:sz w:val="28"/>
          <w:szCs w:val="28"/>
        </w:rPr>
        <w:t>103</w:t>
      </w:r>
      <w:r w:rsidRPr="00F75274">
        <w:rPr>
          <w:rFonts w:eastAsia="標楷體" w:hint="eastAsia"/>
          <w:color w:val="000000"/>
          <w:sz w:val="28"/>
          <w:szCs w:val="28"/>
        </w:rPr>
        <w:t>年</w:t>
      </w:r>
      <w:r w:rsidRPr="00F75274">
        <w:rPr>
          <w:rFonts w:eastAsia="標楷體"/>
          <w:color w:val="000000"/>
          <w:sz w:val="28"/>
          <w:szCs w:val="28"/>
        </w:rPr>
        <w:t>12</w:t>
      </w:r>
      <w:r w:rsidRPr="00F75274">
        <w:rPr>
          <w:rFonts w:eastAsia="標楷體" w:hint="eastAsia"/>
          <w:color w:val="000000"/>
          <w:sz w:val="28"/>
          <w:szCs w:val="28"/>
        </w:rPr>
        <w:t>月</w:t>
      </w:r>
      <w:r w:rsidRPr="00F75274">
        <w:rPr>
          <w:rFonts w:eastAsia="標楷體"/>
          <w:color w:val="000000"/>
          <w:sz w:val="28"/>
          <w:szCs w:val="28"/>
        </w:rPr>
        <w:t>25</w:t>
      </w:r>
      <w:r w:rsidRPr="00F75274">
        <w:rPr>
          <w:rFonts w:eastAsia="標楷體" w:hint="eastAsia"/>
          <w:color w:val="000000"/>
          <w:sz w:val="28"/>
          <w:szCs w:val="28"/>
        </w:rPr>
        <w:t>日至</w:t>
      </w:r>
      <w:r w:rsidRPr="00F75274">
        <w:rPr>
          <w:rFonts w:eastAsia="標楷體"/>
          <w:color w:val="000000"/>
          <w:sz w:val="28"/>
          <w:szCs w:val="28"/>
        </w:rPr>
        <w:t>27</w:t>
      </w:r>
      <w:r w:rsidRPr="00F75274">
        <w:rPr>
          <w:rFonts w:eastAsia="標楷體" w:hint="eastAsia"/>
          <w:color w:val="000000"/>
          <w:sz w:val="28"/>
          <w:szCs w:val="28"/>
        </w:rPr>
        <w:t>日訪華，其間安排拜會行政院兩性平等處黃處長碧霞，黃處長向渠等簡報我政府兩性平等政策，及近年我女性參政、參與社會經濟活動現況。</w:t>
      </w:r>
    </w:p>
    <w:p w:rsidR="00E73724" w:rsidRPr="00F75274" w:rsidRDefault="00E73724" w:rsidP="00C04F66">
      <w:pPr>
        <w:spacing w:beforeLines="50" w:afterLines="50" w:line="440" w:lineRule="exact"/>
        <w:ind w:leftChars="412" w:left="31680" w:hangingChars="151" w:firstLine="31680"/>
        <w:jc w:val="both"/>
        <w:rPr>
          <w:rFonts w:eastAsia="標楷體"/>
          <w:color w:val="000000"/>
          <w:sz w:val="28"/>
          <w:szCs w:val="28"/>
        </w:rPr>
      </w:pPr>
      <w:r w:rsidRPr="00F75274">
        <w:rPr>
          <w:rFonts w:eastAsia="標楷體"/>
          <w:color w:val="000000"/>
          <w:sz w:val="28"/>
          <w:szCs w:val="28"/>
        </w:rPr>
        <w:t xml:space="preserve">(3) </w:t>
      </w:r>
      <w:r w:rsidRPr="00F75274">
        <w:rPr>
          <w:rFonts w:eastAsia="標楷體" w:hint="eastAsia"/>
          <w:color w:val="000000"/>
          <w:sz w:val="28"/>
          <w:szCs w:val="28"/>
        </w:rPr>
        <w:t>本部</w:t>
      </w:r>
      <w:r w:rsidRPr="00F75274">
        <w:rPr>
          <w:rFonts w:eastAsia="標楷體" w:hAnsi="標楷體" w:hint="eastAsia"/>
          <w:color w:val="000000"/>
          <w:sz w:val="28"/>
          <w:szCs w:val="28"/>
        </w:rPr>
        <w:t>安排西班牙國會眾議員訪華團於</w:t>
      </w:r>
      <w:r w:rsidRPr="00F75274">
        <w:rPr>
          <w:rFonts w:eastAsia="標楷體"/>
          <w:color w:val="000000"/>
          <w:sz w:val="28"/>
          <w:szCs w:val="28"/>
        </w:rPr>
        <w:t>103</w:t>
      </w:r>
      <w:r w:rsidRPr="00F75274">
        <w:rPr>
          <w:rFonts w:eastAsia="標楷體" w:hAnsi="標楷體" w:hint="eastAsia"/>
          <w:color w:val="000000"/>
          <w:sz w:val="28"/>
          <w:szCs w:val="28"/>
        </w:rPr>
        <w:t>年</w:t>
      </w:r>
      <w:r w:rsidRPr="00F75274">
        <w:rPr>
          <w:rFonts w:eastAsia="標楷體"/>
          <w:color w:val="000000"/>
          <w:sz w:val="28"/>
          <w:szCs w:val="28"/>
        </w:rPr>
        <w:t>8</w:t>
      </w:r>
      <w:r w:rsidRPr="00F75274">
        <w:rPr>
          <w:rFonts w:eastAsia="標楷體" w:hAnsi="標楷體" w:hint="eastAsia"/>
          <w:color w:val="000000"/>
          <w:sz w:val="28"/>
          <w:szCs w:val="28"/>
        </w:rPr>
        <w:t>月</w:t>
      </w:r>
      <w:r w:rsidRPr="00F75274">
        <w:rPr>
          <w:rFonts w:eastAsia="標楷體"/>
          <w:color w:val="000000"/>
          <w:sz w:val="28"/>
          <w:szCs w:val="28"/>
        </w:rPr>
        <w:t>29</w:t>
      </w:r>
      <w:r w:rsidRPr="00F75274">
        <w:rPr>
          <w:rFonts w:eastAsia="標楷體" w:hAnsi="標楷體" w:hint="eastAsia"/>
          <w:color w:val="000000"/>
          <w:sz w:val="28"/>
          <w:szCs w:val="28"/>
        </w:rPr>
        <w:t>日參訪「國家婦女館」，瞭解我國性別平等政策及執行成果。</w:t>
      </w:r>
    </w:p>
    <w:p w:rsidR="00E73724" w:rsidRPr="00F75274" w:rsidRDefault="00E73724" w:rsidP="00C04F66">
      <w:pPr>
        <w:spacing w:beforeLines="50" w:afterLines="50" w:line="440" w:lineRule="exact"/>
        <w:ind w:leftChars="412" w:left="31680" w:hangingChars="151" w:firstLine="31680"/>
        <w:jc w:val="both"/>
        <w:rPr>
          <w:rFonts w:eastAsia="標楷體"/>
          <w:color w:val="000000"/>
          <w:sz w:val="28"/>
          <w:szCs w:val="28"/>
        </w:rPr>
      </w:pPr>
      <w:r w:rsidRPr="00F75274">
        <w:rPr>
          <w:rFonts w:eastAsia="標楷體"/>
          <w:color w:val="000000"/>
          <w:sz w:val="28"/>
          <w:szCs w:val="28"/>
        </w:rPr>
        <w:t xml:space="preserve">(4) </w:t>
      </w:r>
      <w:r w:rsidRPr="00F75274">
        <w:rPr>
          <w:rFonts w:eastAsia="標楷體" w:hAnsi="標楷體" w:hint="eastAsia"/>
          <w:color w:val="000000"/>
          <w:sz w:val="28"/>
          <w:szCs w:val="28"/>
        </w:rPr>
        <w:t>本部安排西班牙國會眾議員訪華團於</w:t>
      </w:r>
      <w:r w:rsidRPr="00F75274">
        <w:rPr>
          <w:rFonts w:eastAsia="標楷體" w:hAnsi="標楷體"/>
          <w:color w:val="000000"/>
          <w:sz w:val="28"/>
          <w:szCs w:val="28"/>
        </w:rPr>
        <w:t>103</w:t>
      </w:r>
      <w:r w:rsidRPr="00F75274">
        <w:rPr>
          <w:rFonts w:eastAsia="標楷體" w:hAnsi="標楷體" w:hint="eastAsia"/>
          <w:color w:val="000000"/>
          <w:sz w:val="28"/>
          <w:szCs w:val="28"/>
        </w:rPr>
        <w:t>年</w:t>
      </w:r>
      <w:r w:rsidRPr="00F75274">
        <w:rPr>
          <w:rFonts w:eastAsia="標楷體"/>
          <w:color w:val="000000"/>
          <w:sz w:val="28"/>
          <w:szCs w:val="28"/>
        </w:rPr>
        <w:t>12</w:t>
      </w:r>
      <w:r w:rsidRPr="00F75274">
        <w:rPr>
          <w:rFonts w:eastAsia="標楷體" w:hAnsi="標楷體" w:hint="eastAsia"/>
          <w:color w:val="000000"/>
          <w:sz w:val="28"/>
          <w:szCs w:val="28"/>
        </w:rPr>
        <w:t>月</w:t>
      </w:r>
      <w:r w:rsidRPr="00F75274">
        <w:rPr>
          <w:rFonts w:eastAsia="標楷體"/>
          <w:color w:val="000000"/>
          <w:sz w:val="28"/>
          <w:szCs w:val="28"/>
        </w:rPr>
        <w:t>4</w:t>
      </w:r>
      <w:r w:rsidRPr="00F75274">
        <w:rPr>
          <w:rFonts w:eastAsia="標楷體" w:hAnsi="標楷體" w:hint="eastAsia"/>
          <w:color w:val="000000"/>
          <w:sz w:val="28"/>
          <w:szCs w:val="28"/>
        </w:rPr>
        <w:t>日參訪「國家婦女館」，瞭解我國性別平等政策及執行成果。</w:t>
      </w:r>
    </w:p>
    <w:p w:rsidR="00E73724" w:rsidRPr="00F75274" w:rsidRDefault="00E73724" w:rsidP="00C04F66">
      <w:pPr>
        <w:spacing w:beforeLines="50" w:afterLines="50" w:line="440" w:lineRule="exact"/>
        <w:ind w:leftChars="412" w:left="31680" w:rightChars="23" w:right="31680" w:hangingChars="151" w:firstLine="31680"/>
        <w:jc w:val="both"/>
        <w:rPr>
          <w:rFonts w:eastAsia="標楷體"/>
          <w:color w:val="000000"/>
          <w:sz w:val="28"/>
          <w:szCs w:val="28"/>
        </w:rPr>
      </w:pPr>
      <w:r w:rsidRPr="00F75274">
        <w:rPr>
          <w:rFonts w:eastAsia="標楷體"/>
          <w:color w:val="000000"/>
          <w:sz w:val="28"/>
          <w:szCs w:val="28"/>
        </w:rPr>
        <w:t xml:space="preserve">(5) </w:t>
      </w:r>
      <w:r w:rsidRPr="00F75274">
        <w:rPr>
          <w:rFonts w:eastAsia="標楷體" w:hAnsi="標楷體" w:hint="eastAsia"/>
          <w:color w:val="000000"/>
          <w:sz w:val="28"/>
          <w:szCs w:val="28"/>
        </w:rPr>
        <w:t>本部安排英國國會上議院議長杜淑珊女爵於</w:t>
      </w:r>
      <w:r w:rsidRPr="00F75274">
        <w:rPr>
          <w:rFonts w:eastAsia="標楷體"/>
          <w:color w:val="000000"/>
          <w:sz w:val="28"/>
          <w:szCs w:val="28"/>
        </w:rPr>
        <w:t>103</w:t>
      </w:r>
      <w:r w:rsidRPr="00F75274">
        <w:rPr>
          <w:rFonts w:eastAsia="標楷體" w:hAnsi="標楷體" w:hint="eastAsia"/>
          <w:color w:val="000000"/>
          <w:sz w:val="28"/>
          <w:szCs w:val="28"/>
        </w:rPr>
        <w:t>年</w:t>
      </w:r>
      <w:r w:rsidRPr="00F75274">
        <w:rPr>
          <w:rFonts w:eastAsia="標楷體"/>
          <w:color w:val="000000"/>
          <w:sz w:val="28"/>
          <w:szCs w:val="28"/>
        </w:rPr>
        <w:t>10</w:t>
      </w:r>
      <w:r w:rsidRPr="00F75274">
        <w:rPr>
          <w:rFonts w:eastAsia="標楷體" w:hAnsi="標楷體" w:hint="eastAsia"/>
          <w:color w:val="000000"/>
          <w:sz w:val="28"/>
          <w:szCs w:val="28"/>
        </w:rPr>
        <w:t>月</w:t>
      </w:r>
      <w:r w:rsidRPr="00F75274">
        <w:rPr>
          <w:rFonts w:eastAsia="標楷體"/>
          <w:color w:val="000000"/>
          <w:sz w:val="28"/>
          <w:szCs w:val="28"/>
        </w:rPr>
        <w:t>6</w:t>
      </w:r>
      <w:r w:rsidRPr="00F75274">
        <w:rPr>
          <w:rFonts w:eastAsia="標楷體" w:hAnsi="標楷體" w:hint="eastAsia"/>
          <w:color w:val="000000"/>
          <w:sz w:val="28"/>
          <w:szCs w:val="28"/>
        </w:rPr>
        <w:t>日在臺灣大學政治系發表「婦女領導及政治參與」演說，並與該校性別平等單位及師生交換意見。</w:t>
      </w:r>
    </w:p>
    <w:p w:rsidR="00E73724" w:rsidRPr="00F75274" w:rsidRDefault="00E73724" w:rsidP="00C04F66">
      <w:pPr>
        <w:widowControl/>
        <w:spacing w:beforeLines="50" w:afterLines="50" w:line="440" w:lineRule="exact"/>
        <w:ind w:leftChars="412" w:left="31680" w:hangingChars="151" w:firstLine="31680"/>
        <w:jc w:val="both"/>
        <w:rPr>
          <w:rFonts w:eastAsia="標楷體"/>
          <w:color w:val="000000"/>
          <w:sz w:val="28"/>
          <w:szCs w:val="28"/>
        </w:rPr>
      </w:pPr>
      <w:r w:rsidRPr="00F75274">
        <w:rPr>
          <w:rFonts w:eastAsia="標楷體"/>
          <w:color w:val="000000"/>
          <w:sz w:val="28"/>
          <w:szCs w:val="28"/>
        </w:rPr>
        <w:t xml:space="preserve">(6) </w:t>
      </w:r>
      <w:r w:rsidRPr="00F75274">
        <w:rPr>
          <w:rFonts w:eastAsia="標楷體" w:hint="eastAsia"/>
          <w:color w:val="000000"/>
          <w:sz w:val="28"/>
          <w:szCs w:val="28"/>
        </w:rPr>
        <w:t>本部</w:t>
      </w:r>
      <w:r w:rsidRPr="00F75274">
        <w:rPr>
          <w:rFonts w:eastAsia="標楷體"/>
          <w:color w:val="000000"/>
          <w:sz w:val="28"/>
          <w:szCs w:val="28"/>
        </w:rPr>
        <w:t>103</w:t>
      </w:r>
      <w:r w:rsidRPr="00F75274">
        <w:rPr>
          <w:rFonts w:eastAsia="標楷體" w:hint="eastAsia"/>
          <w:color w:val="000000"/>
          <w:sz w:val="28"/>
          <w:szCs w:val="28"/>
        </w:rPr>
        <w:t>年邀請訪華並安排性平相關行程之美國及加拿大政府官員、國會議員及青年意見領袖共計</w:t>
      </w:r>
      <w:r w:rsidRPr="00F75274">
        <w:rPr>
          <w:rFonts w:eastAsia="標楷體"/>
          <w:color w:val="000000"/>
          <w:sz w:val="28"/>
          <w:szCs w:val="28"/>
        </w:rPr>
        <w:t>17</w:t>
      </w:r>
      <w:r w:rsidRPr="00F75274">
        <w:rPr>
          <w:rFonts w:eastAsia="標楷體" w:hint="eastAsia"/>
          <w:color w:val="000000"/>
          <w:sz w:val="28"/>
          <w:szCs w:val="28"/>
        </w:rPr>
        <w:t>團，包括拜會立法院蕭委員美琴、民進黨蔡主席英文、本部史次長亞平、財團法人婦女權益促進發展基金會及國家婦女館等政府機關或民間機構。</w:t>
      </w:r>
    </w:p>
    <w:p w:rsidR="00E73724" w:rsidRPr="00F75274" w:rsidRDefault="00E73724" w:rsidP="00C04F66">
      <w:pPr>
        <w:widowControl/>
        <w:spacing w:beforeLines="50" w:afterLines="50" w:line="440" w:lineRule="exact"/>
        <w:ind w:leftChars="413" w:left="31680" w:hangingChars="151" w:firstLine="31680"/>
        <w:jc w:val="both"/>
        <w:rPr>
          <w:rFonts w:eastAsia="標楷體"/>
          <w:color w:val="000000"/>
          <w:sz w:val="28"/>
          <w:szCs w:val="28"/>
        </w:rPr>
      </w:pPr>
      <w:r w:rsidRPr="00F75274">
        <w:rPr>
          <w:rFonts w:eastAsia="標楷體"/>
          <w:color w:val="000000"/>
          <w:sz w:val="28"/>
          <w:szCs w:val="28"/>
        </w:rPr>
        <w:t xml:space="preserve">(7) </w:t>
      </w:r>
      <w:r w:rsidRPr="00F75274">
        <w:rPr>
          <w:rFonts w:eastAsia="標楷體" w:hint="eastAsia"/>
          <w:color w:val="000000"/>
          <w:sz w:val="28"/>
          <w:szCs w:val="28"/>
        </w:rPr>
        <w:t>本部邀請中美洲議會議長羅德里格絲</w:t>
      </w:r>
      <w:r w:rsidRPr="00F75274">
        <w:rPr>
          <w:rFonts w:eastAsia="標楷體"/>
          <w:color w:val="000000"/>
          <w:sz w:val="28"/>
          <w:szCs w:val="28"/>
        </w:rPr>
        <w:t xml:space="preserve">(Paula Rodríguez) </w:t>
      </w:r>
      <w:r w:rsidRPr="00F75274">
        <w:rPr>
          <w:rFonts w:eastAsia="標楷體" w:hint="eastAsia"/>
          <w:color w:val="000000"/>
          <w:sz w:val="28"/>
          <w:szCs w:val="28"/>
        </w:rPr>
        <w:t>於</w:t>
      </w:r>
      <w:r w:rsidRPr="00F75274">
        <w:rPr>
          <w:rFonts w:eastAsia="標楷體"/>
          <w:color w:val="000000"/>
          <w:sz w:val="28"/>
          <w:szCs w:val="28"/>
        </w:rPr>
        <w:t>103</w:t>
      </w:r>
      <w:r w:rsidRPr="00F75274">
        <w:rPr>
          <w:rFonts w:eastAsia="標楷體" w:hint="eastAsia"/>
          <w:color w:val="000000"/>
          <w:sz w:val="28"/>
          <w:szCs w:val="28"/>
        </w:rPr>
        <w:t>年</w:t>
      </w:r>
      <w:r w:rsidRPr="00F75274">
        <w:rPr>
          <w:rFonts w:eastAsia="標楷體"/>
          <w:color w:val="000000"/>
          <w:sz w:val="28"/>
          <w:szCs w:val="28"/>
        </w:rPr>
        <w:t>7</w:t>
      </w:r>
      <w:r w:rsidRPr="00F75274">
        <w:rPr>
          <w:rFonts w:eastAsia="標楷體" w:hint="eastAsia"/>
          <w:color w:val="000000"/>
          <w:sz w:val="28"/>
          <w:szCs w:val="28"/>
        </w:rPr>
        <w:t>月</w:t>
      </w:r>
      <w:r w:rsidRPr="00F75274">
        <w:rPr>
          <w:rFonts w:eastAsia="標楷體"/>
          <w:color w:val="000000"/>
          <w:sz w:val="28"/>
          <w:szCs w:val="28"/>
        </w:rPr>
        <w:t>27</w:t>
      </w:r>
      <w:r w:rsidRPr="00F75274">
        <w:rPr>
          <w:rFonts w:eastAsia="標楷體" w:hint="eastAsia"/>
          <w:color w:val="000000"/>
          <w:sz w:val="28"/>
          <w:szCs w:val="28"/>
        </w:rPr>
        <w:t>日至</w:t>
      </w:r>
      <w:smartTag w:uri="urn:schemas-microsoft-com:office:smarttags" w:element="chsdate">
        <w:smartTagPr>
          <w:attr w:name="IsROCDate" w:val="False"/>
          <w:attr w:name="IsLunarDate" w:val="False"/>
          <w:attr w:name="Day" w:val="22"/>
          <w:attr w:name="Month" w:val="6"/>
          <w:attr w:name="Year" w:val="2015"/>
        </w:smartTagPr>
        <w:r w:rsidRPr="00F75274">
          <w:rPr>
            <w:rFonts w:eastAsia="標楷體"/>
            <w:color w:val="000000"/>
            <w:sz w:val="28"/>
            <w:szCs w:val="28"/>
          </w:rPr>
          <w:t>8</w:t>
        </w:r>
        <w:r w:rsidRPr="00F75274">
          <w:rPr>
            <w:rFonts w:eastAsia="標楷體" w:hint="eastAsia"/>
            <w:color w:val="000000"/>
            <w:sz w:val="28"/>
            <w:szCs w:val="28"/>
          </w:rPr>
          <w:t>月</w:t>
        </w:r>
        <w:r w:rsidRPr="00F75274">
          <w:rPr>
            <w:rFonts w:eastAsia="標楷體"/>
            <w:color w:val="000000"/>
            <w:sz w:val="28"/>
            <w:szCs w:val="28"/>
          </w:rPr>
          <w:t>1</w:t>
        </w:r>
        <w:r w:rsidRPr="00F75274">
          <w:rPr>
            <w:rFonts w:eastAsia="標楷體" w:hint="eastAsia"/>
            <w:color w:val="000000"/>
            <w:sz w:val="28"/>
            <w:szCs w:val="28"/>
          </w:rPr>
          <w:t>日</w:t>
        </w:r>
      </w:smartTag>
      <w:r w:rsidRPr="00F75274">
        <w:rPr>
          <w:rFonts w:eastAsia="標楷體" w:hint="eastAsia"/>
          <w:color w:val="000000"/>
          <w:sz w:val="28"/>
          <w:szCs w:val="28"/>
        </w:rPr>
        <w:t>率團訪華，並安排該團拜會立法院洪副院長秀柱，並就女性參與議會事務交換意見及經驗分享。</w:t>
      </w:r>
    </w:p>
    <w:p w:rsidR="00E73724" w:rsidRPr="00F75274" w:rsidRDefault="00E73724" w:rsidP="00C04F66">
      <w:pPr>
        <w:widowControl/>
        <w:spacing w:beforeLines="50" w:afterLines="50" w:line="440" w:lineRule="exact"/>
        <w:ind w:leftChars="413" w:left="31680" w:hangingChars="152" w:firstLine="31680"/>
        <w:jc w:val="both"/>
        <w:rPr>
          <w:rFonts w:eastAsia="標楷體"/>
          <w:color w:val="000000"/>
          <w:sz w:val="28"/>
          <w:szCs w:val="28"/>
        </w:rPr>
      </w:pPr>
      <w:r w:rsidRPr="00F75274">
        <w:rPr>
          <w:rFonts w:eastAsia="標楷體"/>
          <w:color w:val="000000"/>
          <w:sz w:val="28"/>
          <w:szCs w:val="28"/>
        </w:rPr>
        <w:t xml:space="preserve">(8) </w:t>
      </w:r>
      <w:r w:rsidRPr="00F75274">
        <w:rPr>
          <w:rFonts w:eastAsia="標楷體" w:hint="eastAsia"/>
          <w:color w:val="000000"/>
          <w:sz w:val="28"/>
          <w:szCs w:val="28"/>
        </w:rPr>
        <w:t>本部邀請尼加拉瓜最高法院院長拉穆絲</w:t>
      </w:r>
      <w:r w:rsidRPr="00F75274">
        <w:rPr>
          <w:rFonts w:eastAsia="標楷體"/>
          <w:color w:val="000000"/>
          <w:sz w:val="28"/>
          <w:szCs w:val="28"/>
        </w:rPr>
        <w:t>(Alba Lus Ramos Vanegas)</w:t>
      </w:r>
      <w:r w:rsidRPr="00F75274">
        <w:rPr>
          <w:rFonts w:eastAsia="標楷體" w:hint="eastAsia"/>
          <w:color w:val="000000"/>
          <w:sz w:val="28"/>
          <w:szCs w:val="28"/>
        </w:rPr>
        <w:t>女士於</w:t>
      </w:r>
      <w:r w:rsidRPr="00F75274">
        <w:rPr>
          <w:rFonts w:eastAsia="標楷體"/>
          <w:color w:val="000000"/>
          <w:sz w:val="28"/>
          <w:szCs w:val="28"/>
        </w:rPr>
        <w:t>103</w:t>
      </w:r>
      <w:r w:rsidRPr="00F75274">
        <w:rPr>
          <w:rFonts w:eastAsia="標楷體" w:hint="eastAsia"/>
          <w:color w:val="000000"/>
          <w:sz w:val="28"/>
          <w:szCs w:val="28"/>
        </w:rPr>
        <w:t>年</w:t>
      </w:r>
      <w:r w:rsidRPr="00F75274">
        <w:rPr>
          <w:rFonts w:eastAsia="標楷體"/>
          <w:color w:val="000000"/>
          <w:sz w:val="28"/>
          <w:szCs w:val="28"/>
        </w:rPr>
        <w:t>8</w:t>
      </w:r>
      <w:r w:rsidRPr="00F75274">
        <w:rPr>
          <w:rFonts w:eastAsia="標楷體" w:hint="eastAsia"/>
          <w:color w:val="000000"/>
          <w:sz w:val="28"/>
          <w:szCs w:val="28"/>
        </w:rPr>
        <w:t>月</w:t>
      </w:r>
      <w:r w:rsidRPr="00F75274">
        <w:rPr>
          <w:rFonts w:eastAsia="標楷體"/>
          <w:color w:val="000000"/>
          <w:sz w:val="28"/>
          <w:szCs w:val="28"/>
        </w:rPr>
        <w:t>5</w:t>
      </w:r>
      <w:r w:rsidRPr="00F75274">
        <w:rPr>
          <w:rFonts w:eastAsia="標楷體" w:hint="eastAsia"/>
          <w:color w:val="000000"/>
          <w:sz w:val="28"/>
          <w:szCs w:val="28"/>
        </w:rPr>
        <w:t>日至</w:t>
      </w:r>
      <w:r w:rsidRPr="00F75274">
        <w:rPr>
          <w:rFonts w:eastAsia="標楷體"/>
          <w:color w:val="000000"/>
          <w:sz w:val="28"/>
          <w:szCs w:val="28"/>
        </w:rPr>
        <w:t>9</w:t>
      </w:r>
      <w:r w:rsidRPr="00F75274">
        <w:rPr>
          <w:rFonts w:eastAsia="標楷體" w:hint="eastAsia"/>
          <w:color w:val="000000"/>
          <w:sz w:val="28"/>
          <w:szCs w:val="28"/>
        </w:rPr>
        <w:t>日訪華。並安排伊拜會臺北市家暴暨性侵害防治中心及行政院性別平等處黃處長碧霞，</w:t>
      </w:r>
      <w:r w:rsidRPr="00F75274">
        <w:rPr>
          <w:rFonts w:eastAsia="標楷體" w:hint="eastAsia"/>
          <w:color w:val="000000"/>
          <w:sz w:val="28"/>
          <w:szCs w:val="28"/>
          <w:lang w:val="es-ES"/>
        </w:rPr>
        <w:t>黃處長對尼國性別平權統計數據之進步印象深刻，亦盼未來兩國在性別平等議題有更多交流，此行體現台尼兩國女性專業人士共同推動性別平等之努力。</w:t>
      </w:r>
    </w:p>
    <w:p w:rsidR="00E73724" w:rsidRPr="00F75274" w:rsidRDefault="00E73724" w:rsidP="00C04F66">
      <w:pPr>
        <w:widowControl/>
        <w:spacing w:beforeLines="50" w:afterLines="50" w:line="440" w:lineRule="exact"/>
        <w:ind w:leftChars="413" w:left="31680" w:hangingChars="152" w:firstLine="31680"/>
        <w:jc w:val="both"/>
        <w:rPr>
          <w:rFonts w:eastAsia="標楷體"/>
          <w:color w:val="000000"/>
          <w:sz w:val="28"/>
          <w:szCs w:val="28"/>
        </w:rPr>
      </w:pPr>
      <w:r w:rsidRPr="00F75274">
        <w:rPr>
          <w:rFonts w:eastAsia="標楷體"/>
          <w:color w:val="000000"/>
          <w:sz w:val="28"/>
          <w:szCs w:val="28"/>
        </w:rPr>
        <w:t xml:space="preserve">(9) </w:t>
      </w:r>
      <w:r w:rsidRPr="00F75274">
        <w:rPr>
          <w:rFonts w:eastAsia="標楷體" w:hint="eastAsia"/>
          <w:color w:val="000000"/>
          <w:sz w:val="28"/>
          <w:szCs w:val="28"/>
        </w:rPr>
        <w:t>本部邀請宏都拉斯汕埠市副市長烏瑪娜</w:t>
      </w:r>
      <w:r w:rsidRPr="00F75274">
        <w:rPr>
          <w:rFonts w:eastAsia="標楷體"/>
          <w:color w:val="000000"/>
          <w:sz w:val="28"/>
          <w:szCs w:val="28"/>
        </w:rPr>
        <w:t xml:space="preserve">(Lilia Umaña Montiel) </w:t>
      </w:r>
      <w:r w:rsidRPr="00F75274">
        <w:rPr>
          <w:rFonts w:eastAsia="標楷體" w:hint="eastAsia"/>
          <w:color w:val="000000"/>
          <w:sz w:val="28"/>
          <w:szCs w:val="28"/>
        </w:rPr>
        <w:t>於</w:t>
      </w:r>
      <w:r w:rsidRPr="00F75274">
        <w:rPr>
          <w:rFonts w:eastAsia="標楷體"/>
          <w:color w:val="000000"/>
          <w:sz w:val="28"/>
          <w:szCs w:val="28"/>
        </w:rPr>
        <w:t>103</w:t>
      </w:r>
      <w:r w:rsidRPr="00F75274">
        <w:rPr>
          <w:rFonts w:eastAsia="標楷體" w:hint="eastAsia"/>
          <w:color w:val="000000"/>
          <w:sz w:val="28"/>
          <w:szCs w:val="28"/>
        </w:rPr>
        <w:t>年</w:t>
      </w:r>
      <w:r w:rsidRPr="00F75274">
        <w:rPr>
          <w:rFonts w:eastAsia="標楷體"/>
          <w:color w:val="000000"/>
          <w:sz w:val="28"/>
          <w:szCs w:val="28"/>
        </w:rPr>
        <w:t>9</w:t>
      </w:r>
      <w:r w:rsidRPr="00F75274">
        <w:rPr>
          <w:rFonts w:eastAsia="標楷體" w:hint="eastAsia"/>
          <w:color w:val="000000"/>
          <w:sz w:val="28"/>
          <w:szCs w:val="28"/>
        </w:rPr>
        <w:t>月</w:t>
      </w:r>
      <w:r w:rsidRPr="00F75274">
        <w:rPr>
          <w:rFonts w:eastAsia="標楷體"/>
          <w:color w:val="000000"/>
          <w:sz w:val="28"/>
          <w:szCs w:val="28"/>
        </w:rPr>
        <w:t>29</w:t>
      </w:r>
      <w:r w:rsidRPr="00F75274">
        <w:rPr>
          <w:rFonts w:eastAsia="標楷體" w:hint="eastAsia"/>
          <w:color w:val="000000"/>
          <w:sz w:val="28"/>
          <w:szCs w:val="28"/>
        </w:rPr>
        <w:t>日至</w:t>
      </w:r>
      <w:smartTag w:uri="urn:schemas-microsoft-com:office:smarttags" w:element="chsdate">
        <w:smartTagPr>
          <w:attr w:name="IsROCDate" w:val="False"/>
          <w:attr w:name="IsLunarDate" w:val="False"/>
          <w:attr w:name="Day" w:val="22"/>
          <w:attr w:name="Month" w:val="6"/>
          <w:attr w:name="Year" w:val="2015"/>
        </w:smartTagPr>
        <w:r w:rsidRPr="00F75274">
          <w:rPr>
            <w:rFonts w:eastAsia="標楷體"/>
            <w:color w:val="000000"/>
            <w:sz w:val="28"/>
            <w:szCs w:val="28"/>
          </w:rPr>
          <w:t>10</w:t>
        </w:r>
        <w:r w:rsidRPr="00F75274">
          <w:rPr>
            <w:rFonts w:eastAsia="標楷體" w:hint="eastAsia"/>
            <w:color w:val="000000"/>
            <w:sz w:val="28"/>
            <w:szCs w:val="28"/>
          </w:rPr>
          <w:t>月</w:t>
        </w:r>
        <w:r w:rsidRPr="00F75274">
          <w:rPr>
            <w:rFonts w:eastAsia="標楷體"/>
            <w:color w:val="000000"/>
            <w:sz w:val="28"/>
            <w:szCs w:val="28"/>
          </w:rPr>
          <w:t>3</w:t>
        </w:r>
        <w:r w:rsidRPr="00F75274">
          <w:rPr>
            <w:rFonts w:eastAsia="標楷體" w:hint="eastAsia"/>
            <w:color w:val="000000"/>
            <w:sz w:val="28"/>
            <w:szCs w:val="28"/>
          </w:rPr>
          <w:t>日</w:t>
        </w:r>
      </w:smartTag>
      <w:r w:rsidRPr="00F75274">
        <w:rPr>
          <w:rFonts w:eastAsia="標楷體" w:hint="eastAsia"/>
          <w:color w:val="000000"/>
          <w:sz w:val="28"/>
          <w:szCs w:val="28"/>
        </w:rPr>
        <w:t>率團訪華。</w:t>
      </w:r>
      <w:r w:rsidRPr="00F75274">
        <w:rPr>
          <w:rFonts w:eastAsia="標楷體"/>
          <w:color w:val="000000"/>
          <w:sz w:val="28"/>
          <w:szCs w:val="28"/>
        </w:rPr>
        <w:t>M</w:t>
      </w:r>
      <w:r w:rsidRPr="00F75274">
        <w:rPr>
          <w:rFonts w:eastAsia="標楷體" w:hint="eastAsia"/>
          <w:color w:val="000000"/>
          <w:sz w:val="28"/>
          <w:szCs w:val="28"/>
        </w:rPr>
        <w:t>副市長係宏國歷來僅見之年輕女性副市長身分與我台北市及台中市進行市政交流，印證我駐外館處已將性平理念納入例行邀訪業務。</w:t>
      </w:r>
    </w:p>
    <w:p w:rsidR="00E73724" w:rsidRPr="00F75274" w:rsidRDefault="00E73724" w:rsidP="00C04F66">
      <w:pPr>
        <w:widowControl/>
        <w:spacing w:beforeLines="50" w:afterLines="50" w:line="440" w:lineRule="exact"/>
        <w:ind w:leftChars="413" w:left="31680" w:hangingChars="152" w:firstLine="31680"/>
        <w:jc w:val="both"/>
        <w:rPr>
          <w:rFonts w:eastAsia="標楷體"/>
          <w:color w:val="000000"/>
          <w:sz w:val="28"/>
          <w:szCs w:val="28"/>
        </w:rPr>
      </w:pPr>
      <w:r w:rsidRPr="00F75274">
        <w:rPr>
          <w:rFonts w:eastAsia="標楷體"/>
          <w:color w:val="000000"/>
          <w:sz w:val="28"/>
          <w:szCs w:val="28"/>
        </w:rPr>
        <w:t xml:space="preserve">(10) </w:t>
      </w:r>
      <w:r w:rsidRPr="00F75274">
        <w:rPr>
          <w:rFonts w:eastAsia="標楷體" w:hint="eastAsia"/>
          <w:color w:val="000000"/>
          <w:sz w:val="28"/>
          <w:szCs w:val="28"/>
        </w:rPr>
        <w:t>本部</w:t>
      </w:r>
      <w:r w:rsidRPr="00F75274">
        <w:rPr>
          <w:rFonts w:eastAsia="標楷體"/>
          <w:color w:val="000000"/>
          <w:sz w:val="28"/>
          <w:szCs w:val="28"/>
        </w:rPr>
        <w:t>103</w:t>
      </w:r>
      <w:r w:rsidRPr="00F75274">
        <w:rPr>
          <w:rFonts w:eastAsia="標楷體" w:hint="eastAsia"/>
          <w:color w:val="000000"/>
          <w:sz w:val="28"/>
          <w:szCs w:val="28"/>
        </w:rPr>
        <w:t>年度委託國合會辦理「性別暴力防治政策與實務研習班｣，計有</w:t>
      </w:r>
      <w:r w:rsidRPr="00F75274">
        <w:rPr>
          <w:rFonts w:eastAsia="標楷體"/>
          <w:color w:val="000000"/>
          <w:sz w:val="28"/>
          <w:szCs w:val="28"/>
        </w:rPr>
        <w:t>21</w:t>
      </w:r>
      <w:r w:rsidRPr="00F75274">
        <w:rPr>
          <w:rFonts w:eastAsia="標楷體" w:hint="eastAsia"/>
          <w:color w:val="000000"/>
          <w:sz w:val="28"/>
          <w:szCs w:val="28"/>
        </w:rPr>
        <w:t>國共</w:t>
      </w:r>
      <w:r w:rsidRPr="00F75274">
        <w:rPr>
          <w:rFonts w:eastAsia="標楷體"/>
          <w:color w:val="000000"/>
          <w:sz w:val="28"/>
          <w:szCs w:val="28"/>
        </w:rPr>
        <w:t>21</w:t>
      </w:r>
      <w:r w:rsidRPr="00F75274">
        <w:rPr>
          <w:rFonts w:eastAsia="標楷體" w:hint="eastAsia"/>
          <w:color w:val="000000"/>
          <w:sz w:val="28"/>
          <w:szCs w:val="28"/>
        </w:rPr>
        <w:t>名我友邦及友好國家負責規劃或執行婦女性別議題相關政策或計畫之政府部門中高階官員、婦女社團組織人員來臺參訓。</w:t>
      </w:r>
    </w:p>
    <w:p w:rsidR="00E73724" w:rsidRPr="00F75274" w:rsidRDefault="00E73724" w:rsidP="00C04F66">
      <w:pPr>
        <w:pStyle w:val="ListParagraph"/>
        <w:widowControl/>
        <w:spacing w:beforeLines="50" w:afterLines="50" w:line="440" w:lineRule="exact"/>
        <w:ind w:leftChars="413" w:left="31680" w:hangingChars="152" w:firstLine="31680"/>
        <w:jc w:val="both"/>
        <w:rPr>
          <w:rFonts w:eastAsia="標楷體"/>
          <w:color w:val="000000"/>
          <w:sz w:val="28"/>
          <w:szCs w:val="28"/>
        </w:rPr>
      </w:pPr>
      <w:r w:rsidRPr="00F75274">
        <w:rPr>
          <w:rFonts w:eastAsia="標楷體"/>
          <w:color w:val="000000"/>
          <w:sz w:val="28"/>
          <w:szCs w:val="28"/>
        </w:rPr>
        <w:t xml:space="preserve">(11) </w:t>
      </w:r>
      <w:r w:rsidRPr="00F75274">
        <w:rPr>
          <w:rFonts w:eastAsia="標楷體" w:hint="eastAsia"/>
          <w:color w:val="000000"/>
          <w:sz w:val="28"/>
          <w:szCs w:val="28"/>
        </w:rPr>
        <w:t>另本部委託國合會辦理「國際高等人力培訓外籍生獎學金計畫｣，</w:t>
      </w:r>
      <w:r w:rsidRPr="00F75274">
        <w:rPr>
          <w:rFonts w:eastAsia="標楷體"/>
          <w:color w:val="000000"/>
          <w:sz w:val="28"/>
          <w:szCs w:val="28"/>
        </w:rPr>
        <w:t>103</w:t>
      </w:r>
      <w:r w:rsidRPr="00F75274">
        <w:rPr>
          <w:rFonts w:eastAsia="標楷體" w:hint="eastAsia"/>
          <w:color w:val="000000"/>
          <w:sz w:val="28"/>
          <w:szCs w:val="28"/>
        </w:rPr>
        <w:t>年受獎生共計</w:t>
      </w:r>
      <w:r w:rsidRPr="00F75274">
        <w:rPr>
          <w:rFonts w:eastAsia="標楷體"/>
          <w:color w:val="000000"/>
          <w:sz w:val="28"/>
          <w:szCs w:val="28"/>
        </w:rPr>
        <w:t>178</w:t>
      </w:r>
      <w:r w:rsidRPr="00F75274">
        <w:rPr>
          <w:rFonts w:eastAsia="標楷體" w:hint="eastAsia"/>
          <w:color w:val="000000"/>
          <w:sz w:val="28"/>
          <w:szCs w:val="28"/>
        </w:rPr>
        <w:t>名，其中女性</w:t>
      </w:r>
      <w:r w:rsidRPr="00F75274">
        <w:rPr>
          <w:rFonts w:eastAsia="標楷體"/>
          <w:color w:val="000000"/>
          <w:sz w:val="28"/>
          <w:szCs w:val="28"/>
        </w:rPr>
        <w:t>87</w:t>
      </w:r>
      <w:r w:rsidRPr="00F75274">
        <w:rPr>
          <w:rFonts w:eastAsia="標楷體" w:hint="eastAsia"/>
          <w:color w:val="000000"/>
          <w:sz w:val="28"/>
          <w:szCs w:val="28"/>
        </w:rPr>
        <w:t>名、男性</w:t>
      </w:r>
      <w:r w:rsidRPr="00F75274">
        <w:rPr>
          <w:rFonts w:eastAsia="標楷體"/>
          <w:color w:val="000000"/>
          <w:sz w:val="28"/>
          <w:szCs w:val="28"/>
        </w:rPr>
        <w:t>89</w:t>
      </w:r>
      <w:r w:rsidRPr="00F75274">
        <w:rPr>
          <w:rFonts w:eastAsia="標楷體" w:hint="eastAsia"/>
          <w:color w:val="000000"/>
          <w:sz w:val="28"/>
          <w:szCs w:val="28"/>
        </w:rPr>
        <w:t>名，男女受獎比例亦提升至近</w:t>
      </w:r>
      <w:r w:rsidRPr="00F75274">
        <w:rPr>
          <w:rFonts w:eastAsia="標楷體"/>
          <w:color w:val="000000"/>
          <w:sz w:val="28"/>
          <w:szCs w:val="28"/>
        </w:rPr>
        <w:t>1:1</w:t>
      </w:r>
      <w:r w:rsidRPr="00F75274">
        <w:rPr>
          <w:rFonts w:eastAsia="標楷體" w:hint="eastAsia"/>
          <w:color w:val="000000"/>
          <w:sz w:val="28"/>
          <w:szCs w:val="28"/>
        </w:rPr>
        <w:t>。</w:t>
      </w:r>
    </w:p>
    <w:p w:rsidR="00E73724" w:rsidRPr="00F75274" w:rsidRDefault="00E73724" w:rsidP="00C04F66">
      <w:pPr>
        <w:spacing w:beforeLines="50" w:afterLines="50" w:line="440" w:lineRule="exact"/>
        <w:ind w:leftChars="413" w:left="31680" w:hangingChars="152" w:firstLine="31680"/>
        <w:jc w:val="both"/>
        <w:rPr>
          <w:rFonts w:eastAsia="標楷體"/>
          <w:color w:val="000000"/>
          <w:sz w:val="28"/>
          <w:szCs w:val="28"/>
        </w:rPr>
      </w:pPr>
      <w:r w:rsidRPr="00F75274">
        <w:rPr>
          <w:rFonts w:eastAsia="標楷體"/>
          <w:color w:val="000000"/>
          <w:sz w:val="28"/>
          <w:szCs w:val="28"/>
        </w:rPr>
        <w:t xml:space="preserve">(12) </w:t>
      </w:r>
      <w:r w:rsidRPr="00F75274">
        <w:rPr>
          <w:rFonts w:eastAsia="標楷體" w:hint="eastAsia"/>
          <w:color w:val="000000"/>
          <w:sz w:val="28"/>
          <w:szCs w:val="28"/>
        </w:rPr>
        <w:t>本部辦理「臺灣獎學金計畫」，提供邦交國受獎生來臺攻讀大學或研究所學位。</w:t>
      </w:r>
      <w:r w:rsidRPr="00F75274">
        <w:rPr>
          <w:rFonts w:eastAsia="標楷體"/>
          <w:color w:val="000000"/>
          <w:sz w:val="28"/>
          <w:szCs w:val="28"/>
        </w:rPr>
        <w:t>103</w:t>
      </w:r>
      <w:r w:rsidRPr="00F75274">
        <w:rPr>
          <w:rFonts w:eastAsia="標楷體" w:hint="eastAsia"/>
          <w:color w:val="000000"/>
          <w:sz w:val="28"/>
          <w:szCs w:val="28"/>
        </w:rPr>
        <w:t>年在臺受獎生人數共計</w:t>
      </w:r>
      <w:r w:rsidRPr="00F75274">
        <w:rPr>
          <w:rFonts w:eastAsia="標楷體"/>
          <w:color w:val="000000"/>
          <w:sz w:val="28"/>
          <w:szCs w:val="28"/>
        </w:rPr>
        <w:t>705</w:t>
      </w:r>
      <w:r w:rsidRPr="00F75274">
        <w:rPr>
          <w:rFonts w:eastAsia="標楷體" w:hint="eastAsia"/>
          <w:color w:val="000000"/>
          <w:sz w:val="28"/>
          <w:szCs w:val="28"/>
        </w:rPr>
        <w:t>人，其中新生</w:t>
      </w:r>
      <w:r w:rsidRPr="00F75274">
        <w:rPr>
          <w:rFonts w:eastAsia="標楷體"/>
          <w:color w:val="000000"/>
          <w:sz w:val="28"/>
          <w:szCs w:val="28"/>
        </w:rPr>
        <w:t>191</w:t>
      </w:r>
      <w:r w:rsidRPr="00F75274">
        <w:rPr>
          <w:rFonts w:eastAsia="標楷體" w:hint="eastAsia"/>
          <w:color w:val="000000"/>
          <w:sz w:val="28"/>
          <w:szCs w:val="28"/>
        </w:rPr>
        <w:t>人。本部</w:t>
      </w:r>
      <w:r w:rsidRPr="00F75274">
        <w:rPr>
          <w:rFonts w:ascii="標楷體" w:eastAsia="標楷體" w:hAnsi="標楷體" w:hint="eastAsia"/>
          <w:color w:val="000000"/>
          <w:sz w:val="28"/>
          <w:szCs w:val="28"/>
        </w:rPr>
        <w:t>「臺灣獎學金</w:t>
      </w:r>
      <w:r w:rsidRPr="00F75274">
        <w:rPr>
          <w:rFonts w:ascii="新細明體" w:hAnsi="新細明體" w:hint="eastAsia"/>
          <w:color w:val="000000"/>
          <w:sz w:val="28"/>
          <w:szCs w:val="28"/>
        </w:rPr>
        <w:t>」</w:t>
      </w:r>
      <w:r w:rsidRPr="00F75274">
        <w:rPr>
          <w:rFonts w:eastAsia="標楷體" w:hint="eastAsia"/>
          <w:color w:val="000000"/>
          <w:sz w:val="28"/>
          <w:szCs w:val="28"/>
        </w:rPr>
        <w:t>累計迄今受獎生人數為</w:t>
      </w:r>
      <w:r w:rsidRPr="00F75274">
        <w:rPr>
          <w:rFonts w:eastAsia="標楷體"/>
          <w:color w:val="000000"/>
          <w:sz w:val="28"/>
          <w:szCs w:val="28"/>
        </w:rPr>
        <w:t>1,856</w:t>
      </w:r>
      <w:r w:rsidRPr="00F75274">
        <w:rPr>
          <w:rFonts w:eastAsia="標楷體" w:hint="eastAsia"/>
          <w:color w:val="000000"/>
          <w:sz w:val="28"/>
          <w:szCs w:val="28"/>
        </w:rPr>
        <w:t>人，其中男性佔</w:t>
      </w:r>
      <w:r w:rsidRPr="00F75274">
        <w:rPr>
          <w:rFonts w:eastAsia="標楷體"/>
          <w:color w:val="000000"/>
          <w:sz w:val="28"/>
          <w:szCs w:val="28"/>
        </w:rPr>
        <w:t>945</w:t>
      </w:r>
      <w:r w:rsidRPr="00F75274">
        <w:rPr>
          <w:rFonts w:eastAsia="標楷體" w:hint="eastAsia"/>
          <w:color w:val="000000"/>
          <w:sz w:val="28"/>
          <w:szCs w:val="28"/>
        </w:rPr>
        <w:t>人，女性</w:t>
      </w:r>
      <w:r w:rsidRPr="00F75274">
        <w:rPr>
          <w:rFonts w:eastAsia="標楷體"/>
          <w:color w:val="000000"/>
          <w:sz w:val="28"/>
          <w:szCs w:val="28"/>
        </w:rPr>
        <w:t>911</w:t>
      </w:r>
      <w:r w:rsidRPr="00F75274">
        <w:rPr>
          <w:rFonts w:eastAsia="標楷體" w:hint="eastAsia"/>
          <w:color w:val="000000"/>
          <w:sz w:val="28"/>
          <w:szCs w:val="28"/>
        </w:rPr>
        <w:t>人，比例接近</w:t>
      </w:r>
      <w:r w:rsidRPr="00F75274">
        <w:rPr>
          <w:rFonts w:eastAsia="標楷體"/>
          <w:color w:val="000000"/>
          <w:sz w:val="28"/>
          <w:szCs w:val="28"/>
        </w:rPr>
        <w:t>1</w:t>
      </w:r>
      <w:r w:rsidRPr="00F75274">
        <w:rPr>
          <w:rFonts w:eastAsia="標楷體" w:hint="eastAsia"/>
          <w:color w:val="000000"/>
          <w:sz w:val="28"/>
          <w:szCs w:val="28"/>
        </w:rPr>
        <w:t>：</w:t>
      </w:r>
      <w:r w:rsidRPr="00F75274">
        <w:rPr>
          <w:rFonts w:eastAsia="標楷體"/>
          <w:color w:val="000000"/>
          <w:sz w:val="28"/>
          <w:szCs w:val="28"/>
        </w:rPr>
        <w:t>1</w:t>
      </w:r>
      <w:r w:rsidRPr="00F75274">
        <w:rPr>
          <w:rFonts w:eastAsia="標楷體" w:hint="eastAsia"/>
          <w:color w:val="000000"/>
          <w:sz w:val="28"/>
          <w:szCs w:val="28"/>
        </w:rPr>
        <w:t>。</w:t>
      </w:r>
    </w:p>
    <w:p w:rsidR="00E73724" w:rsidRPr="00F75274" w:rsidRDefault="00E73724" w:rsidP="00C04F66">
      <w:pPr>
        <w:widowControl/>
        <w:spacing w:beforeLines="50" w:afterLines="50" w:line="440" w:lineRule="exact"/>
        <w:ind w:leftChars="413" w:left="31680" w:hangingChars="152" w:firstLine="31680"/>
        <w:jc w:val="both"/>
        <w:rPr>
          <w:rFonts w:eastAsia="標楷體"/>
          <w:color w:val="000000"/>
          <w:sz w:val="28"/>
          <w:szCs w:val="28"/>
        </w:rPr>
      </w:pPr>
      <w:r w:rsidRPr="00F75274">
        <w:rPr>
          <w:rFonts w:eastAsia="標楷體"/>
          <w:color w:val="000000"/>
          <w:sz w:val="28"/>
          <w:szCs w:val="28"/>
        </w:rPr>
        <w:t xml:space="preserve">(13) </w:t>
      </w:r>
      <w:r w:rsidRPr="00F75274">
        <w:rPr>
          <w:rFonts w:eastAsia="標楷體" w:hint="eastAsia"/>
          <w:color w:val="000000"/>
          <w:sz w:val="28"/>
          <w:szCs w:val="28"/>
        </w:rPr>
        <w:t>本部於</w:t>
      </w:r>
      <w:r w:rsidRPr="00F75274">
        <w:rPr>
          <w:rFonts w:eastAsia="標楷體"/>
          <w:color w:val="000000"/>
          <w:sz w:val="28"/>
          <w:szCs w:val="28"/>
        </w:rPr>
        <w:t>103</w:t>
      </w:r>
      <w:r w:rsidRPr="00F75274">
        <w:rPr>
          <w:rFonts w:eastAsia="標楷體" w:hint="eastAsia"/>
          <w:color w:val="000000"/>
          <w:sz w:val="28"/>
          <w:szCs w:val="28"/>
        </w:rPr>
        <w:t>年</w:t>
      </w:r>
      <w:r w:rsidRPr="00F75274">
        <w:rPr>
          <w:rFonts w:eastAsia="標楷體"/>
          <w:color w:val="000000"/>
          <w:sz w:val="28"/>
          <w:szCs w:val="28"/>
        </w:rPr>
        <w:t>6</w:t>
      </w:r>
      <w:r w:rsidRPr="00F75274">
        <w:rPr>
          <w:rFonts w:eastAsia="標楷體" w:hint="eastAsia"/>
          <w:color w:val="000000"/>
          <w:sz w:val="28"/>
          <w:szCs w:val="28"/>
        </w:rPr>
        <w:t>月</w:t>
      </w:r>
      <w:r w:rsidRPr="00F75274">
        <w:rPr>
          <w:rFonts w:eastAsia="標楷體"/>
          <w:color w:val="000000"/>
          <w:sz w:val="28"/>
          <w:szCs w:val="28"/>
        </w:rPr>
        <w:t>22</w:t>
      </w:r>
      <w:r w:rsidRPr="00F75274">
        <w:rPr>
          <w:rFonts w:eastAsia="標楷體" w:hint="eastAsia"/>
          <w:color w:val="000000"/>
          <w:sz w:val="28"/>
          <w:szCs w:val="28"/>
        </w:rPr>
        <w:t>日辦理</w:t>
      </w:r>
      <w:r w:rsidRPr="00F75274">
        <w:rPr>
          <w:rFonts w:eastAsia="標楷體"/>
          <w:color w:val="000000"/>
          <w:sz w:val="28"/>
          <w:szCs w:val="28"/>
        </w:rPr>
        <w:t>CEDAW</w:t>
      </w:r>
      <w:r w:rsidRPr="00F75274">
        <w:rPr>
          <w:rFonts w:eastAsia="標楷體" w:hint="eastAsia"/>
          <w:color w:val="000000"/>
          <w:sz w:val="28"/>
          <w:szCs w:val="28"/>
        </w:rPr>
        <w:t>「中華民國（臺灣）第</w:t>
      </w:r>
      <w:r w:rsidRPr="00F75274">
        <w:rPr>
          <w:rFonts w:eastAsia="標楷體"/>
          <w:color w:val="000000"/>
          <w:sz w:val="28"/>
          <w:szCs w:val="28"/>
        </w:rPr>
        <w:t>2</w:t>
      </w:r>
      <w:r w:rsidRPr="00F75274">
        <w:rPr>
          <w:rFonts w:eastAsia="標楷體" w:hint="eastAsia"/>
          <w:color w:val="000000"/>
          <w:sz w:val="28"/>
          <w:szCs w:val="28"/>
        </w:rPr>
        <w:t>次國家報告國外專家審查暨發表會議」之行政院江院長歡迎晚宴，並協助洽邀駐華使節、代表計</w:t>
      </w:r>
      <w:r w:rsidRPr="00F75274">
        <w:rPr>
          <w:rFonts w:eastAsia="標楷體"/>
          <w:color w:val="000000"/>
          <w:sz w:val="28"/>
          <w:szCs w:val="28"/>
        </w:rPr>
        <w:t>69</w:t>
      </w:r>
      <w:r w:rsidRPr="00F75274">
        <w:rPr>
          <w:rFonts w:eastAsia="標楷體" w:hint="eastAsia"/>
          <w:color w:val="000000"/>
          <w:sz w:val="28"/>
          <w:szCs w:val="28"/>
        </w:rPr>
        <w:t>位參與晚宴。</w:t>
      </w:r>
    </w:p>
    <w:p w:rsidR="00E73724" w:rsidRPr="00F75274" w:rsidRDefault="00E73724" w:rsidP="00C04F66">
      <w:pPr>
        <w:widowControl/>
        <w:spacing w:beforeLines="50" w:afterLines="50" w:line="440" w:lineRule="exact"/>
        <w:ind w:leftChars="320" w:left="31680" w:hangingChars="165" w:firstLine="31680"/>
        <w:jc w:val="both"/>
        <w:rPr>
          <w:rFonts w:eastAsia="標楷體"/>
          <w:color w:val="000000"/>
          <w:sz w:val="28"/>
          <w:szCs w:val="28"/>
        </w:rPr>
      </w:pPr>
      <w:r w:rsidRPr="00F75274">
        <w:rPr>
          <w:rFonts w:eastAsia="標楷體"/>
          <w:color w:val="000000"/>
          <w:sz w:val="28"/>
          <w:szCs w:val="28"/>
        </w:rPr>
        <w:t>3</w:t>
      </w:r>
      <w:r w:rsidRPr="00F75274">
        <w:rPr>
          <w:rFonts w:eastAsia="標楷體" w:hint="eastAsia"/>
          <w:color w:val="000000"/>
          <w:sz w:val="28"/>
          <w:szCs w:val="28"/>
        </w:rPr>
        <w:t>、檢討及策進作為：</w:t>
      </w:r>
    </w:p>
    <w:p w:rsidR="00E73724" w:rsidRPr="00F75274" w:rsidRDefault="00E73724" w:rsidP="00C04F66">
      <w:pPr>
        <w:widowControl/>
        <w:spacing w:before="120" w:after="120" w:line="440" w:lineRule="exact"/>
        <w:ind w:leftChars="412" w:left="31680" w:hangingChars="152" w:firstLine="31680"/>
        <w:rPr>
          <w:rFonts w:eastAsia="標楷體"/>
          <w:color w:val="000000"/>
          <w:sz w:val="28"/>
          <w:szCs w:val="28"/>
        </w:rPr>
      </w:pPr>
      <w:r w:rsidRPr="00F75274">
        <w:rPr>
          <w:rFonts w:eastAsia="標楷體"/>
          <w:color w:val="000000"/>
          <w:sz w:val="28"/>
          <w:szCs w:val="28"/>
        </w:rPr>
        <w:t xml:space="preserve">(1) </w:t>
      </w:r>
      <w:r w:rsidRPr="00F75274">
        <w:rPr>
          <w:rFonts w:eastAsia="標楷體" w:hint="eastAsia"/>
          <w:color w:val="000000"/>
          <w:sz w:val="28"/>
          <w:szCs w:val="28"/>
        </w:rPr>
        <w:t>本部將賡續協助推動邀訪外賓來華訪問時納入性別平權相關之行程，一方面續請各駐外館處針對駐在國重視之性別平等議題、活躍之婦團及女性領袖，以及舉辦之相關活動進行蒐報，隨時提供資料並作更新；另一方面在公務拜會相關活動中加強宣導我國在性別平等方面之努力及成果，並將參訪或拜會國內有關兩性平權及婦女機構等相關單位納入邀訪之旨趣。</w:t>
      </w:r>
    </w:p>
    <w:p w:rsidR="00E73724" w:rsidRPr="00F75274" w:rsidRDefault="00E73724" w:rsidP="00C04F66">
      <w:pPr>
        <w:pStyle w:val="ListParagraph"/>
        <w:widowControl/>
        <w:spacing w:beforeLines="50" w:afterLines="50" w:line="440" w:lineRule="exact"/>
        <w:ind w:leftChars="412" w:left="31680" w:hangingChars="152" w:firstLine="31680"/>
        <w:jc w:val="both"/>
        <w:rPr>
          <w:rFonts w:eastAsia="標楷體"/>
          <w:color w:val="000000"/>
          <w:sz w:val="28"/>
          <w:szCs w:val="28"/>
        </w:rPr>
      </w:pPr>
      <w:r w:rsidRPr="00F75274">
        <w:rPr>
          <w:rFonts w:eastAsia="標楷體"/>
          <w:color w:val="000000"/>
          <w:sz w:val="28"/>
          <w:szCs w:val="28"/>
        </w:rPr>
        <w:t xml:space="preserve">(2) </w:t>
      </w:r>
      <w:r w:rsidRPr="00F75274">
        <w:rPr>
          <w:rFonts w:eastAsia="標楷體" w:hint="eastAsia"/>
          <w:color w:val="000000"/>
          <w:sz w:val="28"/>
          <w:szCs w:val="28"/>
        </w:rPr>
        <w:t>本部未來辦理有關「國際高等人力培訓外籍生獎學金計畫｣資格審查時，倘成績排名相同，擬以女性獎學金候選人優先。</w:t>
      </w:r>
    </w:p>
    <w:p w:rsidR="00E73724" w:rsidRPr="00F75274" w:rsidRDefault="00E73724" w:rsidP="00C04F66">
      <w:pPr>
        <w:pStyle w:val="ListParagraph"/>
        <w:widowControl/>
        <w:spacing w:beforeLines="50" w:afterLines="50" w:line="440" w:lineRule="exact"/>
        <w:ind w:leftChars="412" w:left="31680" w:hangingChars="152" w:firstLine="31680"/>
        <w:jc w:val="both"/>
        <w:rPr>
          <w:rFonts w:eastAsia="標楷體"/>
          <w:color w:val="000000"/>
          <w:sz w:val="28"/>
          <w:szCs w:val="28"/>
        </w:rPr>
      </w:pPr>
      <w:r w:rsidRPr="00F75274">
        <w:rPr>
          <w:rFonts w:eastAsia="標楷體"/>
          <w:color w:val="000000"/>
          <w:sz w:val="28"/>
          <w:szCs w:val="28"/>
        </w:rPr>
        <w:t xml:space="preserve">(3) </w:t>
      </w:r>
      <w:r w:rsidRPr="00F75274">
        <w:rPr>
          <w:rFonts w:eastAsia="標楷體" w:hint="eastAsia"/>
          <w:color w:val="000000"/>
          <w:sz w:val="28"/>
          <w:szCs w:val="28"/>
        </w:rPr>
        <w:t>本部委託國合會辦理之「國際人力資源培訓研習班計畫｣將配合該會優先推動之業務，以婦女參與、性別平等做為切入面向考量之可行性。例如，</w:t>
      </w:r>
      <w:r w:rsidRPr="00F75274">
        <w:rPr>
          <w:rFonts w:eastAsia="標楷體"/>
          <w:color w:val="000000"/>
          <w:sz w:val="28"/>
          <w:szCs w:val="28"/>
        </w:rPr>
        <w:t>104</w:t>
      </w:r>
      <w:r w:rsidRPr="00F75274">
        <w:rPr>
          <w:rFonts w:eastAsia="標楷體" w:hint="eastAsia"/>
          <w:color w:val="000000"/>
          <w:sz w:val="28"/>
          <w:szCs w:val="28"/>
        </w:rPr>
        <w:t>年度預定辦理之「臺灣非營利組織與社會企業發展研習班｣，擬規劃安排參訓學員參訪國內倡議或推動性別平權相關計畫之</w:t>
      </w:r>
      <w:r w:rsidRPr="00F75274">
        <w:rPr>
          <w:rFonts w:eastAsia="標楷體"/>
          <w:color w:val="000000"/>
          <w:sz w:val="28"/>
          <w:szCs w:val="28"/>
        </w:rPr>
        <w:t>NPO</w:t>
      </w:r>
      <w:r w:rsidRPr="00F75274">
        <w:rPr>
          <w:rFonts w:eastAsia="標楷體" w:hint="eastAsia"/>
          <w:color w:val="000000"/>
          <w:sz w:val="28"/>
          <w:szCs w:val="28"/>
        </w:rPr>
        <w:t>並與之座談。</w:t>
      </w:r>
    </w:p>
    <w:p w:rsidR="00E73724" w:rsidRPr="00F75274" w:rsidRDefault="00E73724" w:rsidP="00C04F66">
      <w:pPr>
        <w:widowControl/>
        <w:spacing w:before="120" w:after="120" w:line="440" w:lineRule="exact"/>
        <w:ind w:leftChars="178" w:left="31680" w:hangingChars="394" w:firstLine="31680"/>
        <w:rPr>
          <w:rFonts w:eastAsia="標楷體"/>
          <w:b/>
          <w:color w:val="000000"/>
          <w:sz w:val="28"/>
          <w:szCs w:val="28"/>
        </w:rPr>
      </w:pPr>
      <w:r w:rsidRPr="00F75274">
        <w:rPr>
          <w:rFonts w:eastAsia="標楷體" w:hint="eastAsia"/>
          <w:b/>
          <w:color w:val="000000"/>
          <w:sz w:val="28"/>
          <w:szCs w:val="28"/>
        </w:rPr>
        <w:t>（八）關鍵績效指標</w:t>
      </w:r>
      <w:r w:rsidRPr="00F75274">
        <w:rPr>
          <w:rFonts w:eastAsia="標楷體"/>
          <w:b/>
          <w:color w:val="000000"/>
          <w:sz w:val="28"/>
          <w:szCs w:val="28"/>
        </w:rPr>
        <w:t>8</w:t>
      </w:r>
      <w:r w:rsidRPr="00F75274">
        <w:rPr>
          <w:rFonts w:eastAsia="標楷體" w:hint="eastAsia"/>
          <w:b/>
          <w:color w:val="000000"/>
          <w:sz w:val="28"/>
          <w:szCs w:val="28"/>
        </w:rPr>
        <w:t>：辦理國際友邦性別平等主題相關人才培訓研習班。</w:t>
      </w:r>
    </w:p>
    <w:p w:rsidR="00E73724" w:rsidRPr="00F75274" w:rsidRDefault="00E73724" w:rsidP="00C04F66">
      <w:pPr>
        <w:widowControl/>
        <w:spacing w:before="120" w:after="120" w:line="440" w:lineRule="exact"/>
        <w:ind w:leftChars="321" w:left="31680" w:hangingChars="271" w:firstLine="31680"/>
        <w:rPr>
          <w:rFonts w:eastAsia="標楷體"/>
          <w:color w:val="000000"/>
          <w:sz w:val="28"/>
          <w:szCs w:val="28"/>
        </w:rPr>
      </w:pPr>
      <w:r w:rsidRPr="00F75274">
        <w:rPr>
          <w:rFonts w:eastAsia="標楷體"/>
          <w:color w:val="000000"/>
          <w:sz w:val="28"/>
          <w:szCs w:val="28"/>
        </w:rPr>
        <w:t>1</w:t>
      </w:r>
      <w:r w:rsidRPr="00F75274">
        <w:rPr>
          <w:rFonts w:eastAsia="標楷體" w:hint="eastAsia"/>
          <w:color w:val="000000"/>
          <w:sz w:val="28"/>
          <w:szCs w:val="28"/>
        </w:rPr>
        <w:t>、目標達成情形</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1453"/>
        <w:gridCol w:w="1453"/>
        <w:gridCol w:w="1453"/>
        <w:gridCol w:w="1453"/>
      </w:tblGrid>
      <w:tr w:rsidR="00E73724" w:rsidRPr="00F75274" w:rsidTr="00A14F1A">
        <w:tc>
          <w:tcPr>
            <w:tcW w:w="1985" w:type="dxa"/>
            <w:tcBorders>
              <w:tl2br w:val="single" w:sz="4" w:space="0" w:color="auto"/>
            </w:tcBorders>
            <w:vAlign w:val="bottom"/>
          </w:tcPr>
          <w:p w:rsidR="00E73724" w:rsidRPr="00F75274" w:rsidRDefault="00E73724" w:rsidP="00A14F1A">
            <w:pPr>
              <w:pStyle w:val="ListParagraph"/>
              <w:widowControl/>
              <w:spacing w:line="280" w:lineRule="exact"/>
              <w:ind w:leftChars="0" w:left="0"/>
              <w:jc w:val="right"/>
              <w:rPr>
                <w:rFonts w:eastAsia="標楷體"/>
                <w:color w:val="000000"/>
                <w:sz w:val="28"/>
                <w:szCs w:val="28"/>
              </w:rPr>
            </w:pPr>
            <w:r w:rsidRPr="00F75274">
              <w:rPr>
                <w:rFonts w:eastAsia="標楷體" w:hint="eastAsia"/>
                <w:color w:val="000000"/>
                <w:sz w:val="28"/>
                <w:szCs w:val="28"/>
              </w:rPr>
              <w:t>年度</w:t>
            </w:r>
          </w:p>
          <w:p w:rsidR="00E73724" w:rsidRPr="00F75274" w:rsidRDefault="00E73724" w:rsidP="00A14F1A">
            <w:pPr>
              <w:pStyle w:val="ListParagraph"/>
              <w:widowControl/>
              <w:spacing w:line="280" w:lineRule="exact"/>
              <w:ind w:leftChars="0" w:left="0"/>
              <w:rPr>
                <w:rFonts w:eastAsia="標楷體"/>
                <w:color w:val="000000"/>
                <w:sz w:val="28"/>
                <w:szCs w:val="28"/>
              </w:rPr>
            </w:pPr>
            <w:r w:rsidRPr="00F75274">
              <w:rPr>
                <w:rFonts w:eastAsia="標楷體" w:hint="eastAsia"/>
                <w:color w:val="000000"/>
                <w:sz w:val="28"/>
                <w:szCs w:val="28"/>
              </w:rPr>
              <w:t>項目</w:t>
            </w:r>
          </w:p>
        </w:tc>
        <w:tc>
          <w:tcPr>
            <w:tcW w:w="1453" w:type="dxa"/>
            <w:vAlign w:val="center"/>
          </w:tcPr>
          <w:p w:rsidR="00E73724" w:rsidRPr="00F75274" w:rsidRDefault="00E73724" w:rsidP="00312490">
            <w:pPr>
              <w:pStyle w:val="ListParagraph"/>
              <w:widowControl/>
              <w:spacing w:line="280" w:lineRule="exact"/>
              <w:ind w:leftChars="0" w:left="0"/>
              <w:jc w:val="center"/>
              <w:rPr>
                <w:rFonts w:eastAsia="標楷體"/>
                <w:b/>
                <w:color w:val="000000"/>
                <w:sz w:val="28"/>
                <w:szCs w:val="28"/>
              </w:rPr>
            </w:pPr>
            <w:r w:rsidRPr="00F75274">
              <w:rPr>
                <w:rFonts w:eastAsia="標楷體"/>
                <w:b/>
                <w:color w:val="000000"/>
                <w:sz w:val="28"/>
                <w:szCs w:val="28"/>
              </w:rPr>
              <w:t>103</w:t>
            </w:r>
            <w:r w:rsidRPr="00F75274">
              <w:rPr>
                <w:rFonts w:eastAsia="標楷體" w:hint="eastAsia"/>
                <w:b/>
                <w:color w:val="000000"/>
                <w:sz w:val="28"/>
                <w:szCs w:val="28"/>
              </w:rPr>
              <w:t>年</w:t>
            </w:r>
          </w:p>
        </w:tc>
        <w:tc>
          <w:tcPr>
            <w:tcW w:w="1453" w:type="dxa"/>
            <w:vAlign w:val="center"/>
          </w:tcPr>
          <w:p w:rsidR="00E73724" w:rsidRPr="00F75274" w:rsidRDefault="00E73724" w:rsidP="00312490">
            <w:pPr>
              <w:pStyle w:val="ListParagraph"/>
              <w:widowControl/>
              <w:spacing w:line="280" w:lineRule="exact"/>
              <w:ind w:leftChars="0" w:left="0"/>
              <w:jc w:val="center"/>
              <w:rPr>
                <w:rFonts w:eastAsia="標楷體"/>
                <w:color w:val="000000"/>
                <w:sz w:val="28"/>
                <w:szCs w:val="28"/>
              </w:rPr>
            </w:pPr>
            <w:r w:rsidRPr="00F75274">
              <w:rPr>
                <w:rFonts w:eastAsia="標楷體"/>
                <w:color w:val="000000"/>
                <w:sz w:val="28"/>
                <w:szCs w:val="28"/>
              </w:rPr>
              <w:t>104</w:t>
            </w:r>
            <w:r w:rsidRPr="00F75274">
              <w:rPr>
                <w:rFonts w:eastAsia="標楷體" w:hint="eastAsia"/>
                <w:color w:val="000000"/>
                <w:sz w:val="28"/>
                <w:szCs w:val="28"/>
              </w:rPr>
              <w:t>年</w:t>
            </w:r>
          </w:p>
        </w:tc>
        <w:tc>
          <w:tcPr>
            <w:tcW w:w="1453" w:type="dxa"/>
            <w:vAlign w:val="center"/>
          </w:tcPr>
          <w:p w:rsidR="00E73724" w:rsidRPr="00F75274" w:rsidRDefault="00E73724" w:rsidP="00312490">
            <w:pPr>
              <w:pStyle w:val="ListParagraph"/>
              <w:widowControl/>
              <w:spacing w:line="280" w:lineRule="exact"/>
              <w:ind w:leftChars="0" w:left="0"/>
              <w:jc w:val="center"/>
              <w:rPr>
                <w:rFonts w:eastAsia="標楷體"/>
                <w:color w:val="000000"/>
                <w:sz w:val="28"/>
                <w:szCs w:val="28"/>
              </w:rPr>
            </w:pPr>
            <w:r w:rsidRPr="00F75274">
              <w:rPr>
                <w:rFonts w:eastAsia="標楷體"/>
                <w:color w:val="000000"/>
                <w:sz w:val="28"/>
                <w:szCs w:val="28"/>
              </w:rPr>
              <w:t>105</w:t>
            </w:r>
            <w:r w:rsidRPr="00F75274">
              <w:rPr>
                <w:rFonts w:eastAsia="標楷體" w:hint="eastAsia"/>
                <w:color w:val="000000"/>
                <w:sz w:val="28"/>
                <w:szCs w:val="28"/>
              </w:rPr>
              <w:t>年</w:t>
            </w:r>
          </w:p>
        </w:tc>
        <w:tc>
          <w:tcPr>
            <w:tcW w:w="1453" w:type="dxa"/>
            <w:vAlign w:val="center"/>
          </w:tcPr>
          <w:p w:rsidR="00E73724" w:rsidRPr="00F75274" w:rsidRDefault="00E73724" w:rsidP="00312490">
            <w:pPr>
              <w:pStyle w:val="ListParagraph"/>
              <w:widowControl/>
              <w:spacing w:line="280" w:lineRule="exact"/>
              <w:ind w:leftChars="0" w:left="0"/>
              <w:jc w:val="center"/>
              <w:rPr>
                <w:rFonts w:eastAsia="標楷體"/>
                <w:color w:val="000000"/>
                <w:sz w:val="28"/>
                <w:szCs w:val="28"/>
              </w:rPr>
            </w:pPr>
            <w:r w:rsidRPr="00F75274">
              <w:rPr>
                <w:rFonts w:eastAsia="標楷體"/>
                <w:color w:val="000000"/>
                <w:sz w:val="28"/>
                <w:szCs w:val="28"/>
              </w:rPr>
              <w:t>106</w:t>
            </w:r>
            <w:r w:rsidRPr="00F75274">
              <w:rPr>
                <w:rFonts w:eastAsia="標楷體" w:hint="eastAsia"/>
                <w:color w:val="000000"/>
                <w:sz w:val="28"/>
                <w:szCs w:val="28"/>
              </w:rPr>
              <w:t>年</w:t>
            </w:r>
          </w:p>
        </w:tc>
      </w:tr>
      <w:tr w:rsidR="00E73724" w:rsidRPr="00F75274" w:rsidTr="00A14F1A">
        <w:tc>
          <w:tcPr>
            <w:tcW w:w="1985" w:type="dxa"/>
            <w:vAlign w:val="center"/>
          </w:tcPr>
          <w:p w:rsidR="00E73724" w:rsidRPr="00F75274" w:rsidRDefault="00E73724" w:rsidP="00A14F1A">
            <w:pPr>
              <w:pStyle w:val="ListParagraph"/>
              <w:widowControl/>
              <w:spacing w:line="360" w:lineRule="exact"/>
              <w:ind w:leftChars="0" w:left="0"/>
              <w:rPr>
                <w:rFonts w:eastAsia="標楷體"/>
                <w:color w:val="000000"/>
                <w:sz w:val="28"/>
                <w:szCs w:val="28"/>
              </w:rPr>
            </w:pPr>
            <w:r w:rsidRPr="00F75274">
              <w:rPr>
                <w:rFonts w:eastAsia="標楷體" w:hint="eastAsia"/>
                <w:color w:val="000000"/>
                <w:sz w:val="28"/>
                <w:szCs w:val="28"/>
              </w:rPr>
              <w:t>衡量標準</w:t>
            </w:r>
          </w:p>
        </w:tc>
        <w:tc>
          <w:tcPr>
            <w:tcW w:w="5812" w:type="dxa"/>
            <w:gridSpan w:val="4"/>
            <w:vAlign w:val="center"/>
          </w:tcPr>
          <w:p w:rsidR="00E73724" w:rsidRPr="00F75274" w:rsidRDefault="00E73724" w:rsidP="00A14F1A">
            <w:pPr>
              <w:pStyle w:val="ListParagraph"/>
              <w:widowControl/>
              <w:spacing w:line="360" w:lineRule="exact"/>
              <w:ind w:leftChars="0" w:left="0"/>
              <w:rPr>
                <w:rFonts w:eastAsia="標楷體"/>
                <w:b/>
                <w:color w:val="000000"/>
                <w:sz w:val="28"/>
                <w:szCs w:val="28"/>
              </w:rPr>
            </w:pPr>
            <w:r w:rsidRPr="00F75274">
              <w:rPr>
                <w:rFonts w:eastAsia="標楷體" w:hint="eastAsia"/>
                <w:b/>
                <w:color w:val="000000"/>
                <w:sz w:val="28"/>
                <w:szCs w:val="28"/>
              </w:rPr>
              <w:t>每年辦理一梯次性平主題相關研習班，邀請友邦婦權、人權團體代表及相關政策主管官員參加研習之人數（位）。</w:t>
            </w:r>
          </w:p>
        </w:tc>
      </w:tr>
      <w:tr w:rsidR="00E73724" w:rsidRPr="00F75274" w:rsidTr="00E552EF">
        <w:tc>
          <w:tcPr>
            <w:tcW w:w="1985" w:type="dxa"/>
            <w:vAlign w:val="center"/>
          </w:tcPr>
          <w:p w:rsidR="00E73724" w:rsidRPr="00F75274" w:rsidRDefault="00E73724" w:rsidP="00A14F1A">
            <w:pPr>
              <w:pStyle w:val="ListParagraph"/>
              <w:widowControl/>
              <w:spacing w:line="360" w:lineRule="exact"/>
              <w:ind w:leftChars="0" w:left="0"/>
              <w:rPr>
                <w:rFonts w:eastAsia="標楷體"/>
                <w:color w:val="000000"/>
                <w:sz w:val="28"/>
                <w:szCs w:val="28"/>
              </w:rPr>
            </w:pPr>
            <w:r w:rsidRPr="00F75274">
              <w:rPr>
                <w:rFonts w:eastAsia="標楷體" w:hint="eastAsia"/>
                <w:color w:val="000000"/>
                <w:sz w:val="28"/>
                <w:szCs w:val="28"/>
              </w:rPr>
              <w:t>目標值</w:t>
            </w:r>
            <w:r w:rsidRPr="00F75274">
              <w:rPr>
                <w:rFonts w:eastAsia="標楷體"/>
                <w:color w:val="000000"/>
                <w:sz w:val="28"/>
                <w:szCs w:val="28"/>
              </w:rPr>
              <w:t>(X)</w:t>
            </w:r>
          </w:p>
        </w:tc>
        <w:tc>
          <w:tcPr>
            <w:tcW w:w="1453" w:type="dxa"/>
          </w:tcPr>
          <w:p w:rsidR="00E73724" w:rsidRPr="00F75274" w:rsidRDefault="00E73724" w:rsidP="00FF2083">
            <w:pPr>
              <w:snapToGrid w:val="0"/>
              <w:spacing w:before="50" w:after="50" w:line="240" w:lineRule="atLeast"/>
              <w:jc w:val="center"/>
              <w:rPr>
                <w:rFonts w:eastAsia="標楷體"/>
                <w:b/>
                <w:color w:val="000000"/>
                <w:sz w:val="28"/>
                <w:szCs w:val="28"/>
              </w:rPr>
            </w:pPr>
            <w:r w:rsidRPr="00F75274">
              <w:rPr>
                <w:rFonts w:eastAsia="標楷體"/>
                <w:b/>
                <w:color w:val="000000"/>
                <w:sz w:val="28"/>
                <w:szCs w:val="28"/>
              </w:rPr>
              <w:t>5</w:t>
            </w:r>
          </w:p>
        </w:tc>
        <w:tc>
          <w:tcPr>
            <w:tcW w:w="1453" w:type="dxa"/>
          </w:tcPr>
          <w:p w:rsidR="00E73724" w:rsidRPr="00F75274" w:rsidRDefault="00E73724" w:rsidP="00A14F1A">
            <w:pPr>
              <w:snapToGrid w:val="0"/>
              <w:spacing w:before="50" w:after="50" w:line="240" w:lineRule="atLeast"/>
              <w:jc w:val="center"/>
              <w:rPr>
                <w:rFonts w:eastAsia="標楷體"/>
                <w:color w:val="000000"/>
              </w:rPr>
            </w:pPr>
            <w:r w:rsidRPr="00F75274">
              <w:rPr>
                <w:rFonts w:eastAsia="標楷體"/>
                <w:color w:val="000000"/>
                <w:sz w:val="28"/>
                <w:szCs w:val="28"/>
              </w:rPr>
              <w:t>6</w:t>
            </w:r>
          </w:p>
        </w:tc>
        <w:tc>
          <w:tcPr>
            <w:tcW w:w="1453" w:type="dxa"/>
          </w:tcPr>
          <w:p w:rsidR="00E73724" w:rsidRPr="00F75274" w:rsidRDefault="00E73724" w:rsidP="00A14F1A">
            <w:pPr>
              <w:snapToGrid w:val="0"/>
              <w:spacing w:before="50" w:after="50" w:line="240" w:lineRule="atLeast"/>
              <w:jc w:val="center"/>
              <w:rPr>
                <w:rFonts w:eastAsia="標楷體"/>
                <w:color w:val="000000"/>
              </w:rPr>
            </w:pPr>
            <w:r w:rsidRPr="00F75274">
              <w:rPr>
                <w:rFonts w:eastAsia="標楷體"/>
                <w:color w:val="000000"/>
                <w:sz w:val="28"/>
                <w:szCs w:val="28"/>
              </w:rPr>
              <w:t>7</w:t>
            </w:r>
          </w:p>
        </w:tc>
        <w:tc>
          <w:tcPr>
            <w:tcW w:w="1453" w:type="dxa"/>
          </w:tcPr>
          <w:p w:rsidR="00E73724" w:rsidRPr="00F75274" w:rsidRDefault="00E73724" w:rsidP="00A14F1A">
            <w:pPr>
              <w:snapToGrid w:val="0"/>
              <w:spacing w:before="50" w:after="50" w:line="240" w:lineRule="atLeast"/>
              <w:jc w:val="center"/>
              <w:rPr>
                <w:rFonts w:eastAsia="標楷體"/>
                <w:color w:val="000000"/>
              </w:rPr>
            </w:pPr>
            <w:r w:rsidRPr="00F75274">
              <w:rPr>
                <w:rFonts w:eastAsia="標楷體"/>
                <w:color w:val="000000"/>
                <w:sz w:val="28"/>
                <w:szCs w:val="28"/>
              </w:rPr>
              <w:t>8</w:t>
            </w:r>
          </w:p>
        </w:tc>
      </w:tr>
      <w:tr w:rsidR="00E73724" w:rsidRPr="00F75274" w:rsidTr="00E552EF">
        <w:tc>
          <w:tcPr>
            <w:tcW w:w="1985" w:type="dxa"/>
            <w:vAlign w:val="center"/>
          </w:tcPr>
          <w:p w:rsidR="00E73724" w:rsidRPr="00F75274" w:rsidRDefault="00E73724" w:rsidP="00A14F1A">
            <w:pPr>
              <w:pStyle w:val="ListParagraph"/>
              <w:widowControl/>
              <w:spacing w:line="360" w:lineRule="exact"/>
              <w:ind w:leftChars="0" w:left="0"/>
              <w:rPr>
                <w:rFonts w:eastAsia="標楷體"/>
                <w:color w:val="000000"/>
                <w:sz w:val="28"/>
                <w:szCs w:val="28"/>
              </w:rPr>
            </w:pPr>
            <w:r w:rsidRPr="00F75274">
              <w:rPr>
                <w:rFonts w:eastAsia="標楷體" w:hint="eastAsia"/>
                <w:color w:val="000000"/>
                <w:sz w:val="28"/>
                <w:szCs w:val="28"/>
              </w:rPr>
              <w:t>實際值</w:t>
            </w:r>
            <w:r w:rsidRPr="00F75274">
              <w:rPr>
                <w:rFonts w:eastAsia="標楷體"/>
                <w:color w:val="000000"/>
                <w:sz w:val="28"/>
                <w:szCs w:val="28"/>
              </w:rPr>
              <w:t>(Y)</w:t>
            </w:r>
          </w:p>
        </w:tc>
        <w:tc>
          <w:tcPr>
            <w:tcW w:w="1453" w:type="dxa"/>
            <w:vAlign w:val="center"/>
          </w:tcPr>
          <w:p w:rsidR="00E73724" w:rsidRPr="00F75274" w:rsidRDefault="00E73724" w:rsidP="00FF2083">
            <w:pPr>
              <w:pStyle w:val="ListParagraph"/>
              <w:widowControl/>
              <w:spacing w:line="360" w:lineRule="exact"/>
              <w:ind w:leftChars="0" w:left="0"/>
              <w:jc w:val="center"/>
              <w:rPr>
                <w:rFonts w:eastAsia="標楷體"/>
                <w:b/>
                <w:color w:val="000000"/>
                <w:sz w:val="28"/>
                <w:szCs w:val="28"/>
              </w:rPr>
            </w:pPr>
            <w:r w:rsidRPr="00F75274">
              <w:rPr>
                <w:rFonts w:eastAsia="標楷體"/>
                <w:b/>
                <w:color w:val="000000"/>
                <w:sz w:val="28"/>
                <w:szCs w:val="28"/>
              </w:rPr>
              <w:t>21</w:t>
            </w:r>
          </w:p>
        </w:tc>
        <w:tc>
          <w:tcPr>
            <w:tcW w:w="1453" w:type="dxa"/>
            <w:vAlign w:val="center"/>
          </w:tcPr>
          <w:p w:rsidR="00E73724" w:rsidRPr="00F75274" w:rsidRDefault="00E73724" w:rsidP="00A14F1A">
            <w:pPr>
              <w:pStyle w:val="ListParagraph"/>
              <w:widowControl/>
              <w:spacing w:line="360" w:lineRule="exact"/>
              <w:ind w:leftChars="0" w:left="0"/>
              <w:rPr>
                <w:rFonts w:eastAsia="標楷體"/>
                <w:b/>
                <w:color w:val="000000"/>
                <w:sz w:val="28"/>
                <w:szCs w:val="28"/>
              </w:rPr>
            </w:pPr>
          </w:p>
        </w:tc>
        <w:tc>
          <w:tcPr>
            <w:tcW w:w="1453" w:type="dxa"/>
            <w:vAlign w:val="center"/>
          </w:tcPr>
          <w:p w:rsidR="00E73724" w:rsidRPr="00F75274" w:rsidRDefault="00E73724" w:rsidP="00A14F1A">
            <w:pPr>
              <w:pStyle w:val="ListParagraph"/>
              <w:widowControl/>
              <w:spacing w:line="360" w:lineRule="exact"/>
              <w:ind w:leftChars="0" w:left="0"/>
              <w:rPr>
                <w:rFonts w:eastAsia="標楷體"/>
                <w:b/>
                <w:color w:val="000000"/>
                <w:sz w:val="28"/>
                <w:szCs w:val="28"/>
              </w:rPr>
            </w:pPr>
          </w:p>
        </w:tc>
        <w:tc>
          <w:tcPr>
            <w:tcW w:w="1453" w:type="dxa"/>
            <w:vAlign w:val="center"/>
          </w:tcPr>
          <w:p w:rsidR="00E73724" w:rsidRPr="00F75274" w:rsidRDefault="00E73724" w:rsidP="00A14F1A">
            <w:pPr>
              <w:pStyle w:val="ListParagraph"/>
              <w:widowControl/>
              <w:spacing w:line="360" w:lineRule="exact"/>
              <w:ind w:leftChars="0" w:left="0"/>
              <w:rPr>
                <w:rFonts w:eastAsia="標楷體"/>
                <w:b/>
                <w:color w:val="000000"/>
                <w:sz w:val="28"/>
                <w:szCs w:val="28"/>
              </w:rPr>
            </w:pPr>
          </w:p>
        </w:tc>
      </w:tr>
      <w:tr w:rsidR="00E73724" w:rsidRPr="00F75274" w:rsidTr="00E552EF">
        <w:trPr>
          <w:trHeight w:val="690"/>
        </w:trPr>
        <w:tc>
          <w:tcPr>
            <w:tcW w:w="1985" w:type="dxa"/>
            <w:vAlign w:val="center"/>
          </w:tcPr>
          <w:p w:rsidR="00E73724" w:rsidRPr="00F75274" w:rsidRDefault="00E73724" w:rsidP="00A14F1A">
            <w:pPr>
              <w:pStyle w:val="ListParagraph"/>
              <w:widowControl/>
              <w:spacing w:line="360" w:lineRule="exact"/>
              <w:ind w:leftChars="0" w:left="0"/>
              <w:rPr>
                <w:rFonts w:eastAsia="標楷體"/>
                <w:color w:val="000000"/>
                <w:sz w:val="28"/>
                <w:szCs w:val="28"/>
              </w:rPr>
            </w:pPr>
            <w:r w:rsidRPr="00F75274">
              <w:rPr>
                <w:rFonts w:eastAsia="標楷體" w:hint="eastAsia"/>
                <w:color w:val="000000"/>
                <w:sz w:val="28"/>
                <w:szCs w:val="28"/>
              </w:rPr>
              <w:t>達成度</w:t>
            </w:r>
            <w:r w:rsidRPr="00F75274">
              <w:rPr>
                <w:rFonts w:eastAsia="標楷體"/>
                <w:color w:val="000000"/>
                <w:sz w:val="28"/>
                <w:szCs w:val="28"/>
              </w:rPr>
              <w:t>(Y/X)</w:t>
            </w:r>
          </w:p>
        </w:tc>
        <w:tc>
          <w:tcPr>
            <w:tcW w:w="1453" w:type="dxa"/>
            <w:vAlign w:val="center"/>
          </w:tcPr>
          <w:p w:rsidR="00E73724" w:rsidRPr="00F75274" w:rsidRDefault="00E73724" w:rsidP="00FF2083">
            <w:pPr>
              <w:pStyle w:val="ListParagraph"/>
              <w:widowControl/>
              <w:spacing w:line="360" w:lineRule="exact"/>
              <w:ind w:leftChars="0" w:left="0"/>
              <w:jc w:val="center"/>
              <w:rPr>
                <w:rFonts w:eastAsia="標楷體"/>
                <w:b/>
                <w:color w:val="000000"/>
                <w:sz w:val="28"/>
                <w:szCs w:val="28"/>
              </w:rPr>
            </w:pPr>
            <w:r w:rsidRPr="00F75274">
              <w:rPr>
                <w:rFonts w:eastAsia="標楷體"/>
                <w:b/>
                <w:color w:val="000000"/>
                <w:sz w:val="28"/>
                <w:szCs w:val="28"/>
              </w:rPr>
              <w:t>420%</w:t>
            </w:r>
          </w:p>
        </w:tc>
        <w:tc>
          <w:tcPr>
            <w:tcW w:w="1453" w:type="dxa"/>
            <w:vAlign w:val="center"/>
          </w:tcPr>
          <w:p w:rsidR="00E73724" w:rsidRPr="00F75274" w:rsidRDefault="00E73724" w:rsidP="00A14F1A">
            <w:pPr>
              <w:pStyle w:val="ListParagraph"/>
              <w:widowControl/>
              <w:spacing w:line="360" w:lineRule="exact"/>
              <w:ind w:leftChars="0" w:left="0"/>
              <w:rPr>
                <w:rFonts w:eastAsia="標楷體"/>
                <w:b/>
                <w:color w:val="000000"/>
                <w:sz w:val="28"/>
                <w:szCs w:val="28"/>
              </w:rPr>
            </w:pPr>
          </w:p>
        </w:tc>
        <w:tc>
          <w:tcPr>
            <w:tcW w:w="1453" w:type="dxa"/>
            <w:vAlign w:val="center"/>
          </w:tcPr>
          <w:p w:rsidR="00E73724" w:rsidRPr="00F75274" w:rsidRDefault="00E73724" w:rsidP="00A14F1A">
            <w:pPr>
              <w:pStyle w:val="ListParagraph"/>
              <w:widowControl/>
              <w:spacing w:line="360" w:lineRule="exact"/>
              <w:ind w:leftChars="0" w:left="0"/>
              <w:rPr>
                <w:rFonts w:eastAsia="標楷體"/>
                <w:b/>
                <w:color w:val="000000"/>
                <w:sz w:val="28"/>
                <w:szCs w:val="28"/>
              </w:rPr>
            </w:pPr>
          </w:p>
        </w:tc>
        <w:tc>
          <w:tcPr>
            <w:tcW w:w="1453" w:type="dxa"/>
            <w:vAlign w:val="center"/>
          </w:tcPr>
          <w:p w:rsidR="00E73724" w:rsidRPr="00F75274" w:rsidRDefault="00E73724" w:rsidP="00A14F1A">
            <w:pPr>
              <w:pStyle w:val="ListParagraph"/>
              <w:widowControl/>
              <w:spacing w:line="360" w:lineRule="exact"/>
              <w:ind w:leftChars="0" w:left="0"/>
              <w:rPr>
                <w:rFonts w:eastAsia="標楷體"/>
                <w:b/>
                <w:color w:val="000000"/>
                <w:sz w:val="28"/>
                <w:szCs w:val="28"/>
              </w:rPr>
            </w:pPr>
          </w:p>
        </w:tc>
      </w:tr>
    </w:tbl>
    <w:p w:rsidR="00E73724" w:rsidRPr="00F75274" w:rsidRDefault="00E73724" w:rsidP="00E73724">
      <w:pPr>
        <w:widowControl/>
        <w:spacing w:before="120" w:after="120" w:line="440" w:lineRule="exact"/>
        <w:ind w:leftChars="320" w:left="31680" w:hangingChars="165" w:firstLine="31680"/>
        <w:rPr>
          <w:rFonts w:eastAsia="標楷體"/>
          <w:color w:val="000000"/>
          <w:sz w:val="28"/>
          <w:szCs w:val="28"/>
        </w:rPr>
      </w:pPr>
      <w:r w:rsidRPr="00F75274">
        <w:rPr>
          <w:rFonts w:eastAsia="標楷體"/>
          <w:color w:val="000000"/>
          <w:sz w:val="28"/>
          <w:szCs w:val="28"/>
        </w:rPr>
        <w:t>2</w:t>
      </w:r>
      <w:r w:rsidRPr="00F75274">
        <w:rPr>
          <w:rFonts w:eastAsia="標楷體" w:hint="eastAsia"/>
          <w:color w:val="000000"/>
          <w:sz w:val="28"/>
          <w:szCs w:val="28"/>
        </w:rPr>
        <w:t>、重要辦理情形：。</w:t>
      </w:r>
    </w:p>
    <w:p w:rsidR="00E73724" w:rsidRPr="00F75274" w:rsidRDefault="00E73724" w:rsidP="00C04F66">
      <w:pPr>
        <w:widowControl/>
        <w:spacing w:before="120" w:after="120" w:line="440" w:lineRule="exact"/>
        <w:ind w:leftChars="512" w:left="31680" w:firstLineChars="16" w:firstLine="31680"/>
        <w:rPr>
          <w:rFonts w:eastAsia="標楷體"/>
          <w:color w:val="000000"/>
          <w:sz w:val="28"/>
          <w:szCs w:val="28"/>
        </w:rPr>
      </w:pPr>
      <w:r w:rsidRPr="00F75274">
        <w:rPr>
          <w:rFonts w:eastAsia="標楷體" w:hint="eastAsia"/>
          <w:color w:val="000000"/>
          <w:sz w:val="28"/>
          <w:szCs w:val="28"/>
        </w:rPr>
        <w:t>本部</w:t>
      </w:r>
      <w:r w:rsidRPr="00F75274">
        <w:rPr>
          <w:rFonts w:eastAsia="標楷體"/>
          <w:color w:val="000000"/>
          <w:sz w:val="28"/>
          <w:szCs w:val="28"/>
        </w:rPr>
        <w:t>103</w:t>
      </w:r>
      <w:r w:rsidRPr="00F75274">
        <w:rPr>
          <w:rFonts w:eastAsia="標楷體" w:hint="eastAsia"/>
          <w:color w:val="000000"/>
          <w:sz w:val="28"/>
          <w:szCs w:val="28"/>
        </w:rPr>
        <w:t>年委託財團法人國際合作發展基金會會辦理「國際人力資源培訓研習班計畫｣，特別規劃融入性別主流議題，辦理「性別暴力防治政策與實務研習班｣，計有</w:t>
      </w:r>
      <w:r w:rsidRPr="00F75274">
        <w:rPr>
          <w:rFonts w:eastAsia="標楷體"/>
          <w:color w:val="000000"/>
          <w:sz w:val="28"/>
          <w:szCs w:val="28"/>
        </w:rPr>
        <w:t>21</w:t>
      </w:r>
      <w:r w:rsidRPr="00F75274">
        <w:rPr>
          <w:rFonts w:eastAsia="標楷體" w:hint="eastAsia"/>
          <w:color w:val="000000"/>
          <w:sz w:val="28"/>
          <w:szCs w:val="28"/>
        </w:rPr>
        <w:t>國共</w:t>
      </w:r>
      <w:r w:rsidRPr="00F75274">
        <w:rPr>
          <w:rFonts w:eastAsia="標楷體"/>
          <w:color w:val="000000"/>
          <w:sz w:val="28"/>
          <w:szCs w:val="28"/>
        </w:rPr>
        <w:t>21</w:t>
      </w:r>
      <w:r w:rsidRPr="00F75274">
        <w:rPr>
          <w:rFonts w:eastAsia="標楷體" w:hint="eastAsia"/>
          <w:color w:val="000000"/>
          <w:sz w:val="28"/>
          <w:szCs w:val="28"/>
        </w:rPr>
        <w:t>位友邦及友好國家負責規劃或執行婦女性別議題相關政策或計畫之政府部門中高階官員、婦女社團組織人員來臺參訓，成效遠超出預期</w:t>
      </w:r>
      <w:r w:rsidRPr="00F75274">
        <w:rPr>
          <w:rFonts w:hint="eastAsia"/>
          <w:color w:val="000000"/>
        </w:rPr>
        <w:t>。</w:t>
      </w:r>
    </w:p>
    <w:p w:rsidR="00E73724" w:rsidRPr="00F75274" w:rsidRDefault="00E73724" w:rsidP="00C04F66">
      <w:pPr>
        <w:widowControl/>
        <w:spacing w:before="120" w:after="120" w:line="440" w:lineRule="exact"/>
        <w:ind w:leftChars="320" w:left="31680" w:hangingChars="165" w:firstLine="31680"/>
        <w:rPr>
          <w:rFonts w:eastAsia="標楷體"/>
          <w:color w:val="000000"/>
          <w:sz w:val="28"/>
          <w:szCs w:val="28"/>
        </w:rPr>
      </w:pPr>
      <w:r w:rsidRPr="00F75274">
        <w:rPr>
          <w:rFonts w:eastAsia="標楷體"/>
          <w:color w:val="000000"/>
          <w:sz w:val="28"/>
          <w:szCs w:val="28"/>
        </w:rPr>
        <w:t>3</w:t>
      </w:r>
      <w:r w:rsidRPr="00F75274">
        <w:rPr>
          <w:rFonts w:eastAsia="標楷體" w:hint="eastAsia"/>
          <w:color w:val="000000"/>
          <w:sz w:val="28"/>
          <w:szCs w:val="28"/>
        </w:rPr>
        <w:t>、檢討及策進作為：</w:t>
      </w:r>
    </w:p>
    <w:p w:rsidR="00E73724" w:rsidRPr="00F75274" w:rsidRDefault="00E73724" w:rsidP="00C04F66">
      <w:pPr>
        <w:widowControl/>
        <w:spacing w:before="120" w:after="120" w:line="440" w:lineRule="exact"/>
        <w:ind w:leftChars="512" w:left="31680" w:firstLineChars="16" w:firstLine="31680"/>
        <w:rPr>
          <w:rFonts w:eastAsia="標楷體"/>
          <w:color w:val="000000"/>
          <w:sz w:val="28"/>
          <w:szCs w:val="28"/>
        </w:rPr>
      </w:pPr>
      <w:r w:rsidRPr="00F75274">
        <w:rPr>
          <w:rFonts w:eastAsia="標楷體" w:hint="eastAsia"/>
          <w:color w:val="000000"/>
          <w:sz w:val="28"/>
          <w:szCs w:val="28"/>
        </w:rPr>
        <w:t>本部將續與國合會合作辦理「國際人力資源培訓研習班計畫｣，除將酌予納入性別主流相關議題，並將做適當宣介，鼓勵友邦及友好國家之相關政策官員及婦女團體踴躍報名，來臺參訓。</w:t>
      </w:r>
    </w:p>
    <w:p w:rsidR="00E73724" w:rsidRPr="00F75274" w:rsidRDefault="00E73724" w:rsidP="00C04F66">
      <w:pPr>
        <w:widowControl/>
        <w:spacing w:before="120" w:after="120" w:line="440" w:lineRule="exact"/>
        <w:ind w:leftChars="178" w:left="31680" w:hangingChars="394" w:firstLine="31680"/>
        <w:rPr>
          <w:rFonts w:eastAsia="標楷體"/>
          <w:b/>
          <w:color w:val="000000"/>
          <w:sz w:val="28"/>
          <w:szCs w:val="28"/>
        </w:rPr>
      </w:pPr>
      <w:r w:rsidRPr="00F75274">
        <w:rPr>
          <w:rFonts w:eastAsia="標楷體" w:hint="eastAsia"/>
          <w:b/>
          <w:color w:val="000000"/>
          <w:sz w:val="28"/>
          <w:szCs w:val="28"/>
        </w:rPr>
        <w:t>（九）關鍵績效指標</w:t>
      </w:r>
      <w:r w:rsidRPr="00F75274">
        <w:rPr>
          <w:rFonts w:eastAsia="標楷體"/>
          <w:b/>
          <w:color w:val="000000"/>
          <w:sz w:val="28"/>
          <w:szCs w:val="28"/>
        </w:rPr>
        <w:t>9</w:t>
      </w:r>
      <w:r w:rsidRPr="00F75274">
        <w:rPr>
          <w:rFonts w:eastAsia="標楷體" w:hint="eastAsia"/>
          <w:b/>
          <w:color w:val="000000"/>
          <w:sz w:val="28"/>
          <w:szCs w:val="28"/>
        </w:rPr>
        <w:t>：向國內民眾宣傳國際社會性別主流化議題。</w:t>
      </w:r>
    </w:p>
    <w:p w:rsidR="00E73724" w:rsidRPr="00F75274" w:rsidRDefault="00E73724" w:rsidP="00C04F66">
      <w:pPr>
        <w:widowControl/>
        <w:spacing w:before="120" w:after="120" w:line="440" w:lineRule="exact"/>
        <w:ind w:leftChars="321" w:left="31680" w:hangingChars="271" w:firstLine="31680"/>
        <w:rPr>
          <w:rFonts w:eastAsia="標楷體"/>
          <w:color w:val="000000"/>
          <w:sz w:val="28"/>
          <w:szCs w:val="28"/>
        </w:rPr>
      </w:pPr>
      <w:r w:rsidRPr="00F75274">
        <w:rPr>
          <w:rFonts w:eastAsia="標楷體"/>
          <w:color w:val="000000"/>
          <w:sz w:val="28"/>
          <w:szCs w:val="28"/>
        </w:rPr>
        <w:t>1</w:t>
      </w:r>
      <w:r w:rsidRPr="00F75274">
        <w:rPr>
          <w:rFonts w:eastAsia="標楷體" w:hint="eastAsia"/>
          <w:color w:val="000000"/>
          <w:sz w:val="28"/>
          <w:szCs w:val="28"/>
        </w:rPr>
        <w:t>、目標達成情形</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1453"/>
        <w:gridCol w:w="1453"/>
        <w:gridCol w:w="1453"/>
        <w:gridCol w:w="1453"/>
      </w:tblGrid>
      <w:tr w:rsidR="00E73724" w:rsidRPr="00F75274" w:rsidTr="00A14F1A">
        <w:tc>
          <w:tcPr>
            <w:tcW w:w="1985" w:type="dxa"/>
            <w:tcBorders>
              <w:tl2br w:val="single" w:sz="4" w:space="0" w:color="auto"/>
            </w:tcBorders>
            <w:vAlign w:val="bottom"/>
          </w:tcPr>
          <w:p w:rsidR="00E73724" w:rsidRPr="00F75274" w:rsidRDefault="00E73724" w:rsidP="00A14F1A">
            <w:pPr>
              <w:pStyle w:val="ListParagraph"/>
              <w:widowControl/>
              <w:spacing w:line="280" w:lineRule="exact"/>
              <w:ind w:leftChars="0" w:left="0"/>
              <w:jc w:val="right"/>
              <w:rPr>
                <w:rFonts w:eastAsia="標楷體"/>
                <w:color w:val="000000"/>
                <w:sz w:val="28"/>
                <w:szCs w:val="28"/>
              </w:rPr>
            </w:pPr>
            <w:r w:rsidRPr="00F75274">
              <w:rPr>
                <w:rFonts w:eastAsia="標楷體" w:hint="eastAsia"/>
                <w:color w:val="000000"/>
                <w:sz w:val="28"/>
                <w:szCs w:val="28"/>
              </w:rPr>
              <w:t>年度</w:t>
            </w:r>
          </w:p>
          <w:p w:rsidR="00E73724" w:rsidRPr="00F75274" w:rsidRDefault="00E73724" w:rsidP="00A14F1A">
            <w:pPr>
              <w:pStyle w:val="ListParagraph"/>
              <w:widowControl/>
              <w:spacing w:line="280" w:lineRule="exact"/>
              <w:ind w:leftChars="0" w:left="0"/>
              <w:rPr>
                <w:rFonts w:eastAsia="標楷體"/>
                <w:color w:val="000000"/>
                <w:sz w:val="28"/>
                <w:szCs w:val="28"/>
              </w:rPr>
            </w:pPr>
            <w:r w:rsidRPr="00F75274">
              <w:rPr>
                <w:rFonts w:eastAsia="標楷體" w:hint="eastAsia"/>
                <w:color w:val="000000"/>
                <w:sz w:val="28"/>
                <w:szCs w:val="28"/>
              </w:rPr>
              <w:t>項目</w:t>
            </w:r>
          </w:p>
        </w:tc>
        <w:tc>
          <w:tcPr>
            <w:tcW w:w="1453" w:type="dxa"/>
            <w:vAlign w:val="center"/>
          </w:tcPr>
          <w:p w:rsidR="00E73724" w:rsidRPr="00F75274" w:rsidRDefault="00E73724" w:rsidP="00312490">
            <w:pPr>
              <w:pStyle w:val="ListParagraph"/>
              <w:widowControl/>
              <w:spacing w:line="280" w:lineRule="exact"/>
              <w:ind w:leftChars="0" w:left="0"/>
              <w:jc w:val="center"/>
              <w:rPr>
                <w:rFonts w:eastAsia="標楷體"/>
                <w:b/>
                <w:color w:val="000000"/>
                <w:sz w:val="28"/>
                <w:szCs w:val="28"/>
              </w:rPr>
            </w:pPr>
            <w:r w:rsidRPr="00F75274">
              <w:rPr>
                <w:rFonts w:eastAsia="標楷體"/>
                <w:b/>
                <w:color w:val="000000"/>
                <w:sz w:val="28"/>
                <w:szCs w:val="28"/>
              </w:rPr>
              <w:t>103</w:t>
            </w:r>
            <w:r w:rsidRPr="00F75274">
              <w:rPr>
                <w:rFonts w:eastAsia="標楷體" w:hint="eastAsia"/>
                <w:b/>
                <w:color w:val="000000"/>
                <w:sz w:val="28"/>
                <w:szCs w:val="28"/>
              </w:rPr>
              <w:t>年</w:t>
            </w:r>
          </w:p>
        </w:tc>
        <w:tc>
          <w:tcPr>
            <w:tcW w:w="1453" w:type="dxa"/>
            <w:vAlign w:val="center"/>
          </w:tcPr>
          <w:p w:rsidR="00E73724" w:rsidRPr="00F75274" w:rsidRDefault="00E73724" w:rsidP="00312490">
            <w:pPr>
              <w:pStyle w:val="ListParagraph"/>
              <w:widowControl/>
              <w:spacing w:line="280" w:lineRule="exact"/>
              <w:ind w:leftChars="0" w:left="0"/>
              <w:jc w:val="center"/>
              <w:rPr>
                <w:rFonts w:eastAsia="標楷體"/>
                <w:color w:val="000000"/>
                <w:sz w:val="28"/>
                <w:szCs w:val="28"/>
              </w:rPr>
            </w:pPr>
            <w:r w:rsidRPr="00F75274">
              <w:rPr>
                <w:rFonts w:eastAsia="標楷體"/>
                <w:color w:val="000000"/>
                <w:sz w:val="28"/>
                <w:szCs w:val="28"/>
              </w:rPr>
              <w:t>104</w:t>
            </w:r>
            <w:r w:rsidRPr="00F75274">
              <w:rPr>
                <w:rFonts w:eastAsia="標楷體" w:hint="eastAsia"/>
                <w:color w:val="000000"/>
                <w:sz w:val="28"/>
                <w:szCs w:val="28"/>
              </w:rPr>
              <w:t>年</w:t>
            </w:r>
          </w:p>
        </w:tc>
        <w:tc>
          <w:tcPr>
            <w:tcW w:w="1453" w:type="dxa"/>
            <w:vAlign w:val="center"/>
          </w:tcPr>
          <w:p w:rsidR="00E73724" w:rsidRPr="00F75274" w:rsidRDefault="00E73724" w:rsidP="00312490">
            <w:pPr>
              <w:pStyle w:val="ListParagraph"/>
              <w:widowControl/>
              <w:spacing w:line="280" w:lineRule="exact"/>
              <w:ind w:leftChars="0" w:left="0"/>
              <w:jc w:val="center"/>
              <w:rPr>
                <w:rFonts w:eastAsia="標楷體"/>
                <w:color w:val="000000"/>
                <w:sz w:val="28"/>
                <w:szCs w:val="28"/>
              </w:rPr>
            </w:pPr>
            <w:r w:rsidRPr="00F75274">
              <w:rPr>
                <w:rFonts w:eastAsia="標楷體"/>
                <w:color w:val="000000"/>
                <w:sz w:val="28"/>
                <w:szCs w:val="28"/>
              </w:rPr>
              <w:t>105</w:t>
            </w:r>
            <w:r w:rsidRPr="00F75274">
              <w:rPr>
                <w:rFonts w:eastAsia="標楷體" w:hint="eastAsia"/>
                <w:color w:val="000000"/>
                <w:sz w:val="28"/>
                <w:szCs w:val="28"/>
              </w:rPr>
              <w:t>年</w:t>
            </w:r>
          </w:p>
        </w:tc>
        <w:tc>
          <w:tcPr>
            <w:tcW w:w="1453" w:type="dxa"/>
            <w:vAlign w:val="center"/>
          </w:tcPr>
          <w:p w:rsidR="00E73724" w:rsidRPr="00F75274" w:rsidRDefault="00E73724" w:rsidP="00312490">
            <w:pPr>
              <w:pStyle w:val="ListParagraph"/>
              <w:widowControl/>
              <w:spacing w:line="280" w:lineRule="exact"/>
              <w:ind w:leftChars="0" w:left="0"/>
              <w:jc w:val="center"/>
              <w:rPr>
                <w:rFonts w:eastAsia="標楷體"/>
                <w:color w:val="000000"/>
                <w:sz w:val="28"/>
                <w:szCs w:val="28"/>
              </w:rPr>
            </w:pPr>
            <w:r w:rsidRPr="00F75274">
              <w:rPr>
                <w:rFonts w:eastAsia="標楷體"/>
                <w:color w:val="000000"/>
                <w:sz w:val="28"/>
                <w:szCs w:val="28"/>
              </w:rPr>
              <w:t>106</w:t>
            </w:r>
            <w:r w:rsidRPr="00F75274">
              <w:rPr>
                <w:rFonts w:eastAsia="標楷體" w:hint="eastAsia"/>
                <w:color w:val="000000"/>
                <w:sz w:val="28"/>
                <w:szCs w:val="28"/>
              </w:rPr>
              <w:t>年</w:t>
            </w:r>
          </w:p>
        </w:tc>
      </w:tr>
      <w:tr w:rsidR="00E73724" w:rsidRPr="00F75274" w:rsidTr="00A14F1A">
        <w:tc>
          <w:tcPr>
            <w:tcW w:w="1985" w:type="dxa"/>
            <w:vAlign w:val="center"/>
          </w:tcPr>
          <w:p w:rsidR="00E73724" w:rsidRPr="00F75274" w:rsidRDefault="00E73724" w:rsidP="00A14F1A">
            <w:pPr>
              <w:pStyle w:val="ListParagraph"/>
              <w:widowControl/>
              <w:spacing w:line="360" w:lineRule="exact"/>
              <w:ind w:leftChars="0" w:left="0"/>
              <w:rPr>
                <w:rFonts w:eastAsia="標楷體"/>
                <w:color w:val="000000"/>
                <w:sz w:val="28"/>
                <w:szCs w:val="28"/>
              </w:rPr>
            </w:pPr>
            <w:r w:rsidRPr="00F75274">
              <w:rPr>
                <w:rFonts w:eastAsia="標楷體" w:hint="eastAsia"/>
                <w:color w:val="000000"/>
                <w:sz w:val="28"/>
                <w:szCs w:val="28"/>
              </w:rPr>
              <w:t>衡量標準</w:t>
            </w:r>
          </w:p>
        </w:tc>
        <w:tc>
          <w:tcPr>
            <w:tcW w:w="5812" w:type="dxa"/>
            <w:gridSpan w:val="4"/>
            <w:vAlign w:val="center"/>
          </w:tcPr>
          <w:p w:rsidR="00E73724" w:rsidRPr="00F75274" w:rsidRDefault="00E73724" w:rsidP="00A14F1A">
            <w:pPr>
              <w:pStyle w:val="ListParagraph"/>
              <w:widowControl/>
              <w:spacing w:line="360" w:lineRule="exact"/>
              <w:ind w:leftChars="0" w:left="0"/>
              <w:rPr>
                <w:rFonts w:eastAsia="標楷體"/>
                <w:b/>
                <w:color w:val="000000"/>
                <w:sz w:val="28"/>
                <w:szCs w:val="28"/>
              </w:rPr>
            </w:pPr>
            <w:r w:rsidRPr="00F75274">
              <w:rPr>
                <w:rFonts w:eastAsia="標楷體" w:hint="eastAsia"/>
                <w:b/>
                <w:color w:val="000000"/>
                <w:sz w:val="28"/>
                <w:szCs w:val="28"/>
              </w:rPr>
              <w:t>向參訪本部之國內各級學校或民間社團宣傳性別主流化議題場次（次）。</w:t>
            </w:r>
          </w:p>
        </w:tc>
      </w:tr>
      <w:tr w:rsidR="00E73724" w:rsidRPr="00F75274" w:rsidTr="00A14F1A">
        <w:tc>
          <w:tcPr>
            <w:tcW w:w="1985" w:type="dxa"/>
            <w:vAlign w:val="center"/>
          </w:tcPr>
          <w:p w:rsidR="00E73724" w:rsidRPr="00F75274" w:rsidRDefault="00E73724" w:rsidP="00A14F1A">
            <w:pPr>
              <w:pStyle w:val="ListParagraph"/>
              <w:widowControl/>
              <w:spacing w:line="360" w:lineRule="exact"/>
              <w:ind w:leftChars="0" w:left="0"/>
              <w:rPr>
                <w:rFonts w:eastAsia="標楷體"/>
                <w:color w:val="000000"/>
                <w:sz w:val="28"/>
                <w:szCs w:val="28"/>
              </w:rPr>
            </w:pPr>
            <w:r w:rsidRPr="00F75274">
              <w:rPr>
                <w:rFonts w:eastAsia="標楷體" w:hint="eastAsia"/>
                <w:color w:val="000000"/>
                <w:sz w:val="28"/>
                <w:szCs w:val="28"/>
              </w:rPr>
              <w:t>目標值</w:t>
            </w:r>
            <w:r w:rsidRPr="00F75274">
              <w:rPr>
                <w:rFonts w:eastAsia="標楷體"/>
                <w:color w:val="000000"/>
                <w:sz w:val="28"/>
                <w:szCs w:val="28"/>
              </w:rPr>
              <w:t>(X)</w:t>
            </w:r>
          </w:p>
        </w:tc>
        <w:tc>
          <w:tcPr>
            <w:tcW w:w="1453" w:type="dxa"/>
          </w:tcPr>
          <w:p w:rsidR="00E73724" w:rsidRPr="00F75274" w:rsidRDefault="00E73724" w:rsidP="00312490">
            <w:pPr>
              <w:snapToGrid w:val="0"/>
              <w:spacing w:before="50" w:after="50" w:line="240" w:lineRule="atLeast"/>
              <w:jc w:val="center"/>
              <w:rPr>
                <w:rFonts w:eastAsia="標楷體"/>
                <w:b/>
                <w:color w:val="000000"/>
                <w:sz w:val="28"/>
                <w:szCs w:val="28"/>
              </w:rPr>
            </w:pPr>
            <w:r w:rsidRPr="00F75274">
              <w:rPr>
                <w:rFonts w:eastAsia="標楷體"/>
                <w:b/>
                <w:color w:val="000000"/>
                <w:sz w:val="28"/>
                <w:szCs w:val="28"/>
              </w:rPr>
              <w:t>10</w:t>
            </w:r>
          </w:p>
        </w:tc>
        <w:tc>
          <w:tcPr>
            <w:tcW w:w="1453" w:type="dxa"/>
          </w:tcPr>
          <w:p w:rsidR="00E73724" w:rsidRPr="00F75274" w:rsidRDefault="00E73724" w:rsidP="00A14F1A">
            <w:pPr>
              <w:snapToGrid w:val="0"/>
              <w:spacing w:before="50" w:after="50" w:line="240" w:lineRule="atLeast"/>
              <w:jc w:val="center"/>
              <w:rPr>
                <w:rFonts w:eastAsia="標楷體"/>
                <w:color w:val="000000"/>
                <w:sz w:val="28"/>
                <w:szCs w:val="28"/>
              </w:rPr>
            </w:pPr>
            <w:r w:rsidRPr="00F75274">
              <w:rPr>
                <w:rFonts w:eastAsia="標楷體"/>
                <w:color w:val="000000"/>
                <w:sz w:val="28"/>
                <w:szCs w:val="28"/>
              </w:rPr>
              <w:t>10</w:t>
            </w:r>
          </w:p>
        </w:tc>
        <w:tc>
          <w:tcPr>
            <w:tcW w:w="1453" w:type="dxa"/>
          </w:tcPr>
          <w:p w:rsidR="00E73724" w:rsidRPr="00F75274" w:rsidRDefault="00E73724" w:rsidP="00A14F1A">
            <w:pPr>
              <w:snapToGrid w:val="0"/>
              <w:spacing w:before="50" w:after="50" w:line="240" w:lineRule="atLeast"/>
              <w:jc w:val="center"/>
              <w:rPr>
                <w:rFonts w:eastAsia="標楷體"/>
                <w:color w:val="000000"/>
                <w:sz w:val="28"/>
                <w:szCs w:val="28"/>
              </w:rPr>
            </w:pPr>
            <w:r w:rsidRPr="00F75274">
              <w:rPr>
                <w:rFonts w:eastAsia="標楷體"/>
                <w:color w:val="000000"/>
                <w:sz w:val="28"/>
                <w:szCs w:val="28"/>
              </w:rPr>
              <w:t>10</w:t>
            </w:r>
          </w:p>
        </w:tc>
        <w:tc>
          <w:tcPr>
            <w:tcW w:w="1453" w:type="dxa"/>
          </w:tcPr>
          <w:p w:rsidR="00E73724" w:rsidRPr="00F75274" w:rsidRDefault="00E73724" w:rsidP="00A14F1A">
            <w:pPr>
              <w:snapToGrid w:val="0"/>
              <w:spacing w:before="50" w:after="50" w:line="240" w:lineRule="atLeast"/>
              <w:jc w:val="center"/>
              <w:rPr>
                <w:rFonts w:eastAsia="標楷體"/>
                <w:color w:val="000000"/>
                <w:sz w:val="28"/>
                <w:szCs w:val="28"/>
              </w:rPr>
            </w:pPr>
            <w:r w:rsidRPr="00F75274">
              <w:rPr>
                <w:rFonts w:eastAsia="標楷體"/>
                <w:color w:val="000000"/>
                <w:sz w:val="28"/>
                <w:szCs w:val="28"/>
              </w:rPr>
              <w:t>10</w:t>
            </w:r>
          </w:p>
        </w:tc>
      </w:tr>
      <w:tr w:rsidR="00E73724" w:rsidRPr="00F75274" w:rsidTr="00A14F1A">
        <w:tc>
          <w:tcPr>
            <w:tcW w:w="1985" w:type="dxa"/>
            <w:vAlign w:val="center"/>
          </w:tcPr>
          <w:p w:rsidR="00E73724" w:rsidRPr="00F75274" w:rsidRDefault="00E73724" w:rsidP="00A14F1A">
            <w:pPr>
              <w:pStyle w:val="ListParagraph"/>
              <w:widowControl/>
              <w:spacing w:line="360" w:lineRule="exact"/>
              <w:ind w:leftChars="0" w:left="0"/>
              <w:rPr>
                <w:rFonts w:eastAsia="標楷體"/>
                <w:color w:val="000000"/>
                <w:sz w:val="28"/>
                <w:szCs w:val="28"/>
              </w:rPr>
            </w:pPr>
            <w:r w:rsidRPr="00F75274">
              <w:rPr>
                <w:rFonts w:eastAsia="標楷體" w:hint="eastAsia"/>
                <w:color w:val="000000"/>
                <w:sz w:val="28"/>
                <w:szCs w:val="28"/>
              </w:rPr>
              <w:t>實際值</w:t>
            </w:r>
            <w:r w:rsidRPr="00F75274">
              <w:rPr>
                <w:rFonts w:eastAsia="標楷體"/>
                <w:color w:val="000000"/>
                <w:sz w:val="28"/>
                <w:szCs w:val="28"/>
              </w:rPr>
              <w:t>(Y)</w:t>
            </w:r>
          </w:p>
        </w:tc>
        <w:tc>
          <w:tcPr>
            <w:tcW w:w="1453" w:type="dxa"/>
            <w:vAlign w:val="center"/>
          </w:tcPr>
          <w:p w:rsidR="00E73724" w:rsidRPr="00F75274" w:rsidRDefault="00E73724" w:rsidP="00312490">
            <w:pPr>
              <w:pStyle w:val="ListParagraph"/>
              <w:widowControl/>
              <w:spacing w:line="360" w:lineRule="exact"/>
              <w:ind w:leftChars="0" w:left="0"/>
              <w:jc w:val="center"/>
              <w:rPr>
                <w:rFonts w:eastAsia="標楷體"/>
                <w:b/>
                <w:color w:val="000000"/>
                <w:sz w:val="28"/>
                <w:szCs w:val="28"/>
              </w:rPr>
            </w:pPr>
            <w:r w:rsidRPr="00F75274">
              <w:rPr>
                <w:rFonts w:eastAsia="標楷體"/>
                <w:b/>
                <w:color w:val="000000"/>
                <w:sz w:val="28"/>
                <w:szCs w:val="28"/>
              </w:rPr>
              <w:t>60</w:t>
            </w:r>
          </w:p>
        </w:tc>
        <w:tc>
          <w:tcPr>
            <w:tcW w:w="1453" w:type="dxa"/>
            <w:vAlign w:val="center"/>
          </w:tcPr>
          <w:p w:rsidR="00E73724" w:rsidRPr="00F75274" w:rsidRDefault="00E73724" w:rsidP="00A14F1A">
            <w:pPr>
              <w:pStyle w:val="ListParagraph"/>
              <w:widowControl/>
              <w:spacing w:line="360" w:lineRule="exact"/>
              <w:ind w:leftChars="0" w:left="0"/>
              <w:rPr>
                <w:rFonts w:eastAsia="標楷體"/>
                <w:b/>
                <w:color w:val="000000"/>
                <w:sz w:val="28"/>
                <w:szCs w:val="28"/>
              </w:rPr>
            </w:pPr>
          </w:p>
        </w:tc>
        <w:tc>
          <w:tcPr>
            <w:tcW w:w="1453" w:type="dxa"/>
            <w:vAlign w:val="center"/>
          </w:tcPr>
          <w:p w:rsidR="00E73724" w:rsidRPr="00F75274" w:rsidRDefault="00E73724" w:rsidP="00A14F1A">
            <w:pPr>
              <w:pStyle w:val="ListParagraph"/>
              <w:widowControl/>
              <w:spacing w:line="360" w:lineRule="exact"/>
              <w:ind w:leftChars="0" w:left="0"/>
              <w:rPr>
                <w:rFonts w:eastAsia="標楷體"/>
                <w:b/>
                <w:color w:val="000000"/>
                <w:sz w:val="28"/>
                <w:szCs w:val="28"/>
              </w:rPr>
            </w:pPr>
          </w:p>
        </w:tc>
        <w:tc>
          <w:tcPr>
            <w:tcW w:w="1453" w:type="dxa"/>
            <w:vAlign w:val="center"/>
          </w:tcPr>
          <w:p w:rsidR="00E73724" w:rsidRPr="00F75274" w:rsidRDefault="00E73724" w:rsidP="00A14F1A">
            <w:pPr>
              <w:pStyle w:val="ListParagraph"/>
              <w:widowControl/>
              <w:spacing w:line="360" w:lineRule="exact"/>
              <w:ind w:leftChars="0" w:left="0"/>
              <w:rPr>
                <w:rFonts w:eastAsia="標楷體"/>
                <w:b/>
                <w:color w:val="000000"/>
                <w:sz w:val="28"/>
                <w:szCs w:val="28"/>
              </w:rPr>
            </w:pPr>
          </w:p>
        </w:tc>
      </w:tr>
      <w:tr w:rsidR="00E73724" w:rsidRPr="00F75274" w:rsidTr="00A14F1A">
        <w:trPr>
          <w:trHeight w:val="690"/>
        </w:trPr>
        <w:tc>
          <w:tcPr>
            <w:tcW w:w="1985" w:type="dxa"/>
            <w:vAlign w:val="center"/>
          </w:tcPr>
          <w:p w:rsidR="00E73724" w:rsidRPr="00F75274" w:rsidRDefault="00E73724" w:rsidP="00A14F1A">
            <w:pPr>
              <w:pStyle w:val="ListParagraph"/>
              <w:widowControl/>
              <w:spacing w:line="360" w:lineRule="exact"/>
              <w:ind w:leftChars="0" w:left="0"/>
              <w:rPr>
                <w:rFonts w:eastAsia="標楷體"/>
                <w:color w:val="000000"/>
                <w:sz w:val="28"/>
                <w:szCs w:val="28"/>
              </w:rPr>
            </w:pPr>
            <w:r w:rsidRPr="00F75274">
              <w:rPr>
                <w:rFonts w:eastAsia="標楷體" w:hint="eastAsia"/>
                <w:color w:val="000000"/>
                <w:sz w:val="28"/>
                <w:szCs w:val="28"/>
              </w:rPr>
              <w:t>達成度</w:t>
            </w:r>
            <w:r w:rsidRPr="00F75274">
              <w:rPr>
                <w:rFonts w:eastAsia="標楷體"/>
                <w:color w:val="000000"/>
                <w:sz w:val="28"/>
                <w:szCs w:val="28"/>
              </w:rPr>
              <w:t>(Y/X)</w:t>
            </w:r>
          </w:p>
        </w:tc>
        <w:tc>
          <w:tcPr>
            <w:tcW w:w="1453" w:type="dxa"/>
            <w:vAlign w:val="center"/>
          </w:tcPr>
          <w:p w:rsidR="00E73724" w:rsidRPr="00F75274" w:rsidRDefault="00E73724" w:rsidP="00312490">
            <w:pPr>
              <w:pStyle w:val="ListParagraph"/>
              <w:widowControl/>
              <w:spacing w:line="360" w:lineRule="exact"/>
              <w:ind w:leftChars="0" w:left="0"/>
              <w:jc w:val="center"/>
              <w:rPr>
                <w:rFonts w:eastAsia="標楷體"/>
                <w:b/>
                <w:color w:val="000000"/>
                <w:sz w:val="28"/>
                <w:szCs w:val="28"/>
              </w:rPr>
            </w:pPr>
            <w:r w:rsidRPr="00F75274">
              <w:rPr>
                <w:rFonts w:eastAsia="標楷體"/>
                <w:b/>
                <w:color w:val="000000"/>
                <w:sz w:val="28"/>
                <w:szCs w:val="28"/>
              </w:rPr>
              <w:t>600%</w:t>
            </w:r>
          </w:p>
        </w:tc>
        <w:tc>
          <w:tcPr>
            <w:tcW w:w="1453" w:type="dxa"/>
            <w:vAlign w:val="center"/>
          </w:tcPr>
          <w:p w:rsidR="00E73724" w:rsidRPr="00F75274" w:rsidRDefault="00E73724" w:rsidP="00A14F1A">
            <w:pPr>
              <w:pStyle w:val="ListParagraph"/>
              <w:widowControl/>
              <w:spacing w:line="360" w:lineRule="exact"/>
              <w:ind w:leftChars="0" w:left="0"/>
              <w:rPr>
                <w:rFonts w:eastAsia="標楷體"/>
                <w:b/>
                <w:color w:val="000000"/>
                <w:sz w:val="28"/>
                <w:szCs w:val="28"/>
              </w:rPr>
            </w:pPr>
          </w:p>
        </w:tc>
        <w:tc>
          <w:tcPr>
            <w:tcW w:w="1453" w:type="dxa"/>
            <w:vAlign w:val="center"/>
          </w:tcPr>
          <w:p w:rsidR="00E73724" w:rsidRPr="00F75274" w:rsidRDefault="00E73724" w:rsidP="00A14F1A">
            <w:pPr>
              <w:pStyle w:val="ListParagraph"/>
              <w:widowControl/>
              <w:spacing w:line="360" w:lineRule="exact"/>
              <w:ind w:leftChars="0" w:left="0"/>
              <w:rPr>
                <w:rFonts w:eastAsia="標楷體"/>
                <w:b/>
                <w:color w:val="000000"/>
                <w:sz w:val="28"/>
                <w:szCs w:val="28"/>
              </w:rPr>
            </w:pPr>
          </w:p>
        </w:tc>
        <w:tc>
          <w:tcPr>
            <w:tcW w:w="1453" w:type="dxa"/>
            <w:vAlign w:val="center"/>
          </w:tcPr>
          <w:p w:rsidR="00E73724" w:rsidRPr="00F75274" w:rsidRDefault="00E73724" w:rsidP="00A14F1A">
            <w:pPr>
              <w:pStyle w:val="ListParagraph"/>
              <w:widowControl/>
              <w:spacing w:line="360" w:lineRule="exact"/>
              <w:ind w:leftChars="0" w:left="0"/>
              <w:rPr>
                <w:rFonts w:eastAsia="標楷體"/>
                <w:b/>
                <w:color w:val="000000"/>
                <w:sz w:val="28"/>
                <w:szCs w:val="28"/>
              </w:rPr>
            </w:pPr>
          </w:p>
        </w:tc>
      </w:tr>
    </w:tbl>
    <w:p w:rsidR="00E73724" w:rsidRPr="00F75274" w:rsidRDefault="00E73724" w:rsidP="00E73724">
      <w:pPr>
        <w:widowControl/>
        <w:spacing w:before="120" w:after="120" w:line="440" w:lineRule="exact"/>
        <w:ind w:leftChars="320" w:left="31680" w:hangingChars="165" w:firstLine="31680"/>
        <w:rPr>
          <w:rFonts w:eastAsia="標楷體"/>
          <w:color w:val="000000"/>
          <w:sz w:val="28"/>
          <w:szCs w:val="28"/>
        </w:rPr>
      </w:pPr>
      <w:r w:rsidRPr="00F75274">
        <w:rPr>
          <w:rFonts w:eastAsia="標楷體"/>
          <w:color w:val="000000"/>
          <w:sz w:val="28"/>
          <w:szCs w:val="28"/>
        </w:rPr>
        <w:t>2</w:t>
      </w:r>
      <w:r w:rsidRPr="00F75274">
        <w:rPr>
          <w:rFonts w:eastAsia="標楷體" w:hint="eastAsia"/>
          <w:color w:val="000000"/>
          <w:sz w:val="28"/>
          <w:szCs w:val="28"/>
        </w:rPr>
        <w:t>、重要辦理情形：</w:t>
      </w:r>
    </w:p>
    <w:p w:rsidR="00E73724" w:rsidRPr="00F75274" w:rsidRDefault="00E73724" w:rsidP="00C04F66">
      <w:pPr>
        <w:snapToGrid w:val="0"/>
        <w:spacing w:beforeLines="50" w:line="440" w:lineRule="exact"/>
        <w:ind w:leftChars="295" w:left="31680" w:rightChars="-22" w:right="31680" w:hangingChars="252" w:firstLine="31680"/>
        <w:jc w:val="both"/>
        <w:rPr>
          <w:rFonts w:eastAsia="標楷體"/>
          <w:color w:val="000000"/>
          <w:sz w:val="28"/>
          <w:szCs w:val="28"/>
        </w:rPr>
      </w:pPr>
      <w:r w:rsidRPr="00F75274">
        <w:rPr>
          <w:rFonts w:eastAsia="標楷體" w:hint="eastAsia"/>
          <w:color w:val="000000"/>
          <w:sz w:val="28"/>
          <w:szCs w:val="28"/>
        </w:rPr>
        <w:t>（</w:t>
      </w:r>
      <w:r w:rsidRPr="00F75274">
        <w:rPr>
          <w:rFonts w:eastAsia="標楷體"/>
          <w:color w:val="000000"/>
          <w:sz w:val="28"/>
          <w:szCs w:val="28"/>
        </w:rPr>
        <w:t>1</w:t>
      </w:r>
      <w:r w:rsidRPr="00F75274">
        <w:rPr>
          <w:rFonts w:eastAsia="標楷體" w:hint="eastAsia"/>
          <w:color w:val="000000"/>
          <w:sz w:val="28"/>
          <w:szCs w:val="28"/>
        </w:rPr>
        <w:t>）本部辦理之「外交部參訪」活動，</w:t>
      </w:r>
      <w:r w:rsidRPr="00F75274">
        <w:rPr>
          <w:rFonts w:eastAsia="標楷體"/>
          <w:color w:val="000000"/>
          <w:sz w:val="28"/>
          <w:szCs w:val="28"/>
        </w:rPr>
        <w:t>103</w:t>
      </w:r>
      <w:r w:rsidRPr="00F75274">
        <w:rPr>
          <w:rFonts w:eastAsia="標楷體" w:hint="eastAsia"/>
          <w:color w:val="000000"/>
          <w:sz w:val="28"/>
          <w:szCs w:val="28"/>
        </w:rPr>
        <w:t>年共計</w:t>
      </w:r>
      <w:r w:rsidRPr="00F75274">
        <w:rPr>
          <w:rFonts w:eastAsia="標楷體"/>
          <w:color w:val="000000"/>
          <w:sz w:val="28"/>
          <w:szCs w:val="28"/>
        </w:rPr>
        <w:t>60</w:t>
      </w:r>
      <w:r w:rsidRPr="00F75274">
        <w:rPr>
          <w:rFonts w:eastAsia="標楷體" w:hint="eastAsia"/>
          <w:color w:val="000000"/>
          <w:sz w:val="28"/>
          <w:szCs w:val="28"/>
        </w:rPr>
        <w:t>場</w:t>
      </w:r>
      <w:r w:rsidRPr="00F75274">
        <w:rPr>
          <w:rFonts w:eastAsia="標楷體"/>
          <w:color w:val="000000"/>
          <w:sz w:val="28"/>
          <w:szCs w:val="28"/>
        </w:rPr>
        <w:t>/3,058</w:t>
      </w:r>
      <w:r w:rsidRPr="00F75274">
        <w:rPr>
          <w:rFonts w:eastAsia="標楷體" w:hint="eastAsia"/>
          <w:color w:val="000000"/>
          <w:sz w:val="28"/>
          <w:szCs w:val="28"/>
        </w:rPr>
        <w:t>人次，每場開場時均播放青年及國慶影片，影音內容包含我國</w:t>
      </w:r>
      <w:r w:rsidRPr="00F75274">
        <w:rPr>
          <w:rFonts w:eastAsia="標楷體"/>
          <w:color w:val="000000"/>
          <w:sz w:val="28"/>
          <w:szCs w:val="28"/>
        </w:rPr>
        <w:t>CEDAW</w:t>
      </w:r>
      <w:r w:rsidRPr="00F75274">
        <w:rPr>
          <w:rFonts w:eastAsia="標楷體" w:hint="eastAsia"/>
          <w:color w:val="000000"/>
          <w:sz w:val="28"/>
          <w:szCs w:val="28"/>
        </w:rPr>
        <w:t>第</w:t>
      </w:r>
      <w:r w:rsidRPr="00F75274">
        <w:rPr>
          <w:rFonts w:eastAsia="標楷體"/>
          <w:color w:val="000000"/>
          <w:sz w:val="28"/>
          <w:szCs w:val="28"/>
        </w:rPr>
        <w:t>2</w:t>
      </w:r>
      <w:r w:rsidRPr="00F75274">
        <w:rPr>
          <w:rFonts w:eastAsia="標楷體" w:hint="eastAsia"/>
          <w:color w:val="000000"/>
          <w:sz w:val="28"/>
          <w:szCs w:val="28"/>
        </w:rPr>
        <w:t>次國家報告國際審查暨發表會議，說明我國在推動性別主流化上的努力。</w:t>
      </w:r>
    </w:p>
    <w:p w:rsidR="00E73724" w:rsidRPr="00F75274" w:rsidRDefault="00E73724" w:rsidP="00C04F66">
      <w:pPr>
        <w:snapToGrid w:val="0"/>
        <w:spacing w:beforeLines="50" w:line="440" w:lineRule="exact"/>
        <w:ind w:leftChars="298" w:left="31680" w:rightChars="-22" w:right="31680" w:hangingChars="250" w:firstLine="31680"/>
        <w:jc w:val="both"/>
        <w:rPr>
          <w:rFonts w:eastAsia="標楷體"/>
          <w:color w:val="000000"/>
          <w:sz w:val="28"/>
          <w:szCs w:val="28"/>
        </w:rPr>
      </w:pPr>
      <w:r w:rsidRPr="00F75274">
        <w:rPr>
          <w:rFonts w:eastAsia="標楷體" w:hint="eastAsia"/>
          <w:color w:val="000000"/>
          <w:sz w:val="28"/>
          <w:szCs w:val="28"/>
        </w:rPr>
        <w:t>（</w:t>
      </w:r>
      <w:r w:rsidRPr="00F75274">
        <w:rPr>
          <w:rFonts w:eastAsia="標楷體"/>
          <w:color w:val="000000"/>
          <w:sz w:val="28"/>
          <w:szCs w:val="28"/>
        </w:rPr>
        <w:t>2</w:t>
      </w:r>
      <w:r w:rsidRPr="00F75274">
        <w:rPr>
          <w:rFonts w:eastAsia="標楷體" w:hint="eastAsia"/>
          <w:color w:val="000000"/>
          <w:sz w:val="28"/>
          <w:szCs w:val="28"/>
        </w:rPr>
        <w:t>）本部出版之之「外交部通訊」季刊，</w:t>
      </w:r>
      <w:r w:rsidRPr="00F75274">
        <w:rPr>
          <w:rFonts w:eastAsia="標楷體"/>
          <w:color w:val="000000"/>
          <w:sz w:val="28"/>
          <w:szCs w:val="28"/>
        </w:rPr>
        <w:t>103</w:t>
      </w:r>
      <w:r w:rsidRPr="00F75274">
        <w:rPr>
          <w:rFonts w:eastAsia="標楷體" w:hint="eastAsia"/>
          <w:color w:val="000000"/>
          <w:sz w:val="28"/>
          <w:szCs w:val="28"/>
        </w:rPr>
        <w:t>年在該通訊末頁以全頁登載行政院「</w:t>
      </w:r>
      <w:r w:rsidRPr="00F75274">
        <w:rPr>
          <w:rFonts w:eastAsia="標楷體"/>
          <w:color w:val="000000"/>
          <w:sz w:val="28"/>
          <w:szCs w:val="28"/>
        </w:rPr>
        <w:t>CEDAW</w:t>
      </w:r>
      <w:r w:rsidRPr="00F75274">
        <w:rPr>
          <w:rFonts w:eastAsia="標楷體" w:hint="eastAsia"/>
          <w:color w:val="000000"/>
          <w:sz w:val="28"/>
          <w:szCs w:val="28"/>
        </w:rPr>
        <w:t>消除對婦女一切形式歧視公約」宣導廣告。此外，</w:t>
      </w:r>
      <w:r w:rsidRPr="00F75274">
        <w:rPr>
          <w:rFonts w:eastAsia="標楷體"/>
          <w:color w:val="000000"/>
          <w:sz w:val="28"/>
          <w:szCs w:val="28"/>
        </w:rPr>
        <w:t>3</w:t>
      </w:r>
      <w:r w:rsidRPr="00F75274">
        <w:rPr>
          <w:rFonts w:eastAsia="標楷體" w:hint="eastAsia"/>
          <w:color w:val="000000"/>
          <w:sz w:val="28"/>
          <w:szCs w:val="28"/>
        </w:rPr>
        <w:t>月號刊載「訪問美國在臺協會前執行理事施藍旗」介紹美國傑出女性外交人員之外交生涯及伊與我國之長期友誼。</w:t>
      </w:r>
    </w:p>
    <w:p w:rsidR="00E73724" w:rsidRPr="00F75274" w:rsidRDefault="00E73724" w:rsidP="00C04F66">
      <w:pPr>
        <w:snapToGrid w:val="0"/>
        <w:spacing w:beforeLines="50" w:line="440" w:lineRule="exact"/>
        <w:ind w:leftChars="355" w:left="31680" w:rightChars="-22" w:right="31680" w:hangingChars="201" w:firstLine="31680"/>
        <w:jc w:val="both"/>
        <w:rPr>
          <w:rFonts w:eastAsia="標楷體"/>
          <w:color w:val="000000"/>
          <w:sz w:val="28"/>
          <w:szCs w:val="28"/>
        </w:rPr>
      </w:pPr>
      <w:r w:rsidRPr="00F75274">
        <w:rPr>
          <w:rFonts w:eastAsia="標楷體"/>
          <w:color w:val="000000"/>
          <w:sz w:val="28"/>
          <w:szCs w:val="28"/>
        </w:rPr>
        <w:t xml:space="preserve">(3) </w:t>
      </w:r>
      <w:r w:rsidRPr="00F75274">
        <w:rPr>
          <w:rFonts w:eastAsia="標楷體" w:hint="eastAsia"/>
          <w:color w:val="000000"/>
          <w:sz w:val="28"/>
          <w:szCs w:val="28"/>
        </w:rPr>
        <w:t>本部辦理「外交小尖兵－英語種籽隊選拔活動」，</w:t>
      </w:r>
      <w:r w:rsidRPr="00F75274">
        <w:rPr>
          <w:rFonts w:eastAsia="標楷體"/>
          <w:color w:val="000000"/>
          <w:sz w:val="28"/>
          <w:szCs w:val="28"/>
        </w:rPr>
        <w:t>103</w:t>
      </w:r>
      <w:r w:rsidRPr="00F75274">
        <w:rPr>
          <w:rFonts w:eastAsia="標楷體" w:hint="eastAsia"/>
          <w:color w:val="000000"/>
          <w:sz w:val="28"/>
          <w:szCs w:val="28"/>
        </w:rPr>
        <w:t>年</w:t>
      </w:r>
      <w:r w:rsidRPr="00F75274">
        <w:rPr>
          <w:rFonts w:eastAsia="標楷體" w:hint="eastAsia"/>
          <w:color w:val="000000"/>
          <w:spacing w:val="-4"/>
          <w:sz w:val="30"/>
          <w:szCs w:val="30"/>
        </w:rPr>
        <w:t>共</w:t>
      </w:r>
      <w:r w:rsidRPr="00F75274">
        <w:rPr>
          <w:rFonts w:eastAsia="標楷體"/>
          <w:color w:val="000000"/>
          <w:spacing w:val="-4"/>
          <w:sz w:val="30"/>
          <w:szCs w:val="30"/>
        </w:rPr>
        <w:t>121</w:t>
      </w:r>
      <w:r w:rsidRPr="00F75274">
        <w:rPr>
          <w:rFonts w:eastAsia="標楷體" w:hint="eastAsia"/>
          <w:color w:val="000000"/>
          <w:spacing w:val="-4"/>
          <w:sz w:val="30"/>
          <w:szCs w:val="30"/>
        </w:rPr>
        <w:t>所高中職</w:t>
      </w:r>
      <w:r w:rsidRPr="00F75274">
        <w:rPr>
          <w:rFonts w:eastAsia="標楷體"/>
          <w:color w:val="000000"/>
          <w:spacing w:val="-4"/>
          <w:sz w:val="30"/>
          <w:szCs w:val="30"/>
        </w:rPr>
        <w:t>/</w:t>
      </w:r>
      <w:r w:rsidRPr="00F75274">
        <w:rPr>
          <w:rFonts w:eastAsia="標楷體" w:hint="eastAsia"/>
          <w:color w:val="000000"/>
          <w:spacing w:val="-4"/>
          <w:sz w:val="30"/>
          <w:szCs w:val="30"/>
        </w:rPr>
        <w:t>專科學校報名，初賽參賽學生共</w:t>
      </w:r>
      <w:r w:rsidRPr="00F75274">
        <w:rPr>
          <w:rFonts w:eastAsia="標楷體"/>
          <w:color w:val="000000"/>
          <w:spacing w:val="-4"/>
          <w:sz w:val="30"/>
          <w:szCs w:val="30"/>
        </w:rPr>
        <w:t>484</w:t>
      </w:r>
      <w:r w:rsidRPr="00F75274">
        <w:rPr>
          <w:rFonts w:eastAsia="標楷體" w:hint="eastAsia"/>
          <w:color w:val="000000"/>
          <w:spacing w:val="-4"/>
          <w:sz w:val="30"/>
          <w:szCs w:val="30"/>
        </w:rPr>
        <w:t>位，其中女性</w:t>
      </w:r>
      <w:r w:rsidRPr="00F75274">
        <w:rPr>
          <w:rFonts w:eastAsia="標楷體"/>
          <w:color w:val="000000"/>
          <w:spacing w:val="-4"/>
          <w:sz w:val="30"/>
          <w:szCs w:val="30"/>
        </w:rPr>
        <w:t>331</w:t>
      </w:r>
      <w:r w:rsidRPr="00F75274">
        <w:rPr>
          <w:rFonts w:eastAsia="標楷體" w:hint="eastAsia"/>
          <w:color w:val="000000"/>
          <w:spacing w:val="-4"/>
          <w:sz w:val="30"/>
          <w:szCs w:val="30"/>
        </w:rPr>
        <w:t>位佔總參賽人數</w:t>
      </w:r>
      <w:r w:rsidRPr="00F75274">
        <w:rPr>
          <w:rFonts w:eastAsia="標楷體"/>
          <w:color w:val="000000"/>
          <w:spacing w:val="-4"/>
          <w:sz w:val="30"/>
          <w:szCs w:val="30"/>
        </w:rPr>
        <w:t>68%</w:t>
      </w:r>
      <w:r w:rsidRPr="00F75274">
        <w:rPr>
          <w:rFonts w:eastAsia="標楷體" w:hint="eastAsia"/>
          <w:color w:val="000000"/>
          <w:spacing w:val="-4"/>
          <w:sz w:val="30"/>
          <w:szCs w:val="30"/>
        </w:rPr>
        <w:t>；決賽參賽學生共</w:t>
      </w:r>
      <w:r w:rsidRPr="00F75274">
        <w:rPr>
          <w:rFonts w:eastAsia="標楷體"/>
          <w:color w:val="000000"/>
          <w:spacing w:val="-4"/>
          <w:sz w:val="30"/>
          <w:szCs w:val="30"/>
        </w:rPr>
        <w:t>72</w:t>
      </w:r>
      <w:r w:rsidRPr="00F75274">
        <w:rPr>
          <w:rFonts w:eastAsia="標楷體" w:hint="eastAsia"/>
          <w:color w:val="000000"/>
          <w:spacing w:val="-4"/>
          <w:sz w:val="30"/>
          <w:szCs w:val="30"/>
        </w:rPr>
        <w:t>人，女性</w:t>
      </w:r>
      <w:r w:rsidRPr="00F75274">
        <w:rPr>
          <w:rFonts w:eastAsia="標楷體"/>
          <w:color w:val="000000"/>
          <w:spacing w:val="-4"/>
          <w:sz w:val="30"/>
          <w:szCs w:val="30"/>
        </w:rPr>
        <w:t>48</w:t>
      </w:r>
      <w:r w:rsidRPr="00F75274">
        <w:rPr>
          <w:rFonts w:eastAsia="標楷體" w:hint="eastAsia"/>
          <w:color w:val="000000"/>
          <w:spacing w:val="-4"/>
          <w:sz w:val="30"/>
          <w:szCs w:val="30"/>
        </w:rPr>
        <w:t>位佔</w:t>
      </w:r>
      <w:r w:rsidRPr="00F75274">
        <w:rPr>
          <w:rFonts w:eastAsia="標楷體"/>
          <w:color w:val="000000"/>
          <w:spacing w:val="-4"/>
          <w:sz w:val="30"/>
          <w:szCs w:val="30"/>
        </w:rPr>
        <w:t>67%</w:t>
      </w:r>
      <w:r w:rsidRPr="00F75274">
        <w:rPr>
          <w:rFonts w:eastAsia="標楷體" w:hint="eastAsia"/>
          <w:color w:val="000000"/>
          <w:spacing w:val="-4"/>
          <w:sz w:val="30"/>
          <w:szCs w:val="30"/>
        </w:rPr>
        <w:t>。本活動所有參賽隊伍指導教師中，女性教師</w:t>
      </w:r>
      <w:r w:rsidRPr="00F75274">
        <w:rPr>
          <w:rFonts w:eastAsia="標楷體"/>
          <w:color w:val="000000"/>
          <w:spacing w:val="-4"/>
          <w:sz w:val="30"/>
          <w:szCs w:val="30"/>
        </w:rPr>
        <w:t>154</w:t>
      </w:r>
      <w:r w:rsidRPr="00F75274">
        <w:rPr>
          <w:rFonts w:eastAsia="標楷體" w:hint="eastAsia"/>
          <w:color w:val="000000"/>
          <w:spacing w:val="-4"/>
          <w:sz w:val="30"/>
          <w:szCs w:val="30"/>
        </w:rPr>
        <w:t>位，佔比高達</w:t>
      </w:r>
      <w:r w:rsidRPr="00F75274">
        <w:rPr>
          <w:rFonts w:eastAsia="標楷體"/>
          <w:color w:val="000000"/>
          <w:spacing w:val="-4"/>
          <w:sz w:val="30"/>
          <w:szCs w:val="30"/>
        </w:rPr>
        <w:t>72%</w:t>
      </w:r>
      <w:r w:rsidRPr="00F75274">
        <w:rPr>
          <w:rFonts w:eastAsia="標楷體" w:hint="eastAsia"/>
          <w:color w:val="000000"/>
          <w:spacing w:val="-4"/>
          <w:sz w:val="30"/>
          <w:szCs w:val="30"/>
        </w:rPr>
        <w:t>。另前開活動所聘初賽及決賽評審共計</w:t>
      </w:r>
      <w:r w:rsidRPr="00F75274">
        <w:rPr>
          <w:rFonts w:eastAsia="標楷體"/>
          <w:color w:val="000000"/>
          <w:spacing w:val="-4"/>
          <w:sz w:val="30"/>
          <w:szCs w:val="30"/>
        </w:rPr>
        <w:t>19</w:t>
      </w:r>
      <w:r w:rsidRPr="00F75274">
        <w:rPr>
          <w:rFonts w:eastAsia="標楷體" w:hint="eastAsia"/>
          <w:color w:val="000000"/>
          <w:spacing w:val="-4"/>
          <w:sz w:val="30"/>
          <w:szCs w:val="30"/>
        </w:rPr>
        <w:t>人，其中女性評審共</w:t>
      </w:r>
      <w:r w:rsidRPr="00F75274">
        <w:rPr>
          <w:rFonts w:eastAsia="標楷體"/>
          <w:color w:val="000000"/>
          <w:spacing w:val="-4"/>
          <w:sz w:val="30"/>
          <w:szCs w:val="30"/>
        </w:rPr>
        <w:t>11</w:t>
      </w:r>
      <w:r w:rsidRPr="00F75274">
        <w:rPr>
          <w:rFonts w:eastAsia="標楷體" w:hint="eastAsia"/>
          <w:color w:val="000000"/>
          <w:spacing w:val="-4"/>
          <w:sz w:val="30"/>
          <w:szCs w:val="30"/>
        </w:rPr>
        <w:t>名，占評審總人數之</w:t>
      </w:r>
      <w:r w:rsidRPr="00F75274">
        <w:rPr>
          <w:rFonts w:eastAsia="標楷體"/>
          <w:color w:val="000000"/>
          <w:spacing w:val="-4"/>
          <w:sz w:val="30"/>
          <w:szCs w:val="30"/>
        </w:rPr>
        <w:t>58%</w:t>
      </w:r>
      <w:r w:rsidRPr="00F75274">
        <w:rPr>
          <w:rFonts w:eastAsia="標楷體" w:hint="eastAsia"/>
          <w:color w:val="000000"/>
          <w:spacing w:val="-4"/>
          <w:sz w:val="30"/>
          <w:szCs w:val="30"/>
        </w:rPr>
        <w:t>。</w:t>
      </w:r>
    </w:p>
    <w:p w:rsidR="00E73724" w:rsidRPr="00F75274" w:rsidRDefault="00E73724" w:rsidP="00C04F66">
      <w:pPr>
        <w:snapToGrid w:val="0"/>
        <w:spacing w:beforeLines="50" w:line="440" w:lineRule="exact"/>
        <w:ind w:leftChars="355" w:left="31680" w:rightChars="-22" w:right="31680" w:hangingChars="201" w:firstLine="31680"/>
        <w:jc w:val="both"/>
        <w:rPr>
          <w:rFonts w:eastAsia="標楷體"/>
          <w:color w:val="000000"/>
          <w:sz w:val="28"/>
          <w:szCs w:val="28"/>
        </w:rPr>
      </w:pPr>
      <w:r w:rsidRPr="00F75274">
        <w:rPr>
          <w:rFonts w:eastAsia="標楷體"/>
          <w:color w:val="000000"/>
          <w:sz w:val="28"/>
          <w:szCs w:val="28"/>
        </w:rPr>
        <w:t xml:space="preserve">(4)  </w:t>
      </w:r>
      <w:r w:rsidRPr="00F75274">
        <w:rPr>
          <w:rFonts w:eastAsia="標楷體" w:hint="eastAsia"/>
          <w:color w:val="000000"/>
          <w:sz w:val="28"/>
          <w:szCs w:val="28"/>
        </w:rPr>
        <w:t>本部辦理「國際青年大使交流」計畫，</w:t>
      </w:r>
      <w:r w:rsidRPr="00F75274">
        <w:rPr>
          <w:rFonts w:eastAsia="標楷體"/>
          <w:color w:val="000000"/>
          <w:sz w:val="28"/>
          <w:szCs w:val="28"/>
        </w:rPr>
        <w:t>103</w:t>
      </w:r>
      <w:r w:rsidRPr="00F75274">
        <w:rPr>
          <w:rFonts w:eastAsia="標楷體" w:hint="eastAsia"/>
          <w:color w:val="000000"/>
          <w:sz w:val="28"/>
          <w:szCs w:val="28"/>
        </w:rPr>
        <w:t>年自報名參加之全國</w:t>
      </w:r>
      <w:r w:rsidRPr="00F75274">
        <w:rPr>
          <w:rFonts w:eastAsia="標楷體"/>
          <w:color w:val="000000"/>
          <w:sz w:val="28"/>
          <w:szCs w:val="28"/>
        </w:rPr>
        <w:t>112</w:t>
      </w:r>
      <w:r w:rsidRPr="00F75274">
        <w:rPr>
          <w:rFonts w:eastAsia="標楷體" w:hint="eastAsia"/>
          <w:color w:val="000000"/>
          <w:sz w:val="28"/>
          <w:szCs w:val="28"/>
        </w:rPr>
        <w:t>所大學校院之</w:t>
      </w:r>
      <w:r w:rsidRPr="00F75274">
        <w:rPr>
          <w:rFonts w:eastAsia="標楷體"/>
          <w:color w:val="000000"/>
          <w:sz w:val="28"/>
          <w:szCs w:val="28"/>
        </w:rPr>
        <w:t>1,284</w:t>
      </w:r>
      <w:r w:rsidRPr="00F75274">
        <w:rPr>
          <w:rFonts w:eastAsia="標楷體" w:hint="eastAsia"/>
          <w:color w:val="000000"/>
          <w:sz w:val="28"/>
          <w:szCs w:val="28"/>
        </w:rPr>
        <w:t>人中選出</w:t>
      </w:r>
      <w:r w:rsidRPr="00F75274">
        <w:rPr>
          <w:rFonts w:eastAsia="標楷體"/>
          <w:color w:val="000000"/>
          <w:sz w:val="28"/>
          <w:szCs w:val="28"/>
        </w:rPr>
        <w:t>128</w:t>
      </w:r>
      <w:r w:rsidRPr="00F75274">
        <w:rPr>
          <w:rFonts w:eastAsia="標楷體" w:hint="eastAsia"/>
          <w:color w:val="000000"/>
          <w:sz w:val="28"/>
          <w:szCs w:val="28"/>
        </w:rPr>
        <w:t>位青年大使，經組訓後共分</w:t>
      </w:r>
      <w:r w:rsidRPr="00F75274">
        <w:rPr>
          <w:rFonts w:eastAsia="標楷體"/>
          <w:color w:val="000000"/>
          <w:sz w:val="28"/>
          <w:szCs w:val="28"/>
        </w:rPr>
        <w:t>8</w:t>
      </w:r>
      <w:r w:rsidRPr="00F75274">
        <w:rPr>
          <w:rFonts w:eastAsia="標楷體" w:hint="eastAsia"/>
          <w:color w:val="000000"/>
          <w:sz w:val="28"/>
          <w:szCs w:val="28"/>
        </w:rPr>
        <w:t>團於</w:t>
      </w:r>
      <w:r w:rsidRPr="00F75274">
        <w:rPr>
          <w:rFonts w:eastAsia="標楷體"/>
          <w:color w:val="000000"/>
          <w:sz w:val="28"/>
          <w:szCs w:val="28"/>
        </w:rPr>
        <w:t>103</w:t>
      </w:r>
      <w:r w:rsidRPr="00F75274">
        <w:rPr>
          <w:rFonts w:eastAsia="標楷體" w:hint="eastAsia"/>
          <w:color w:val="000000"/>
          <w:sz w:val="28"/>
          <w:szCs w:val="28"/>
        </w:rPr>
        <w:t>年</w:t>
      </w:r>
      <w:r w:rsidRPr="00F75274">
        <w:rPr>
          <w:rFonts w:eastAsia="標楷體"/>
          <w:color w:val="000000"/>
          <w:sz w:val="28"/>
          <w:szCs w:val="28"/>
        </w:rPr>
        <w:t>9</w:t>
      </w:r>
      <w:r w:rsidRPr="00F75274">
        <w:rPr>
          <w:rFonts w:eastAsia="標楷體" w:hint="eastAsia"/>
          <w:color w:val="000000"/>
          <w:sz w:val="28"/>
          <w:szCs w:val="28"/>
        </w:rPr>
        <w:t>月</w:t>
      </w:r>
      <w:r w:rsidRPr="00F75274">
        <w:rPr>
          <w:rFonts w:eastAsia="標楷體"/>
          <w:color w:val="000000"/>
          <w:sz w:val="28"/>
          <w:szCs w:val="28"/>
        </w:rPr>
        <w:t>1</w:t>
      </w:r>
      <w:r w:rsidRPr="00F75274">
        <w:rPr>
          <w:rFonts w:eastAsia="標楷體" w:hint="eastAsia"/>
          <w:color w:val="000000"/>
          <w:sz w:val="28"/>
          <w:szCs w:val="28"/>
        </w:rPr>
        <w:t>日至</w:t>
      </w:r>
      <w:r w:rsidRPr="00F75274">
        <w:rPr>
          <w:rFonts w:eastAsia="標楷體"/>
          <w:color w:val="000000"/>
          <w:sz w:val="28"/>
          <w:szCs w:val="28"/>
        </w:rPr>
        <w:t>9</w:t>
      </w:r>
      <w:r w:rsidRPr="00F75274">
        <w:rPr>
          <w:rFonts w:eastAsia="標楷體" w:hint="eastAsia"/>
          <w:color w:val="000000"/>
          <w:sz w:val="28"/>
          <w:szCs w:val="28"/>
        </w:rPr>
        <w:t>月</w:t>
      </w:r>
      <w:r w:rsidRPr="00F75274">
        <w:rPr>
          <w:rFonts w:eastAsia="標楷體"/>
          <w:color w:val="000000"/>
          <w:sz w:val="28"/>
          <w:szCs w:val="28"/>
        </w:rPr>
        <w:t>21</w:t>
      </w:r>
      <w:r w:rsidRPr="00F75274">
        <w:rPr>
          <w:rFonts w:eastAsia="標楷體" w:hint="eastAsia"/>
          <w:color w:val="000000"/>
          <w:sz w:val="28"/>
          <w:szCs w:val="28"/>
        </w:rPr>
        <w:t>日分赴</w:t>
      </w:r>
      <w:r w:rsidRPr="00F75274">
        <w:rPr>
          <w:rFonts w:eastAsia="標楷體"/>
          <w:color w:val="000000"/>
          <w:sz w:val="28"/>
          <w:szCs w:val="28"/>
        </w:rPr>
        <w:t>32</w:t>
      </w:r>
      <w:r w:rsidRPr="00F75274">
        <w:rPr>
          <w:rFonts w:eastAsia="標楷體" w:hint="eastAsia"/>
          <w:color w:val="000000"/>
          <w:sz w:val="28"/>
          <w:szCs w:val="28"/>
        </w:rPr>
        <w:t>個國家、</w:t>
      </w:r>
      <w:r w:rsidRPr="00F75274">
        <w:rPr>
          <w:rFonts w:eastAsia="標楷體"/>
          <w:color w:val="000000"/>
          <w:sz w:val="28"/>
          <w:szCs w:val="28"/>
        </w:rPr>
        <w:t>36</w:t>
      </w:r>
      <w:r w:rsidRPr="00F75274">
        <w:rPr>
          <w:rFonts w:eastAsia="標楷體" w:hint="eastAsia"/>
          <w:color w:val="000000"/>
          <w:sz w:val="28"/>
          <w:szCs w:val="28"/>
        </w:rPr>
        <w:t>個城市進行海外表演、訪問與交流等活動，除拜會及參訪外，各團青年大使大型演出超過</w:t>
      </w:r>
      <w:r w:rsidRPr="00F75274">
        <w:rPr>
          <w:rFonts w:eastAsia="標楷體"/>
          <w:color w:val="000000"/>
          <w:sz w:val="28"/>
          <w:szCs w:val="28"/>
        </w:rPr>
        <w:t>50</w:t>
      </w:r>
      <w:r w:rsidRPr="00F75274">
        <w:rPr>
          <w:rFonts w:eastAsia="標楷體" w:hint="eastAsia"/>
          <w:color w:val="000000"/>
          <w:sz w:val="28"/>
          <w:szCs w:val="28"/>
        </w:rPr>
        <w:t>場，小型演出近百場，觀眾人次高達上萬人，深獲各界好評，成果豐碩。</w:t>
      </w:r>
      <w:r w:rsidRPr="00F75274">
        <w:rPr>
          <w:rFonts w:eastAsia="標楷體"/>
          <w:color w:val="000000"/>
          <w:sz w:val="28"/>
          <w:szCs w:val="28"/>
        </w:rPr>
        <w:t>103</w:t>
      </w:r>
      <w:r w:rsidRPr="00F75274">
        <w:rPr>
          <w:rFonts w:eastAsia="標楷體" w:hint="eastAsia"/>
          <w:color w:val="000000"/>
          <w:sz w:val="28"/>
          <w:szCs w:val="28"/>
        </w:rPr>
        <w:t>年遴選之</w:t>
      </w:r>
      <w:r w:rsidRPr="00F75274">
        <w:rPr>
          <w:rFonts w:eastAsia="標楷體"/>
          <w:color w:val="000000"/>
          <w:sz w:val="28"/>
          <w:szCs w:val="28"/>
        </w:rPr>
        <w:t>128</w:t>
      </w:r>
      <w:r w:rsidRPr="00F75274">
        <w:rPr>
          <w:rFonts w:eastAsia="標楷體" w:hint="eastAsia"/>
          <w:color w:val="000000"/>
          <w:sz w:val="28"/>
          <w:szCs w:val="28"/>
        </w:rPr>
        <w:t>位青年大使，其中男性</w:t>
      </w:r>
      <w:r w:rsidRPr="00F75274">
        <w:rPr>
          <w:rFonts w:eastAsia="標楷體"/>
          <w:color w:val="000000"/>
          <w:sz w:val="28"/>
          <w:szCs w:val="28"/>
        </w:rPr>
        <w:t>43</w:t>
      </w:r>
      <w:r w:rsidRPr="00F75274">
        <w:rPr>
          <w:rFonts w:eastAsia="標楷體" w:hint="eastAsia"/>
          <w:color w:val="000000"/>
          <w:sz w:val="28"/>
          <w:szCs w:val="28"/>
        </w:rPr>
        <w:t>人占</w:t>
      </w:r>
      <w:r w:rsidRPr="00F75274">
        <w:rPr>
          <w:rFonts w:eastAsia="標楷體"/>
          <w:color w:val="000000"/>
          <w:sz w:val="28"/>
          <w:szCs w:val="28"/>
        </w:rPr>
        <w:t>33.6%</w:t>
      </w:r>
      <w:r w:rsidRPr="00F75274">
        <w:rPr>
          <w:rFonts w:eastAsia="標楷體" w:hint="eastAsia"/>
          <w:color w:val="000000"/>
          <w:sz w:val="28"/>
          <w:szCs w:val="28"/>
        </w:rPr>
        <w:t>，女性</w:t>
      </w:r>
      <w:r w:rsidRPr="00F75274">
        <w:rPr>
          <w:rFonts w:eastAsia="標楷體"/>
          <w:color w:val="000000"/>
          <w:sz w:val="28"/>
          <w:szCs w:val="28"/>
        </w:rPr>
        <w:t>85</w:t>
      </w:r>
      <w:r w:rsidRPr="00F75274">
        <w:rPr>
          <w:rFonts w:eastAsia="標楷體" w:hint="eastAsia"/>
          <w:color w:val="000000"/>
          <w:sz w:val="28"/>
          <w:szCs w:val="28"/>
        </w:rPr>
        <w:t>人占</w:t>
      </w:r>
      <w:r w:rsidRPr="00F75274">
        <w:rPr>
          <w:rFonts w:eastAsia="標楷體"/>
          <w:color w:val="000000"/>
          <w:sz w:val="28"/>
          <w:szCs w:val="28"/>
        </w:rPr>
        <w:t>66.4%</w:t>
      </w:r>
      <w:r w:rsidRPr="00F75274">
        <w:rPr>
          <w:rFonts w:eastAsia="標楷體" w:hint="eastAsia"/>
          <w:color w:val="000000"/>
          <w:sz w:val="28"/>
          <w:szCs w:val="28"/>
        </w:rPr>
        <w:t>，任一性別比例均達</w:t>
      </w:r>
      <w:r w:rsidRPr="00F75274">
        <w:rPr>
          <w:rFonts w:eastAsia="標楷體"/>
          <w:color w:val="000000"/>
          <w:sz w:val="28"/>
          <w:szCs w:val="28"/>
        </w:rPr>
        <w:t>1/3</w:t>
      </w:r>
      <w:r w:rsidRPr="00F75274">
        <w:rPr>
          <w:rFonts w:eastAsia="標楷體" w:hint="eastAsia"/>
          <w:color w:val="000000"/>
          <w:sz w:val="28"/>
          <w:szCs w:val="28"/>
        </w:rPr>
        <w:t>。</w:t>
      </w:r>
    </w:p>
    <w:p w:rsidR="00E73724" w:rsidRPr="00F75274" w:rsidRDefault="00E73724" w:rsidP="00C04F66">
      <w:pPr>
        <w:spacing w:beforeLines="50" w:afterLines="50" w:line="440" w:lineRule="exact"/>
        <w:ind w:leftChars="299" w:left="31680" w:hanging="475"/>
        <w:jc w:val="both"/>
        <w:rPr>
          <w:rFonts w:eastAsia="標楷體"/>
          <w:color w:val="000000"/>
          <w:sz w:val="28"/>
          <w:szCs w:val="28"/>
        </w:rPr>
      </w:pPr>
      <w:r w:rsidRPr="00F75274">
        <w:rPr>
          <w:rFonts w:eastAsia="標楷體"/>
          <w:color w:val="000000"/>
          <w:sz w:val="28"/>
          <w:szCs w:val="28"/>
        </w:rPr>
        <w:t>3</w:t>
      </w:r>
      <w:r w:rsidRPr="00F75274">
        <w:rPr>
          <w:rFonts w:eastAsia="標楷體" w:hint="eastAsia"/>
          <w:color w:val="000000"/>
          <w:sz w:val="28"/>
          <w:szCs w:val="28"/>
        </w:rPr>
        <w:t>、檢討及策進作為：</w:t>
      </w:r>
    </w:p>
    <w:p w:rsidR="00E73724" w:rsidRPr="00F75274" w:rsidRDefault="00E73724" w:rsidP="00C04F66">
      <w:pPr>
        <w:widowControl/>
        <w:spacing w:beforeLines="50" w:afterLines="50" w:line="440" w:lineRule="exact"/>
        <w:ind w:leftChars="499" w:left="31680"/>
        <w:rPr>
          <w:rFonts w:eastAsia="標楷體"/>
          <w:b/>
          <w:color w:val="000000"/>
          <w:sz w:val="28"/>
          <w:szCs w:val="28"/>
        </w:rPr>
      </w:pPr>
      <w:r w:rsidRPr="00F75274">
        <w:rPr>
          <w:rFonts w:eastAsia="標楷體" w:hint="eastAsia"/>
          <w:color w:val="000000"/>
          <w:sz w:val="28"/>
          <w:szCs w:val="28"/>
        </w:rPr>
        <w:t>本部將持續積極向民眾宣傳國際社會性別主流化議題。具體作法包括：（</w:t>
      </w:r>
      <w:r w:rsidRPr="00F75274">
        <w:rPr>
          <w:rFonts w:eastAsia="標楷體"/>
          <w:color w:val="000000"/>
          <w:sz w:val="28"/>
          <w:szCs w:val="28"/>
        </w:rPr>
        <w:t>1</w:t>
      </w:r>
      <w:r w:rsidRPr="00F75274">
        <w:rPr>
          <w:rFonts w:eastAsia="標楷體" w:hint="eastAsia"/>
          <w:color w:val="000000"/>
          <w:sz w:val="28"/>
          <w:szCs w:val="28"/>
        </w:rPr>
        <w:t>）接待國內高中、大專院校及社團來部參訪，宣揚我國外交政策、成果、國際關係及國際禮儀等主題，並適時包含「性別平權」議題</w:t>
      </w:r>
      <w:r w:rsidRPr="00F75274">
        <w:rPr>
          <w:rFonts w:eastAsia="標楷體"/>
          <w:color w:val="000000"/>
          <w:sz w:val="28"/>
          <w:szCs w:val="28"/>
        </w:rPr>
        <w:t>;</w:t>
      </w:r>
      <w:r w:rsidRPr="00F75274">
        <w:rPr>
          <w:rFonts w:eastAsia="標楷體" w:hint="eastAsia"/>
          <w:color w:val="000000"/>
          <w:sz w:val="28"/>
          <w:szCs w:val="28"/>
        </w:rPr>
        <w:t>（</w:t>
      </w:r>
      <w:r w:rsidRPr="00F75274">
        <w:rPr>
          <w:rFonts w:eastAsia="標楷體"/>
          <w:color w:val="000000"/>
          <w:sz w:val="28"/>
          <w:szCs w:val="28"/>
        </w:rPr>
        <w:t>2</w:t>
      </w:r>
      <w:r w:rsidRPr="00F75274">
        <w:rPr>
          <w:rFonts w:eastAsia="標楷體" w:hint="eastAsia"/>
          <w:color w:val="000000"/>
          <w:sz w:val="28"/>
          <w:szCs w:val="28"/>
        </w:rPr>
        <w:t>）本部「外交部通訊」刊物每季出刊時，除宣揚我國外交政策及成果，並適時包含「性別平權」專題；（</w:t>
      </w:r>
      <w:r w:rsidRPr="00F75274">
        <w:rPr>
          <w:rFonts w:eastAsia="標楷體"/>
          <w:color w:val="000000"/>
          <w:sz w:val="28"/>
          <w:szCs w:val="28"/>
        </w:rPr>
        <w:t>3</w:t>
      </w:r>
      <w:r w:rsidRPr="00F75274">
        <w:rPr>
          <w:rFonts w:eastAsia="標楷體" w:hint="eastAsia"/>
          <w:color w:val="000000"/>
          <w:sz w:val="28"/>
          <w:szCs w:val="28"/>
        </w:rPr>
        <w:t>）辦理「外交小尖兵」及「國際青年大使」等選拔活動時，將國際社會性別主流化議題融入演講、益智問答或面試之題目。</w:t>
      </w:r>
    </w:p>
    <w:p w:rsidR="00E73724" w:rsidRPr="00F75274" w:rsidRDefault="00E73724" w:rsidP="00C04F66">
      <w:pPr>
        <w:widowControl/>
        <w:spacing w:before="120" w:after="120" w:line="440" w:lineRule="exact"/>
        <w:ind w:leftChars="178" w:left="31680" w:hangingChars="394" w:firstLine="31680"/>
        <w:rPr>
          <w:rFonts w:eastAsia="標楷體"/>
          <w:b/>
          <w:color w:val="000000"/>
          <w:sz w:val="28"/>
          <w:szCs w:val="28"/>
        </w:rPr>
      </w:pPr>
      <w:r w:rsidRPr="00F75274">
        <w:rPr>
          <w:rFonts w:eastAsia="標楷體" w:hint="eastAsia"/>
          <w:b/>
          <w:color w:val="000000"/>
          <w:sz w:val="28"/>
          <w:szCs w:val="28"/>
        </w:rPr>
        <w:t>（十）關鍵績效指標</w:t>
      </w:r>
      <w:r w:rsidRPr="00F75274">
        <w:rPr>
          <w:rFonts w:eastAsia="標楷體"/>
          <w:b/>
          <w:color w:val="000000"/>
          <w:sz w:val="28"/>
          <w:szCs w:val="28"/>
        </w:rPr>
        <w:t>10</w:t>
      </w:r>
      <w:r w:rsidRPr="00F75274">
        <w:rPr>
          <w:rFonts w:eastAsia="標楷體" w:hint="eastAsia"/>
          <w:b/>
          <w:color w:val="000000"/>
          <w:sz w:val="28"/>
          <w:szCs w:val="28"/>
        </w:rPr>
        <w:t>：年度晉陞駐外簡任職務女性人數比例。</w:t>
      </w:r>
    </w:p>
    <w:p w:rsidR="00E73724" w:rsidRPr="00F75274" w:rsidRDefault="00E73724" w:rsidP="00C04F66">
      <w:pPr>
        <w:widowControl/>
        <w:spacing w:before="120" w:after="120" w:line="440" w:lineRule="exact"/>
        <w:ind w:leftChars="321" w:left="31680" w:hangingChars="271" w:firstLine="31680"/>
        <w:rPr>
          <w:rFonts w:eastAsia="標楷體"/>
          <w:color w:val="000000"/>
          <w:sz w:val="28"/>
          <w:szCs w:val="28"/>
        </w:rPr>
      </w:pPr>
      <w:r w:rsidRPr="00F75274">
        <w:rPr>
          <w:rFonts w:eastAsia="標楷體"/>
          <w:color w:val="000000"/>
          <w:sz w:val="28"/>
          <w:szCs w:val="28"/>
        </w:rPr>
        <w:t>1</w:t>
      </w:r>
      <w:r w:rsidRPr="00F75274">
        <w:rPr>
          <w:rFonts w:eastAsia="標楷體" w:hint="eastAsia"/>
          <w:color w:val="000000"/>
          <w:sz w:val="28"/>
          <w:szCs w:val="28"/>
        </w:rPr>
        <w:t>、目標達成情形</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1417"/>
        <w:gridCol w:w="1453"/>
        <w:gridCol w:w="1453"/>
        <w:gridCol w:w="1453"/>
      </w:tblGrid>
      <w:tr w:rsidR="00E73724" w:rsidRPr="00F75274" w:rsidTr="00550733">
        <w:tc>
          <w:tcPr>
            <w:tcW w:w="1985" w:type="dxa"/>
            <w:tcBorders>
              <w:tl2br w:val="single" w:sz="4" w:space="0" w:color="auto"/>
            </w:tcBorders>
            <w:vAlign w:val="bottom"/>
          </w:tcPr>
          <w:p w:rsidR="00E73724" w:rsidRPr="00F75274" w:rsidRDefault="00E73724" w:rsidP="00A14F1A">
            <w:pPr>
              <w:pStyle w:val="ListParagraph"/>
              <w:widowControl/>
              <w:spacing w:line="280" w:lineRule="exact"/>
              <w:ind w:leftChars="0" w:left="0"/>
              <w:jc w:val="right"/>
              <w:rPr>
                <w:rFonts w:eastAsia="標楷體"/>
                <w:color w:val="000000"/>
                <w:sz w:val="28"/>
                <w:szCs w:val="28"/>
              </w:rPr>
            </w:pPr>
            <w:r w:rsidRPr="00F75274">
              <w:rPr>
                <w:rFonts w:eastAsia="標楷體" w:hint="eastAsia"/>
                <w:color w:val="000000"/>
                <w:sz w:val="28"/>
                <w:szCs w:val="28"/>
              </w:rPr>
              <w:t>年度</w:t>
            </w:r>
          </w:p>
          <w:p w:rsidR="00E73724" w:rsidRPr="00F75274" w:rsidRDefault="00E73724" w:rsidP="00A14F1A">
            <w:pPr>
              <w:pStyle w:val="ListParagraph"/>
              <w:widowControl/>
              <w:spacing w:line="280" w:lineRule="exact"/>
              <w:ind w:leftChars="0" w:left="0"/>
              <w:rPr>
                <w:rFonts w:eastAsia="標楷體"/>
                <w:color w:val="000000"/>
                <w:sz w:val="28"/>
                <w:szCs w:val="28"/>
              </w:rPr>
            </w:pPr>
            <w:r w:rsidRPr="00F75274">
              <w:rPr>
                <w:rFonts w:eastAsia="標楷體" w:hint="eastAsia"/>
                <w:color w:val="000000"/>
                <w:sz w:val="28"/>
                <w:szCs w:val="28"/>
              </w:rPr>
              <w:t>項目</w:t>
            </w:r>
          </w:p>
        </w:tc>
        <w:tc>
          <w:tcPr>
            <w:tcW w:w="1417" w:type="dxa"/>
            <w:vAlign w:val="center"/>
          </w:tcPr>
          <w:p w:rsidR="00E73724" w:rsidRPr="00F75274" w:rsidRDefault="00E73724" w:rsidP="00312490">
            <w:pPr>
              <w:pStyle w:val="ListParagraph"/>
              <w:widowControl/>
              <w:spacing w:line="280" w:lineRule="exact"/>
              <w:ind w:leftChars="0" w:left="0"/>
              <w:jc w:val="center"/>
              <w:rPr>
                <w:rFonts w:eastAsia="標楷體"/>
                <w:b/>
                <w:color w:val="000000"/>
                <w:sz w:val="28"/>
                <w:szCs w:val="28"/>
              </w:rPr>
            </w:pPr>
            <w:r w:rsidRPr="00F75274">
              <w:rPr>
                <w:rFonts w:eastAsia="標楷體"/>
                <w:b/>
                <w:color w:val="000000"/>
                <w:sz w:val="28"/>
                <w:szCs w:val="28"/>
              </w:rPr>
              <w:t>103</w:t>
            </w:r>
            <w:r w:rsidRPr="00F75274">
              <w:rPr>
                <w:rFonts w:eastAsia="標楷體" w:hint="eastAsia"/>
                <w:b/>
                <w:color w:val="000000"/>
                <w:sz w:val="28"/>
                <w:szCs w:val="28"/>
              </w:rPr>
              <w:t>年</w:t>
            </w:r>
          </w:p>
        </w:tc>
        <w:tc>
          <w:tcPr>
            <w:tcW w:w="1453" w:type="dxa"/>
            <w:vAlign w:val="center"/>
          </w:tcPr>
          <w:p w:rsidR="00E73724" w:rsidRPr="00F75274" w:rsidRDefault="00E73724" w:rsidP="00312490">
            <w:pPr>
              <w:pStyle w:val="ListParagraph"/>
              <w:widowControl/>
              <w:spacing w:line="280" w:lineRule="exact"/>
              <w:ind w:leftChars="0" w:left="0"/>
              <w:jc w:val="center"/>
              <w:rPr>
                <w:rFonts w:eastAsia="標楷體"/>
                <w:color w:val="000000"/>
                <w:sz w:val="28"/>
                <w:szCs w:val="28"/>
              </w:rPr>
            </w:pPr>
            <w:r w:rsidRPr="00F75274">
              <w:rPr>
                <w:rFonts w:eastAsia="標楷體"/>
                <w:color w:val="000000"/>
                <w:sz w:val="28"/>
                <w:szCs w:val="28"/>
              </w:rPr>
              <w:t>104</w:t>
            </w:r>
            <w:r w:rsidRPr="00F75274">
              <w:rPr>
                <w:rFonts w:eastAsia="標楷體" w:hint="eastAsia"/>
                <w:color w:val="000000"/>
                <w:sz w:val="28"/>
                <w:szCs w:val="28"/>
              </w:rPr>
              <w:t>年</w:t>
            </w:r>
          </w:p>
        </w:tc>
        <w:tc>
          <w:tcPr>
            <w:tcW w:w="1453" w:type="dxa"/>
            <w:vAlign w:val="center"/>
          </w:tcPr>
          <w:p w:rsidR="00E73724" w:rsidRPr="00F75274" w:rsidRDefault="00E73724" w:rsidP="00312490">
            <w:pPr>
              <w:pStyle w:val="ListParagraph"/>
              <w:widowControl/>
              <w:spacing w:line="280" w:lineRule="exact"/>
              <w:ind w:leftChars="0" w:left="0"/>
              <w:jc w:val="center"/>
              <w:rPr>
                <w:rFonts w:eastAsia="標楷體"/>
                <w:color w:val="000000"/>
                <w:sz w:val="28"/>
                <w:szCs w:val="28"/>
              </w:rPr>
            </w:pPr>
            <w:r w:rsidRPr="00F75274">
              <w:rPr>
                <w:rFonts w:eastAsia="標楷體"/>
                <w:color w:val="000000"/>
                <w:sz w:val="28"/>
                <w:szCs w:val="28"/>
              </w:rPr>
              <w:t>105</w:t>
            </w:r>
            <w:r w:rsidRPr="00F75274">
              <w:rPr>
                <w:rFonts w:eastAsia="標楷體" w:hint="eastAsia"/>
                <w:color w:val="000000"/>
                <w:sz w:val="28"/>
                <w:szCs w:val="28"/>
              </w:rPr>
              <w:t>年</w:t>
            </w:r>
          </w:p>
        </w:tc>
        <w:tc>
          <w:tcPr>
            <w:tcW w:w="1453" w:type="dxa"/>
            <w:vAlign w:val="center"/>
          </w:tcPr>
          <w:p w:rsidR="00E73724" w:rsidRPr="00F75274" w:rsidRDefault="00E73724" w:rsidP="00312490">
            <w:pPr>
              <w:pStyle w:val="ListParagraph"/>
              <w:widowControl/>
              <w:spacing w:line="280" w:lineRule="exact"/>
              <w:ind w:leftChars="0" w:left="0"/>
              <w:jc w:val="center"/>
              <w:rPr>
                <w:rFonts w:eastAsia="標楷體"/>
                <w:color w:val="000000"/>
                <w:sz w:val="28"/>
                <w:szCs w:val="28"/>
              </w:rPr>
            </w:pPr>
            <w:r w:rsidRPr="00F75274">
              <w:rPr>
                <w:rFonts w:eastAsia="標楷體"/>
                <w:color w:val="000000"/>
                <w:sz w:val="28"/>
                <w:szCs w:val="28"/>
              </w:rPr>
              <w:t>106</w:t>
            </w:r>
            <w:r w:rsidRPr="00F75274">
              <w:rPr>
                <w:rFonts w:eastAsia="標楷體" w:hint="eastAsia"/>
                <w:color w:val="000000"/>
                <w:sz w:val="28"/>
                <w:szCs w:val="28"/>
              </w:rPr>
              <w:t>年</w:t>
            </w:r>
          </w:p>
        </w:tc>
      </w:tr>
      <w:tr w:rsidR="00E73724" w:rsidRPr="00F75274" w:rsidTr="00550733">
        <w:tc>
          <w:tcPr>
            <w:tcW w:w="1985" w:type="dxa"/>
            <w:vAlign w:val="center"/>
          </w:tcPr>
          <w:p w:rsidR="00E73724" w:rsidRPr="00F75274" w:rsidRDefault="00E73724" w:rsidP="00A14F1A">
            <w:pPr>
              <w:pStyle w:val="ListParagraph"/>
              <w:widowControl/>
              <w:spacing w:line="360" w:lineRule="exact"/>
              <w:ind w:leftChars="0" w:left="0"/>
              <w:rPr>
                <w:rFonts w:eastAsia="標楷體"/>
                <w:color w:val="000000"/>
                <w:sz w:val="28"/>
                <w:szCs w:val="28"/>
              </w:rPr>
            </w:pPr>
            <w:r w:rsidRPr="00F75274">
              <w:rPr>
                <w:rFonts w:eastAsia="標楷體" w:hint="eastAsia"/>
                <w:color w:val="000000"/>
                <w:sz w:val="28"/>
                <w:szCs w:val="28"/>
              </w:rPr>
              <w:t>衡量標準</w:t>
            </w:r>
          </w:p>
        </w:tc>
        <w:tc>
          <w:tcPr>
            <w:tcW w:w="5776" w:type="dxa"/>
            <w:gridSpan w:val="4"/>
            <w:vAlign w:val="center"/>
          </w:tcPr>
          <w:p w:rsidR="00E73724" w:rsidRPr="00F75274" w:rsidRDefault="00E73724" w:rsidP="00A14F1A">
            <w:pPr>
              <w:pStyle w:val="ListParagraph"/>
              <w:widowControl/>
              <w:spacing w:line="360" w:lineRule="exact"/>
              <w:ind w:leftChars="0" w:left="0"/>
              <w:rPr>
                <w:rFonts w:eastAsia="標楷體"/>
                <w:b/>
                <w:color w:val="000000"/>
                <w:sz w:val="28"/>
                <w:szCs w:val="28"/>
              </w:rPr>
            </w:pPr>
            <w:r w:rsidRPr="00F75274">
              <w:rPr>
                <w:rFonts w:eastAsia="標楷體" w:hint="eastAsia"/>
                <w:b/>
                <w:color w:val="000000"/>
                <w:sz w:val="28"/>
                <w:szCs w:val="28"/>
              </w:rPr>
              <w:t>年度晉陞駐外簡任職務女性人數比例［年度晉陞駐外簡任職務女性數</w:t>
            </w:r>
            <w:r w:rsidRPr="00F75274">
              <w:rPr>
                <w:rFonts w:eastAsia="標楷體"/>
                <w:b/>
                <w:color w:val="000000"/>
                <w:sz w:val="28"/>
                <w:szCs w:val="28"/>
              </w:rPr>
              <w:t>/</w:t>
            </w:r>
            <w:r w:rsidRPr="00F75274">
              <w:rPr>
                <w:rFonts w:eastAsia="標楷體" w:hint="eastAsia"/>
                <w:b/>
                <w:color w:val="000000"/>
                <w:sz w:val="28"/>
                <w:szCs w:val="28"/>
              </w:rPr>
              <w:t>年度晉陞駐外簡任職務人員數］（</w:t>
            </w:r>
            <w:r w:rsidRPr="00F75274">
              <w:rPr>
                <w:rFonts w:eastAsia="標楷體"/>
                <w:b/>
                <w:color w:val="000000"/>
                <w:sz w:val="28"/>
                <w:szCs w:val="28"/>
              </w:rPr>
              <w:t>%</w:t>
            </w:r>
            <w:r w:rsidRPr="00F75274">
              <w:rPr>
                <w:rFonts w:eastAsia="標楷體" w:hint="eastAsia"/>
                <w:b/>
                <w:color w:val="000000"/>
                <w:sz w:val="28"/>
                <w:szCs w:val="28"/>
              </w:rPr>
              <w:t>）。</w:t>
            </w:r>
          </w:p>
        </w:tc>
      </w:tr>
      <w:tr w:rsidR="00E73724" w:rsidRPr="00F75274" w:rsidTr="00550733">
        <w:tc>
          <w:tcPr>
            <w:tcW w:w="1985" w:type="dxa"/>
            <w:vAlign w:val="center"/>
          </w:tcPr>
          <w:p w:rsidR="00E73724" w:rsidRPr="00F75274" w:rsidRDefault="00E73724" w:rsidP="00A14F1A">
            <w:pPr>
              <w:pStyle w:val="ListParagraph"/>
              <w:widowControl/>
              <w:spacing w:line="360" w:lineRule="exact"/>
              <w:ind w:leftChars="0" w:left="0"/>
              <w:rPr>
                <w:rFonts w:eastAsia="標楷體"/>
                <w:color w:val="000000"/>
                <w:sz w:val="28"/>
                <w:szCs w:val="28"/>
              </w:rPr>
            </w:pPr>
            <w:r w:rsidRPr="00F75274">
              <w:rPr>
                <w:rFonts w:eastAsia="標楷體" w:hint="eastAsia"/>
                <w:color w:val="000000"/>
                <w:sz w:val="28"/>
                <w:szCs w:val="28"/>
              </w:rPr>
              <w:t>目標值</w:t>
            </w:r>
            <w:r w:rsidRPr="00F75274">
              <w:rPr>
                <w:rFonts w:eastAsia="標楷體"/>
                <w:color w:val="000000"/>
                <w:sz w:val="28"/>
                <w:szCs w:val="28"/>
              </w:rPr>
              <w:t>(X)</w:t>
            </w:r>
          </w:p>
        </w:tc>
        <w:tc>
          <w:tcPr>
            <w:tcW w:w="1417" w:type="dxa"/>
          </w:tcPr>
          <w:p w:rsidR="00E73724" w:rsidRPr="00F75274" w:rsidRDefault="00E73724" w:rsidP="00550733">
            <w:pPr>
              <w:snapToGrid w:val="0"/>
              <w:spacing w:before="50" w:after="50" w:line="240" w:lineRule="atLeast"/>
              <w:jc w:val="center"/>
              <w:rPr>
                <w:rFonts w:eastAsia="標楷體"/>
                <w:b/>
                <w:color w:val="000000"/>
                <w:sz w:val="28"/>
                <w:szCs w:val="28"/>
              </w:rPr>
            </w:pPr>
            <w:r w:rsidRPr="00F75274">
              <w:rPr>
                <w:rFonts w:eastAsia="標楷體"/>
                <w:b/>
                <w:color w:val="000000"/>
                <w:sz w:val="28"/>
                <w:szCs w:val="28"/>
              </w:rPr>
              <w:t>19</w:t>
            </w:r>
          </w:p>
        </w:tc>
        <w:tc>
          <w:tcPr>
            <w:tcW w:w="1453" w:type="dxa"/>
          </w:tcPr>
          <w:p w:rsidR="00E73724" w:rsidRPr="00F75274" w:rsidRDefault="00E73724" w:rsidP="00A14F1A">
            <w:pPr>
              <w:snapToGrid w:val="0"/>
              <w:spacing w:before="50" w:after="50" w:line="240" w:lineRule="atLeast"/>
              <w:jc w:val="center"/>
              <w:rPr>
                <w:rFonts w:eastAsia="標楷體"/>
                <w:color w:val="000000"/>
                <w:sz w:val="28"/>
                <w:szCs w:val="28"/>
              </w:rPr>
            </w:pPr>
            <w:r w:rsidRPr="00F75274">
              <w:rPr>
                <w:rFonts w:eastAsia="標楷體"/>
                <w:color w:val="000000"/>
                <w:sz w:val="28"/>
                <w:szCs w:val="28"/>
              </w:rPr>
              <w:t>20</w:t>
            </w:r>
          </w:p>
        </w:tc>
        <w:tc>
          <w:tcPr>
            <w:tcW w:w="1453" w:type="dxa"/>
          </w:tcPr>
          <w:p w:rsidR="00E73724" w:rsidRPr="00F75274" w:rsidRDefault="00E73724" w:rsidP="00A14F1A">
            <w:pPr>
              <w:snapToGrid w:val="0"/>
              <w:spacing w:before="50" w:after="50" w:line="240" w:lineRule="atLeast"/>
              <w:jc w:val="center"/>
              <w:rPr>
                <w:rFonts w:eastAsia="標楷體"/>
                <w:color w:val="000000"/>
                <w:sz w:val="28"/>
                <w:szCs w:val="28"/>
              </w:rPr>
            </w:pPr>
            <w:r w:rsidRPr="00F75274">
              <w:rPr>
                <w:rFonts w:eastAsia="標楷體"/>
                <w:color w:val="000000"/>
                <w:sz w:val="28"/>
                <w:szCs w:val="28"/>
              </w:rPr>
              <w:t>21</w:t>
            </w:r>
          </w:p>
        </w:tc>
        <w:tc>
          <w:tcPr>
            <w:tcW w:w="1453" w:type="dxa"/>
          </w:tcPr>
          <w:p w:rsidR="00E73724" w:rsidRPr="00F75274" w:rsidRDefault="00E73724" w:rsidP="00A14F1A">
            <w:pPr>
              <w:snapToGrid w:val="0"/>
              <w:spacing w:before="50" w:after="50" w:line="240" w:lineRule="atLeast"/>
              <w:jc w:val="center"/>
              <w:rPr>
                <w:rFonts w:eastAsia="標楷體"/>
                <w:color w:val="000000"/>
                <w:sz w:val="28"/>
                <w:szCs w:val="28"/>
              </w:rPr>
            </w:pPr>
            <w:r w:rsidRPr="00F75274">
              <w:rPr>
                <w:rFonts w:eastAsia="標楷體"/>
                <w:color w:val="000000"/>
                <w:sz w:val="28"/>
                <w:szCs w:val="28"/>
              </w:rPr>
              <w:t>22</w:t>
            </w:r>
          </w:p>
        </w:tc>
      </w:tr>
      <w:tr w:rsidR="00E73724" w:rsidRPr="00F75274" w:rsidTr="00550733">
        <w:tc>
          <w:tcPr>
            <w:tcW w:w="1985" w:type="dxa"/>
            <w:vAlign w:val="center"/>
          </w:tcPr>
          <w:p w:rsidR="00E73724" w:rsidRPr="00F75274" w:rsidRDefault="00E73724" w:rsidP="00A14F1A">
            <w:pPr>
              <w:pStyle w:val="ListParagraph"/>
              <w:widowControl/>
              <w:spacing w:line="360" w:lineRule="exact"/>
              <w:ind w:leftChars="0" w:left="0"/>
              <w:rPr>
                <w:rFonts w:eastAsia="標楷體"/>
                <w:color w:val="000000"/>
                <w:sz w:val="28"/>
                <w:szCs w:val="28"/>
              </w:rPr>
            </w:pPr>
            <w:r w:rsidRPr="00F75274">
              <w:rPr>
                <w:rFonts w:eastAsia="標楷體" w:hint="eastAsia"/>
                <w:color w:val="000000"/>
                <w:sz w:val="28"/>
                <w:szCs w:val="28"/>
              </w:rPr>
              <w:t>實際值</w:t>
            </w:r>
            <w:r w:rsidRPr="00F75274">
              <w:rPr>
                <w:rFonts w:eastAsia="標楷體"/>
                <w:color w:val="000000"/>
                <w:sz w:val="28"/>
                <w:szCs w:val="28"/>
              </w:rPr>
              <w:t>(Y)</w:t>
            </w:r>
          </w:p>
        </w:tc>
        <w:tc>
          <w:tcPr>
            <w:tcW w:w="1417" w:type="dxa"/>
            <w:vAlign w:val="center"/>
          </w:tcPr>
          <w:p w:rsidR="00E73724" w:rsidRPr="00F75274" w:rsidRDefault="00E73724" w:rsidP="00E73724">
            <w:pPr>
              <w:pStyle w:val="ListParagraph"/>
              <w:widowControl/>
              <w:spacing w:line="360" w:lineRule="exact"/>
              <w:ind w:leftChars="-45" w:left="31680"/>
              <w:jc w:val="center"/>
              <w:rPr>
                <w:rFonts w:eastAsia="標楷體"/>
                <w:b/>
                <w:color w:val="000000"/>
                <w:sz w:val="28"/>
                <w:szCs w:val="28"/>
              </w:rPr>
            </w:pPr>
            <w:r w:rsidRPr="00F75274">
              <w:rPr>
                <w:rFonts w:eastAsia="標楷體"/>
                <w:b/>
                <w:color w:val="000000"/>
                <w:sz w:val="28"/>
                <w:szCs w:val="28"/>
              </w:rPr>
              <w:t>26</w:t>
            </w:r>
          </w:p>
        </w:tc>
        <w:tc>
          <w:tcPr>
            <w:tcW w:w="1453" w:type="dxa"/>
            <w:vAlign w:val="center"/>
          </w:tcPr>
          <w:p w:rsidR="00E73724" w:rsidRPr="00F75274" w:rsidRDefault="00E73724" w:rsidP="00A14F1A">
            <w:pPr>
              <w:pStyle w:val="ListParagraph"/>
              <w:widowControl/>
              <w:spacing w:line="360" w:lineRule="exact"/>
              <w:ind w:leftChars="0" w:left="0"/>
              <w:rPr>
                <w:rFonts w:eastAsia="標楷體"/>
                <w:b/>
                <w:color w:val="000000"/>
                <w:sz w:val="28"/>
                <w:szCs w:val="28"/>
              </w:rPr>
            </w:pPr>
          </w:p>
        </w:tc>
        <w:tc>
          <w:tcPr>
            <w:tcW w:w="1453" w:type="dxa"/>
            <w:vAlign w:val="center"/>
          </w:tcPr>
          <w:p w:rsidR="00E73724" w:rsidRPr="00F75274" w:rsidRDefault="00E73724" w:rsidP="00A14F1A">
            <w:pPr>
              <w:pStyle w:val="ListParagraph"/>
              <w:widowControl/>
              <w:spacing w:line="360" w:lineRule="exact"/>
              <w:ind w:leftChars="0" w:left="0"/>
              <w:rPr>
                <w:rFonts w:eastAsia="標楷體"/>
                <w:b/>
                <w:color w:val="000000"/>
                <w:sz w:val="28"/>
                <w:szCs w:val="28"/>
              </w:rPr>
            </w:pPr>
          </w:p>
        </w:tc>
        <w:tc>
          <w:tcPr>
            <w:tcW w:w="1453" w:type="dxa"/>
            <w:vAlign w:val="center"/>
          </w:tcPr>
          <w:p w:rsidR="00E73724" w:rsidRPr="00F75274" w:rsidRDefault="00E73724" w:rsidP="00A14F1A">
            <w:pPr>
              <w:pStyle w:val="ListParagraph"/>
              <w:widowControl/>
              <w:spacing w:line="360" w:lineRule="exact"/>
              <w:ind w:leftChars="0" w:left="0"/>
              <w:rPr>
                <w:rFonts w:eastAsia="標楷體"/>
                <w:b/>
                <w:color w:val="000000"/>
                <w:sz w:val="28"/>
                <w:szCs w:val="28"/>
              </w:rPr>
            </w:pPr>
          </w:p>
        </w:tc>
      </w:tr>
      <w:tr w:rsidR="00E73724" w:rsidRPr="00F75274" w:rsidTr="00550733">
        <w:trPr>
          <w:trHeight w:val="690"/>
        </w:trPr>
        <w:tc>
          <w:tcPr>
            <w:tcW w:w="1985" w:type="dxa"/>
            <w:vAlign w:val="center"/>
          </w:tcPr>
          <w:p w:rsidR="00E73724" w:rsidRPr="00F75274" w:rsidRDefault="00E73724" w:rsidP="00A14F1A">
            <w:pPr>
              <w:pStyle w:val="ListParagraph"/>
              <w:widowControl/>
              <w:spacing w:line="360" w:lineRule="exact"/>
              <w:ind w:leftChars="0" w:left="0"/>
              <w:rPr>
                <w:rFonts w:eastAsia="標楷體"/>
                <w:color w:val="000000"/>
                <w:sz w:val="28"/>
                <w:szCs w:val="28"/>
              </w:rPr>
            </w:pPr>
            <w:r w:rsidRPr="00F75274">
              <w:rPr>
                <w:rFonts w:eastAsia="標楷體" w:hint="eastAsia"/>
                <w:color w:val="000000"/>
                <w:sz w:val="28"/>
                <w:szCs w:val="28"/>
              </w:rPr>
              <w:t>達成度</w:t>
            </w:r>
            <w:r w:rsidRPr="00F75274">
              <w:rPr>
                <w:rFonts w:eastAsia="標楷體"/>
                <w:color w:val="000000"/>
                <w:sz w:val="28"/>
                <w:szCs w:val="28"/>
              </w:rPr>
              <w:t>(Y/X)</w:t>
            </w:r>
          </w:p>
        </w:tc>
        <w:tc>
          <w:tcPr>
            <w:tcW w:w="1417" w:type="dxa"/>
            <w:vAlign w:val="center"/>
          </w:tcPr>
          <w:p w:rsidR="00E73724" w:rsidRPr="00F75274" w:rsidRDefault="00E73724" w:rsidP="00E73724">
            <w:pPr>
              <w:pStyle w:val="ListParagraph"/>
              <w:widowControl/>
              <w:spacing w:line="360" w:lineRule="exact"/>
              <w:ind w:leftChars="-45" w:left="31680"/>
              <w:jc w:val="center"/>
              <w:rPr>
                <w:rFonts w:eastAsia="標楷體"/>
                <w:b/>
                <w:color w:val="000000"/>
                <w:sz w:val="28"/>
                <w:szCs w:val="28"/>
              </w:rPr>
            </w:pPr>
            <w:r w:rsidRPr="00F75274">
              <w:rPr>
                <w:rFonts w:eastAsia="標楷體"/>
                <w:b/>
                <w:color w:val="000000"/>
                <w:sz w:val="28"/>
                <w:szCs w:val="28"/>
              </w:rPr>
              <w:t>136.8%</w:t>
            </w:r>
          </w:p>
        </w:tc>
        <w:tc>
          <w:tcPr>
            <w:tcW w:w="1453" w:type="dxa"/>
            <w:vAlign w:val="center"/>
          </w:tcPr>
          <w:p w:rsidR="00E73724" w:rsidRPr="00F75274" w:rsidRDefault="00E73724" w:rsidP="00A14F1A">
            <w:pPr>
              <w:pStyle w:val="ListParagraph"/>
              <w:widowControl/>
              <w:spacing w:line="360" w:lineRule="exact"/>
              <w:ind w:leftChars="0" w:left="0"/>
              <w:rPr>
                <w:rFonts w:eastAsia="標楷體"/>
                <w:b/>
                <w:color w:val="000000"/>
                <w:sz w:val="28"/>
                <w:szCs w:val="28"/>
              </w:rPr>
            </w:pPr>
          </w:p>
        </w:tc>
        <w:tc>
          <w:tcPr>
            <w:tcW w:w="1453" w:type="dxa"/>
            <w:vAlign w:val="center"/>
          </w:tcPr>
          <w:p w:rsidR="00E73724" w:rsidRPr="00F75274" w:rsidRDefault="00E73724" w:rsidP="00A14F1A">
            <w:pPr>
              <w:pStyle w:val="ListParagraph"/>
              <w:widowControl/>
              <w:spacing w:line="360" w:lineRule="exact"/>
              <w:ind w:leftChars="0" w:left="0"/>
              <w:rPr>
                <w:rFonts w:eastAsia="標楷體"/>
                <w:b/>
                <w:color w:val="000000"/>
                <w:sz w:val="28"/>
                <w:szCs w:val="28"/>
              </w:rPr>
            </w:pPr>
          </w:p>
        </w:tc>
        <w:tc>
          <w:tcPr>
            <w:tcW w:w="1453" w:type="dxa"/>
            <w:vAlign w:val="center"/>
          </w:tcPr>
          <w:p w:rsidR="00E73724" w:rsidRPr="00F75274" w:rsidRDefault="00E73724" w:rsidP="00A14F1A">
            <w:pPr>
              <w:pStyle w:val="ListParagraph"/>
              <w:widowControl/>
              <w:spacing w:line="360" w:lineRule="exact"/>
              <w:ind w:leftChars="0" w:left="0"/>
              <w:rPr>
                <w:rFonts w:eastAsia="標楷體"/>
                <w:b/>
                <w:color w:val="000000"/>
                <w:sz w:val="28"/>
                <w:szCs w:val="28"/>
              </w:rPr>
            </w:pPr>
          </w:p>
        </w:tc>
      </w:tr>
    </w:tbl>
    <w:p w:rsidR="00E73724" w:rsidRPr="00F75274" w:rsidRDefault="00E73724" w:rsidP="00E73724">
      <w:pPr>
        <w:widowControl/>
        <w:spacing w:before="120" w:after="120" w:line="440" w:lineRule="exact"/>
        <w:ind w:leftChars="320" w:left="31680" w:hangingChars="165" w:firstLine="31680"/>
        <w:jc w:val="both"/>
        <w:rPr>
          <w:rFonts w:eastAsia="標楷體"/>
          <w:color w:val="000000"/>
          <w:sz w:val="28"/>
          <w:szCs w:val="28"/>
        </w:rPr>
      </w:pPr>
      <w:r w:rsidRPr="00F75274">
        <w:rPr>
          <w:rFonts w:eastAsia="標楷體"/>
          <w:color w:val="000000"/>
          <w:sz w:val="28"/>
          <w:szCs w:val="28"/>
        </w:rPr>
        <w:t>2</w:t>
      </w:r>
      <w:r w:rsidRPr="00F75274">
        <w:rPr>
          <w:rFonts w:eastAsia="標楷體" w:hint="eastAsia"/>
          <w:color w:val="000000"/>
          <w:sz w:val="28"/>
          <w:szCs w:val="28"/>
        </w:rPr>
        <w:t>、重要辦理情形：本部為推動性別主流化，逐步平衡資深人力之性別比例，於</w:t>
      </w:r>
      <w:r w:rsidRPr="00F75274">
        <w:rPr>
          <w:rFonts w:eastAsia="標楷體"/>
          <w:color w:val="000000"/>
          <w:sz w:val="28"/>
          <w:szCs w:val="28"/>
        </w:rPr>
        <w:t>103</w:t>
      </w:r>
      <w:r w:rsidRPr="00F75274">
        <w:rPr>
          <w:rFonts w:eastAsia="標楷體" w:hint="eastAsia"/>
          <w:color w:val="000000"/>
          <w:sz w:val="28"/>
          <w:szCs w:val="28"/>
        </w:rPr>
        <w:t>年度辦理駐外機構晉陞簡任職務作業時具體建議優先拔擢女性</w:t>
      </w:r>
      <w:r w:rsidRPr="00F75274">
        <w:rPr>
          <w:rFonts w:hint="eastAsia"/>
          <w:color w:val="000000"/>
          <w:sz w:val="28"/>
          <w:szCs w:val="28"/>
        </w:rPr>
        <w:t>。</w:t>
      </w:r>
      <w:r w:rsidRPr="00F75274">
        <w:rPr>
          <w:rFonts w:eastAsia="標楷體" w:hint="eastAsia"/>
          <w:color w:val="000000"/>
          <w:sz w:val="28"/>
          <w:szCs w:val="28"/>
        </w:rPr>
        <w:t>總計</w:t>
      </w:r>
      <w:r w:rsidRPr="00F75274">
        <w:rPr>
          <w:rFonts w:eastAsia="標楷體"/>
          <w:color w:val="000000"/>
          <w:sz w:val="28"/>
          <w:szCs w:val="28"/>
        </w:rPr>
        <w:t>103</w:t>
      </w:r>
      <w:r w:rsidRPr="00F75274">
        <w:rPr>
          <w:rFonts w:eastAsia="標楷體" w:hint="eastAsia"/>
          <w:color w:val="000000"/>
          <w:sz w:val="28"/>
          <w:szCs w:val="28"/>
        </w:rPr>
        <w:t>年度駐外機構晉陞簡任職務者共</w:t>
      </w:r>
      <w:r w:rsidRPr="00F75274">
        <w:rPr>
          <w:rFonts w:eastAsia="標楷體"/>
          <w:color w:val="000000"/>
          <w:sz w:val="28"/>
          <w:szCs w:val="28"/>
        </w:rPr>
        <w:t>23</w:t>
      </w:r>
      <w:r w:rsidRPr="00F75274">
        <w:rPr>
          <w:rFonts w:eastAsia="標楷體" w:hint="eastAsia"/>
          <w:color w:val="000000"/>
          <w:sz w:val="28"/>
          <w:szCs w:val="28"/>
        </w:rPr>
        <w:t>人，其中女性</w:t>
      </w:r>
      <w:r w:rsidRPr="00F75274">
        <w:rPr>
          <w:rFonts w:eastAsia="標楷體"/>
          <w:color w:val="000000"/>
          <w:sz w:val="28"/>
          <w:szCs w:val="28"/>
        </w:rPr>
        <w:t>6</w:t>
      </w:r>
      <w:r w:rsidRPr="00F75274">
        <w:rPr>
          <w:rFonts w:eastAsia="標楷體" w:hint="eastAsia"/>
          <w:color w:val="000000"/>
          <w:sz w:val="28"/>
          <w:szCs w:val="28"/>
        </w:rPr>
        <w:t>人，比例達</w:t>
      </w:r>
      <w:r w:rsidRPr="00F75274">
        <w:rPr>
          <w:rFonts w:eastAsia="標楷體"/>
          <w:color w:val="000000"/>
          <w:sz w:val="28"/>
          <w:szCs w:val="28"/>
        </w:rPr>
        <w:t>26</w:t>
      </w:r>
      <w:r w:rsidRPr="00F75274">
        <w:rPr>
          <w:rFonts w:eastAsia="標楷體" w:hint="eastAsia"/>
          <w:color w:val="000000"/>
          <w:sz w:val="28"/>
          <w:szCs w:val="28"/>
        </w:rPr>
        <w:t>％。</w:t>
      </w:r>
    </w:p>
    <w:p w:rsidR="00E73724" w:rsidRPr="00F75274" w:rsidRDefault="00E73724" w:rsidP="00C04F66">
      <w:pPr>
        <w:widowControl/>
        <w:spacing w:before="120" w:after="120" w:line="440" w:lineRule="exact"/>
        <w:ind w:leftChars="320" w:left="31680" w:hangingChars="165" w:firstLine="31680"/>
        <w:jc w:val="both"/>
        <w:rPr>
          <w:rFonts w:eastAsia="標楷體"/>
          <w:color w:val="000000"/>
          <w:sz w:val="28"/>
          <w:szCs w:val="28"/>
        </w:rPr>
      </w:pPr>
      <w:r w:rsidRPr="00F75274">
        <w:rPr>
          <w:rFonts w:eastAsia="標楷體"/>
          <w:color w:val="000000"/>
          <w:sz w:val="28"/>
          <w:szCs w:val="28"/>
        </w:rPr>
        <w:t>3</w:t>
      </w:r>
      <w:r w:rsidRPr="00F75274">
        <w:rPr>
          <w:rFonts w:eastAsia="標楷體" w:hint="eastAsia"/>
          <w:color w:val="000000"/>
          <w:sz w:val="28"/>
          <w:szCs w:val="28"/>
        </w:rPr>
        <w:t>、檢討及策進作為：</w:t>
      </w:r>
      <w:r w:rsidRPr="00F75274">
        <w:rPr>
          <w:rFonts w:eastAsia="標楷體"/>
          <w:color w:val="000000"/>
          <w:sz w:val="28"/>
          <w:szCs w:val="28"/>
        </w:rPr>
        <w:t>103</w:t>
      </w:r>
      <w:r w:rsidRPr="00F75274">
        <w:rPr>
          <w:rFonts w:eastAsia="標楷體" w:hint="eastAsia"/>
          <w:color w:val="000000"/>
          <w:sz w:val="28"/>
          <w:szCs w:val="28"/>
        </w:rPr>
        <w:t>年度駐外機構女性晉陞簡任職務比例達</w:t>
      </w:r>
      <w:r w:rsidRPr="00F75274">
        <w:rPr>
          <w:rFonts w:eastAsia="標楷體"/>
          <w:color w:val="000000"/>
          <w:sz w:val="28"/>
          <w:szCs w:val="28"/>
        </w:rPr>
        <w:t>26</w:t>
      </w:r>
      <w:r w:rsidRPr="00F75274">
        <w:rPr>
          <w:rFonts w:eastAsia="標楷體" w:hint="eastAsia"/>
          <w:color w:val="000000"/>
          <w:sz w:val="28"/>
          <w:szCs w:val="28"/>
        </w:rPr>
        <w:t>％，較原設定目標高出</w:t>
      </w:r>
      <w:r w:rsidRPr="00F75274">
        <w:rPr>
          <w:rFonts w:eastAsia="標楷體"/>
          <w:color w:val="000000"/>
          <w:sz w:val="28"/>
          <w:szCs w:val="28"/>
        </w:rPr>
        <w:t>7</w:t>
      </w:r>
      <w:r w:rsidRPr="00F75274">
        <w:rPr>
          <w:rFonts w:eastAsia="標楷體" w:hint="eastAsia"/>
          <w:color w:val="000000"/>
          <w:sz w:val="28"/>
          <w:szCs w:val="28"/>
        </w:rPr>
        <w:t>個百分點。本部未來仍將持續依表列目標比例積極辦理。</w:t>
      </w:r>
    </w:p>
    <w:p w:rsidR="00E73724" w:rsidRPr="00F75274" w:rsidRDefault="00E73724" w:rsidP="00C04F66">
      <w:pPr>
        <w:pStyle w:val="ListParagraph"/>
        <w:widowControl/>
        <w:spacing w:before="120" w:after="120" w:line="440" w:lineRule="exact"/>
        <w:ind w:leftChars="150" w:left="31680" w:hangingChars="214" w:firstLine="31680"/>
        <w:rPr>
          <w:rFonts w:eastAsia="標楷體"/>
          <w:b/>
          <w:color w:val="000000"/>
          <w:sz w:val="28"/>
          <w:szCs w:val="28"/>
        </w:rPr>
      </w:pPr>
      <w:r w:rsidRPr="00F75274">
        <w:rPr>
          <w:rFonts w:eastAsia="標楷體" w:hint="eastAsia"/>
          <w:b/>
          <w:color w:val="000000"/>
          <w:sz w:val="28"/>
          <w:szCs w:val="28"/>
        </w:rPr>
        <w:t>二、賡續推動性別主流化各項工具，並提升推動品質及擴大成效【請引用執行計畫之目標二】</w:t>
      </w:r>
    </w:p>
    <w:p w:rsidR="00E73724" w:rsidRPr="00F75274" w:rsidRDefault="00E73724" w:rsidP="00C04F66">
      <w:pPr>
        <w:pStyle w:val="ListParagraph"/>
        <w:widowControl/>
        <w:spacing w:before="120" w:after="120" w:line="440" w:lineRule="exact"/>
        <w:ind w:leftChars="140" w:left="31680" w:hangingChars="314" w:firstLine="31680"/>
        <w:rPr>
          <w:rFonts w:eastAsia="標楷體"/>
          <w:b/>
          <w:color w:val="000000"/>
          <w:sz w:val="28"/>
          <w:szCs w:val="28"/>
        </w:rPr>
      </w:pPr>
      <w:r w:rsidRPr="00F75274">
        <w:rPr>
          <w:rFonts w:eastAsia="標楷體" w:hint="eastAsia"/>
          <w:b/>
          <w:color w:val="000000"/>
          <w:sz w:val="28"/>
          <w:szCs w:val="28"/>
        </w:rPr>
        <w:t>（一）關鍵績效指標</w:t>
      </w:r>
      <w:r w:rsidRPr="00F75274">
        <w:rPr>
          <w:rFonts w:eastAsia="標楷體"/>
          <w:b/>
          <w:color w:val="000000"/>
          <w:sz w:val="28"/>
          <w:szCs w:val="28"/>
        </w:rPr>
        <w:t>1</w:t>
      </w:r>
      <w:r w:rsidRPr="00F75274">
        <w:rPr>
          <w:rFonts w:eastAsia="標楷體" w:hint="eastAsia"/>
          <w:b/>
          <w:color w:val="000000"/>
          <w:sz w:val="28"/>
          <w:szCs w:val="28"/>
        </w:rPr>
        <w:t>：性別主流化訓練參訓率</w:t>
      </w:r>
      <w:r w:rsidRPr="00F75274">
        <w:rPr>
          <w:rFonts w:eastAsia="標楷體"/>
          <w:b/>
          <w:color w:val="000000"/>
          <w:sz w:val="28"/>
          <w:szCs w:val="28"/>
        </w:rPr>
        <w:t>(%)</w:t>
      </w:r>
      <w:r w:rsidRPr="00F75274">
        <w:rPr>
          <w:rFonts w:eastAsia="標楷體" w:hint="eastAsia"/>
          <w:b/>
          <w:color w:val="000000"/>
          <w:sz w:val="28"/>
          <w:szCs w:val="28"/>
        </w:rPr>
        <w:t>。</w:t>
      </w:r>
    </w:p>
    <w:p w:rsidR="00E73724" w:rsidRPr="00F75274" w:rsidRDefault="00E73724" w:rsidP="00C04F66">
      <w:pPr>
        <w:widowControl/>
        <w:spacing w:before="120" w:after="120" w:line="440" w:lineRule="exact"/>
        <w:ind w:leftChars="321" w:left="31680" w:hangingChars="271" w:firstLine="31680"/>
        <w:rPr>
          <w:rFonts w:eastAsia="標楷體"/>
          <w:color w:val="000000"/>
          <w:sz w:val="28"/>
          <w:szCs w:val="28"/>
        </w:rPr>
      </w:pPr>
      <w:r w:rsidRPr="00F75274">
        <w:rPr>
          <w:rFonts w:eastAsia="標楷體"/>
          <w:color w:val="000000"/>
          <w:sz w:val="28"/>
          <w:szCs w:val="28"/>
        </w:rPr>
        <w:t>1</w:t>
      </w:r>
      <w:r w:rsidRPr="00F75274">
        <w:rPr>
          <w:rFonts w:eastAsia="標楷體" w:hint="eastAsia"/>
          <w:color w:val="000000"/>
          <w:sz w:val="28"/>
          <w:szCs w:val="28"/>
        </w:rPr>
        <w:t>、目標達成情形</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1453"/>
        <w:gridCol w:w="1453"/>
        <w:gridCol w:w="1453"/>
        <w:gridCol w:w="1453"/>
      </w:tblGrid>
      <w:tr w:rsidR="00E73724" w:rsidRPr="00F75274" w:rsidTr="004B4997">
        <w:tc>
          <w:tcPr>
            <w:tcW w:w="1985" w:type="dxa"/>
            <w:tcBorders>
              <w:tl2br w:val="single" w:sz="4" w:space="0" w:color="auto"/>
            </w:tcBorders>
            <w:vAlign w:val="bottom"/>
          </w:tcPr>
          <w:p w:rsidR="00E73724" w:rsidRPr="00F75274" w:rsidRDefault="00E73724" w:rsidP="004B4997">
            <w:pPr>
              <w:pStyle w:val="ListParagraph"/>
              <w:widowControl/>
              <w:spacing w:line="280" w:lineRule="exact"/>
              <w:ind w:leftChars="0" w:left="0"/>
              <w:jc w:val="right"/>
              <w:rPr>
                <w:rFonts w:eastAsia="標楷體"/>
                <w:color w:val="000000"/>
                <w:sz w:val="28"/>
                <w:szCs w:val="28"/>
              </w:rPr>
            </w:pPr>
            <w:r w:rsidRPr="00F75274">
              <w:rPr>
                <w:rFonts w:eastAsia="標楷體" w:hint="eastAsia"/>
                <w:color w:val="000000"/>
                <w:sz w:val="28"/>
                <w:szCs w:val="28"/>
              </w:rPr>
              <w:t>年度</w:t>
            </w:r>
          </w:p>
          <w:p w:rsidR="00E73724" w:rsidRPr="00F75274" w:rsidRDefault="00E73724" w:rsidP="004B4997">
            <w:pPr>
              <w:pStyle w:val="ListParagraph"/>
              <w:widowControl/>
              <w:spacing w:line="280" w:lineRule="exact"/>
              <w:ind w:leftChars="0" w:left="0"/>
              <w:rPr>
                <w:rFonts w:eastAsia="標楷體"/>
                <w:color w:val="000000"/>
                <w:sz w:val="28"/>
                <w:szCs w:val="28"/>
              </w:rPr>
            </w:pPr>
            <w:r w:rsidRPr="00F75274">
              <w:rPr>
                <w:rFonts w:eastAsia="標楷體" w:hint="eastAsia"/>
                <w:color w:val="000000"/>
                <w:sz w:val="28"/>
                <w:szCs w:val="28"/>
              </w:rPr>
              <w:t>項目</w:t>
            </w:r>
          </w:p>
        </w:tc>
        <w:tc>
          <w:tcPr>
            <w:tcW w:w="1453" w:type="dxa"/>
            <w:vAlign w:val="center"/>
          </w:tcPr>
          <w:p w:rsidR="00E73724" w:rsidRPr="00F75274" w:rsidRDefault="00E73724" w:rsidP="00312490">
            <w:pPr>
              <w:pStyle w:val="ListParagraph"/>
              <w:widowControl/>
              <w:spacing w:line="280" w:lineRule="exact"/>
              <w:ind w:leftChars="0" w:left="0"/>
              <w:jc w:val="center"/>
              <w:rPr>
                <w:rFonts w:eastAsia="標楷體"/>
                <w:b/>
                <w:color w:val="000000"/>
                <w:sz w:val="28"/>
                <w:szCs w:val="28"/>
              </w:rPr>
            </w:pPr>
            <w:r w:rsidRPr="00F75274">
              <w:rPr>
                <w:rFonts w:eastAsia="標楷體"/>
                <w:b/>
                <w:color w:val="000000"/>
                <w:sz w:val="28"/>
                <w:szCs w:val="28"/>
              </w:rPr>
              <w:t>103</w:t>
            </w:r>
            <w:r w:rsidRPr="00F75274">
              <w:rPr>
                <w:rFonts w:eastAsia="標楷體" w:hint="eastAsia"/>
                <w:b/>
                <w:color w:val="000000"/>
                <w:sz w:val="28"/>
                <w:szCs w:val="28"/>
              </w:rPr>
              <w:t>年</w:t>
            </w:r>
          </w:p>
        </w:tc>
        <w:tc>
          <w:tcPr>
            <w:tcW w:w="1453" w:type="dxa"/>
            <w:vAlign w:val="center"/>
          </w:tcPr>
          <w:p w:rsidR="00E73724" w:rsidRPr="00F75274" w:rsidRDefault="00E73724" w:rsidP="00312490">
            <w:pPr>
              <w:pStyle w:val="ListParagraph"/>
              <w:widowControl/>
              <w:spacing w:line="280" w:lineRule="exact"/>
              <w:ind w:leftChars="0" w:left="0"/>
              <w:jc w:val="center"/>
              <w:rPr>
                <w:rFonts w:eastAsia="標楷體"/>
                <w:color w:val="000000"/>
                <w:sz w:val="28"/>
                <w:szCs w:val="28"/>
              </w:rPr>
            </w:pPr>
            <w:r w:rsidRPr="00F75274">
              <w:rPr>
                <w:rFonts w:eastAsia="標楷體"/>
                <w:color w:val="000000"/>
                <w:sz w:val="28"/>
                <w:szCs w:val="28"/>
              </w:rPr>
              <w:t>104</w:t>
            </w:r>
            <w:r w:rsidRPr="00F75274">
              <w:rPr>
                <w:rFonts w:eastAsia="標楷體" w:hint="eastAsia"/>
                <w:color w:val="000000"/>
                <w:sz w:val="28"/>
                <w:szCs w:val="28"/>
              </w:rPr>
              <w:t>年</w:t>
            </w:r>
          </w:p>
        </w:tc>
        <w:tc>
          <w:tcPr>
            <w:tcW w:w="1453" w:type="dxa"/>
            <w:vAlign w:val="center"/>
          </w:tcPr>
          <w:p w:rsidR="00E73724" w:rsidRPr="00F75274" w:rsidRDefault="00E73724" w:rsidP="00312490">
            <w:pPr>
              <w:pStyle w:val="ListParagraph"/>
              <w:widowControl/>
              <w:spacing w:line="280" w:lineRule="exact"/>
              <w:ind w:leftChars="0" w:left="0"/>
              <w:jc w:val="center"/>
              <w:rPr>
                <w:rFonts w:eastAsia="標楷體"/>
                <w:color w:val="000000"/>
                <w:sz w:val="28"/>
                <w:szCs w:val="28"/>
              </w:rPr>
            </w:pPr>
            <w:r w:rsidRPr="00F75274">
              <w:rPr>
                <w:rFonts w:eastAsia="標楷體"/>
                <w:color w:val="000000"/>
                <w:sz w:val="28"/>
                <w:szCs w:val="28"/>
              </w:rPr>
              <w:t>105</w:t>
            </w:r>
            <w:r w:rsidRPr="00F75274">
              <w:rPr>
                <w:rFonts w:eastAsia="標楷體" w:hint="eastAsia"/>
                <w:color w:val="000000"/>
                <w:sz w:val="28"/>
                <w:szCs w:val="28"/>
              </w:rPr>
              <w:t>年</w:t>
            </w:r>
          </w:p>
        </w:tc>
        <w:tc>
          <w:tcPr>
            <w:tcW w:w="1453" w:type="dxa"/>
            <w:vAlign w:val="center"/>
          </w:tcPr>
          <w:p w:rsidR="00E73724" w:rsidRPr="00F75274" w:rsidRDefault="00E73724" w:rsidP="00312490">
            <w:pPr>
              <w:pStyle w:val="ListParagraph"/>
              <w:widowControl/>
              <w:spacing w:line="280" w:lineRule="exact"/>
              <w:ind w:leftChars="0" w:left="0"/>
              <w:jc w:val="center"/>
              <w:rPr>
                <w:rFonts w:eastAsia="標楷體"/>
                <w:color w:val="000000"/>
                <w:sz w:val="28"/>
                <w:szCs w:val="28"/>
              </w:rPr>
            </w:pPr>
            <w:r w:rsidRPr="00F75274">
              <w:rPr>
                <w:rFonts w:eastAsia="標楷體"/>
                <w:color w:val="000000"/>
                <w:sz w:val="28"/>
                <w:szCs w:val="28"/>
              </w:rPr>
              <w:t>106</w:t>
            </w:r>
            <w:r w:rsidRPr="00F75274">
              <w:rPr>
                <w:rFonts w:eastAsia="標楷體" w:hint="eastAsia"/>
                <w:color w:val="000000"/>
                <w:sz w:val="28"/>
                <w:szCs w:val="28"/>
              </w:rPr>
              <w:t>年</w:t>
            </w:r>
          </w:p>
        </w:tc>
      </w:tr>
      <w:tr w:rsidR="00E73724" w:rsidRPr="00F75274" w:rsidTr="004B4997">
        <w:tc>
          <w:tcPr>
            <w:tcW w:w="1985" w:type="dxa"/>
            <w:vAlign w:val="center"/>
          </w:tcPr>
          <w:p w:rsidR="00E73724" w:rsidRPr="00F75274" w:rsidRDefault="00E73724" w:rsidP="004B4997">
            <w:pPr>
              <w:pStyle w:val="ListParagraph"/>
              <w:widowControl/>
              <w:spacing w:line="360" w:lineRule="exact"/>
              <w:ind w:leftChars="0" w:left="0"/>
              <w:rPr>
                <w:rFonts w:eastAsia="標楷體"/>
                <w:color w:val="000000"/>
                <w:sz w:val="28"/>
                <w:szCs w:val="28"/>
              </w:rPr>
            </w:pPr>
            <w:r w:rsidRPr="00F75274">
              <w:rPr>
                <w:rFonts w:eastAsia="標楷體" w:hint="eastAsia"/>
                <w:color w:val="000000"/>
                <w:sz w:val="28"/>
                <w:szCs w:val="28"/>
              </w:rPr>
              <w:t>衡量標準</w:t>
            </w:r>
          </w:p>
        </w:tc>
        <w:tc>
          <w:tcPr>
            <w:tcW w:w="5812" w:type="dxa"/>
            <w:gridSpan w:val="4"/>
            <w:vAlign w:val="center"/>
          </w:tcPr>
          <w:p w:rsidR="00E73724" w:rsidRPr="00F75274" w:rsidRDefault="00E73724" w:rsidP="00940939">
            <w:pPr>
              <w:pStyle w:val="ListParagraph"/>
              <w:widowControl/>
              <w:spacing w:line="360" w:lineRule="exact"/>
              <w:ind w:leftChars="0" w:left="0"/>
              <w:rPr>
                <w:rFonts w:eastAsia="標楷體"/>
                <w:b/>
                <w:color w:val="000000"/>
                <w:sz w:val="28"/>
                <w:szCs w:val="28"/>
              </w:rPr>
            </w:pPr>
            <w:r w:rsidRPr="00F75274">
              <w:rPr>
                <w:rFonts w:eastAsia="標楷體" w:hint="eastAsia"/>
                <w:b/>
                <w:color w:val="000000"/>
                <w:sz w:val="28"/>
                <w:szCs w:val="28"/>
              </w:rPr>
              <w:t>〔本機關及所屬機關職員於當年度參加性別主流化相關訓練課程人數</w:t>
            </w:r>
            <w:r w:rsidRPr="00F75274">
              <w:rPr>
                <w:rFonts w:eastAsia="標楷體"/>
                <w:b/>
                <w:color w:val="000000"/>
                <w:sz w:val="28"/>
                <w:szCs w:val="28"/>
              </w:rPr>
              <w:t xml:space="preserve"> / </w:t>
            </w:r>
            <w:r w:rsidRPr="00F75274">
              <w:rPr>
                <w:rFonts w:eastAsia="標楷體" w:hint="eastAsia"/>
                <w:b/>
                <w:color w:val="000000"/>
                <w:sz w:val="28"/>
                <w:szCs w:val="28"/>
              </w:rPr>
              <w:t>本機關及所屬機關職員總數〕</w:t>
            </w:r>
            <w:r w:rsidRPr="00F75274">
              <w:rPr>
                <w:rFonts w:eastAsia="標楷體"/>
                <w:b/>
                <w:color w:val="000000"/>
                <w:sz w:val="28"/>
                <w:szCs w:val="28"/>
              </w:rPr>
              <w:t>×100%</w:t>
            </w:r>
            <w:r w:rsidRPr="00F75274">
              <w:rPr>
                <w:rFonts w:eastAsia="標楷體" w:hint="eastAsia"/>
                <w:b/>
                <w:color w:val="000000"/>
                <w:sz w:val="28"/>
                <w:szCs w:val="28"/>
              </w:rPr>
              <w:t>。</w:t>
            </w:r>
          </w:p>
          <w:p w:rsidR="00E73724" w:rsidRPr="00F75274" w:rsidRDefault="00E73724" w:rsidP="00940939">
            <w:pPr>
              <w:pStyle w:val="ListParagraph"/>
              <w:widowControl/>
              <w:spacing w:line="360" w:lineRule="exact"/>
              <w:ind w:leftChars="0" w:left="0"/>
              <w:rPr>
                <w:rFonts w:eastAsia="標楷體"/>
                <w:b/>
                <w:color w:val="000000"/>
                <w:sz w:val="28"/>
                <w:szCs w:val="28"/>
              </w:rPr>
            </w:pPr>
          </w:p>
          <w:p w:rsidR="00E73724" w:rsidRPr="00F75274" w:rsidRDefault="00E73724" w:rsidP="00940939">
            <w:pPr>
              <w:pStyle w:val="ListParagraph"/>
              <w:widowControl/>
              <w:spacing w:line="360" w:lineRule="exact"/>
              <w:ind w:leftChars="0" w:left="0"/>
              <w:rPr>
                <w:rFonts w:eastAsia="標楷體"/>
                <w:b/>
                <w:color w:val="000000"/>
                <w:sz w:val="28"/>
                <w:szCs w:val="28"/>
              </w:rPr>
            </w:pPr>
            <w:r w:rsidRPr="00F75274">
              <w:rPr>
                <w:rFonts w:eastAsia="標楷體" w:hint="eastAsia"/>
                <w:color w:val="000000"/>
                <w:sz w:val="28"/>
                <w:szCs w:val="28"/>
              </w:rPr>
              <w:t>參訓</w:t>
            </w:r>
            <w:r w:rsidRPr="00F75274">
              <w:rPr>
                <w:rFonts w:eastAsia="標楷體"/>
                <w:color w:val="000000"/>
                <w:sz w:val="28"/>
                <w:szCs w:val="28"/>
              </w:rPr>
              <w:t xml:space="preserve">739 </w:t>
            </w:r>
            <w:r w:rsidRPr="00F75274">
              <w:rPr>
                <w:rFonts w:eastAsia="標楷體" w:hint="eastAsia"/>
                <w:color w:val="000000"/>
                <w:sz w:val="28"/>
                <w:szCs w:val="28"/>
              </w:rPr>
              <w:t>人</w:t>
            </w:r>
            <w:r w:rsidRPr="00F75274">
              <w:rPr>
                <w:rFonts w:eastAsia="標楷體"/>
                <w:color w:val="000000"/>
                <w:sz w:val="28"/>
                <w:szCs w:val="28"/>
              </w:rPr>
              <w:t xml:space="preserve"> (</w:t>
            </w:r>
            <w:r w:rsidRPr="00F75274">
              <w:rPr>
                <w:rFonts w:eastAsia="標楷體" w:hint="eastAsia"/>
                <w:color w:val="000000"/>
                <w:sz w:val="28"/>
                <w:szCs w:val="28"/>
              </w:rPr>
              <w:t>男</w:t>
            </w:r>
            <w:r w:rsidRPr="00F75274">
              <w:rPr>
                <w:rFonts w:eastAsia="標楷體"/>
                <w:color w:val="000000"/>
                <w:sz w:val="28"/>
                <w:szCs w:val="28"/>
              </w:rPr>
              <w:t>385</w:t>
            </w:r>
            <w:r w:rsidRPr="00F75274">
              <w:rPr>
                <w:rFonts w:eastAsia="標楷體" w:hint="eastAsia"/>
                <w:color w:val="000000"/>
                <w:sz w:val="28"/>
                <w:szCs w:val="28"/>
              </w:rPr>
              <w:t>人，占</w:t>
            </w:r>
            <w:r w:rsidRPr="00F75274">
              <w:rPr>
                <w:rFonts w:eastAsia="標楷體"/>
                <w:color w:val="000000"/>
                <w:sz w:val="28"/>
                <w:szCs w:val="28"/>
              </w:rPr>
              <w:t>52%</w:t>
            </w:r>
            <w:r w:rsidRPr="00F75274">
              <w:rPr>
                <w:rFonts w:eastAsia="標楷體" w:hint="eastAsia"/>
                <w:color w:val="000000"/>
                <w:sz w:val="28"/>
                <w:szCs w:val="28"/>
              </w:rPr>
              <w:t>，女</w:t>
            </w:r>
            <w:r w:rsidRPr="00F75274">
              <w:rPr>
                <w:rFonts w:eastAsia="標楷體"/>
                <w:color w:val="000000"/>
                <w:sz w:val="28"/>
                <w:szCs w:val="28"/>
              </w:rPr>
              <w:t>354</w:t>
            </w:r>
            <w:r w:rsidRPr="00F75274">
              <w:rPr>
                <w:rFonts w:eastAsia="標楷體" w:hint="eastAsia"/>
                <w:color w:val="000000"/>
                <w:sz w:val="28"/>
                <w:szCs w:val="28"/>
              </w:rPr>
              <w:t>人，占</w:t>
            </w:r>
            <w:r w:rsidRPr="00F75274">
              <w:rPr>
                <w:rFonts w:eastAsia="標楷體"/>
                <w:color w:val="000000"/>
                <w:sz w:val="28"/>
                <w:szCs w:val="28"/>
              </w:rPr>
              <w:t>48%</w:t>
            </w:r>
            <w:r w:rsidRPr="00F75274">
              <w:rPr>
                <w:rFonts w:eastAsia="標楷體" w:hint="eastAsia"/>
                <w:color w:val="000000"/>
                <w:sz w:val="28"/>
                <w:szCs w:val="28"/>
              </w:rPr>
              <w:t>，係參訓</w:t>
            </w:r>
            <w:r w:rsidRPr="00F75274">
              <w:rPr>
                <w:rFonts w:eastAsia="標楷體"/>
                <w:color w:val="000000"/>
                <w:sz w:val="28"/>
                <w:szCs w:val="28"/>
              </w:rPr>
              <w:t>2</w:t>
            </w:r>
            <w:r w:rsidRPr="00F75274">
              <w:rPr>
                <w:rFonts w:eastAsia="標楷體" w:hint="eastAsia"/>
                <w:color w:val="000000"/>
                <w:sz w:val="28"/>
                <w:szCs w:val="28"/>
              </w:rPr>
              <w:t>小時以上並學習時數登錄有案者</w:t>
            </w:r>
            <w:r w:rsidRPr="00F75274">
              <w:rPr>
                <w:rFonts w:eastAsia="標楷體"/>
                <w:color w:val="000000"/>
                <w:sz w:val="28"/>
                <w:szCs w:val="28"/>
              </w:rPr>
              <w:t xml:space="preserve">)  /  </w:t>
            </w:r>
            <w:r w:rsidRPr="00F75274">
              <w:rPr>
                <w:rFonts w:eastAsia="標楷體" w:hint="eastAsia"/>
                <w:color w:val="000000"/>
                <w:sz w:val="28"/>
                <w:szCs w:val="28"/>
              </w:rPr>
              <w:t>職員總數</w:t>
            </w:r>
            <w:r w:rsidRPr="00F75274">
              <w:rPr>
                <w:rFonts w:eastAsia="標楷體"/>
                <w:color w:val="000000"/>
                <w:sz w:val="28"/>
                <w:szCs w:val="28"/>
              </w:rPr>
              <w:t>798</w:t>
            </w:r>
            <w:r w:rsidRPr="00F75274">
              <w:rPr>
                <w:rFonts w:eastAsia="標楷體" w:hint="eastAsia"/>
                <w:color w:val="000000"/>
                <w:sz w:val="28"/>
                <w:szCs w:val="28"/>
              </w:rPr>
              <w:t>人</w:t>
            </w:r>
            <w:r w:rsidRPr="00F75274">
              <w:rPr>
                <w:rFonts w:eastAsia="標楷體"/>
                <w:color w:val="000000"/>
                <w:sz w:val="28"/>
                <w:szCs w:val="28"/>
              </w:rPr>
              <w:t>(</w:t>
            </w:r>
            <w:r w:rsidRPr="00F75274">
              <w:rPr>
                <w:rFonts w:eastAsia="標楷體" w:hint="eastAsia"/>
                <w:color w:val="000000"/>
                <w:sz w:val="28"/>
                <w:szCs w:val="28"/>
              </w:rPr>
              <w:t>男</w:t>
            </w:r>
            <w:r w:rsidRPr="00F75274">
              <w:rPr>
                <w:rFonts w:eastAsia="標楷體"/>
                <w:color w:val="000000"/>
                <w:sz w:val="28"/>
                <w:szCs w:val="28"/>
              </w:rPr>
              <w:t>423</w:t>
            </w:r>
            <w:r w:rsidRPr="00F75274">
              <w:rPr>
                <w:rFonts w:eastAsia="標楷體" w:hint="eastAsia"/>
                <w:color w:val="000000"/>
                <w:sz w:val="28"/>
                <w:szCs w:val="28"/>
              </w:rPr>
              <w:t>人，占</w:t>
            </w:r>
            <w:r w:rsidRPr="00F75274">
              <w:rPr>
                <w:rFonts w:eastAsia="標楷體"/>
                <w:color w:val="000000"/>
                <w:sz w:val="28"/>
                <w:szCs w:val="28"/>
              </w:rPr>
              <w:t>53%</w:t>
            </w:r>
            <w:r w:rsidRPr="00F75274">
              <w:rPr>
                <w:rFonts w:eastAsia="標楷體" w:hint="eastAsia"/>
                <w:color w:val="000000"/>
                <w:sz w:val="28"/>
                <w:szCs w:val="28"/>
              </w:rPr>
              <w:t>，女</w:t>
            </w:r>
            <w:r w:rsidRPr="00F75274">
              <w:rPr>
                <w:rFonts w:eastAsia="標楷體"/>
                <w:color w:val="000000"/>
                <w:sz w:val="28"/>
                <w:szCs w:val="28"/>
              </w:rPr>
              <w:t>375</w:t>
            </w:r>
            <w:r w:rsidRPr="00F75274">
              <w:rPr>
                <w:rFonts w:eastAsia="標楷體" w:hint="eastAsia"/>
                <w:color w:val="000000"/>
                <w:sz w:val="28"/>
                <w:szCs w:val="28"/>
              </w:rPr>
              <w:t>人，占</w:t>
            </w:r>
            <w:r w:rsidRPr="00F75274">
              <w:rPr>
                <w:rFonts w:eastAsia="標楷體"/>
                <w:color w:val="000000"/>
                <w:sz w:val="28"/>
                <w:szCs w:val="28"/>
              </w:rPr>
              <w:t>46%) x 100%</w:t>
            </w:r>
            <w:r w:rsidRPr="00F75274">
              <w:rPr>
                <w:rFonts w:ascii="新細明體" w:hAnsi="新細明體" w:hint="eastAsia"/>
                <w:color w:val="000000"/>
                <w:sz w:val="28"/>
                <w:szCs w:val="28"/>
              </w:rPr>
              <w:t>＝</w:t>
            </w:r>
            <w:r w:rsidRPr="00F75274">
              <w:rPr>
                <w:rFonts w:eastAsia="標楷體"/>
                <w:color w:val="000000"/>
                <w:sz w:val="28"/>
                <w:szCs w:val="28"/>
              </w:rPr>
              <w:t>92%</w:t>
            </w:r>
          </w:p>
        </w:tc>
      </w:tr>
      <w:tr w:rsidR="00E73724" w:rsidRPr="00F75274" w:rsidTr="00F012C4">
        <w:tc>
          <w:tcPr>
            <w:tcW w:w="1985" w:type="dxa"/>
            <w:vAlign w:val="center"/>
          </w:tcPr>
          <w:p w:rsidR="00E73724" w:rsidRPr="00F75274" w:rsidRDefault="00E73724" w:rsidP="004B4997">
            <w:pPr>
              <w:pStyle w:val="ListParagraph"/>
              <w:widowControl/>
              <w:spacing w:line="360" w:lineRule="exact"/>
              <w:ind w:leftChars="0" w:left="0"/>
              <w:rPr>
                <w:rFonts w:eastAsia="標楷體"/>
                <w:color w:val="000000"/>
                <w:sz w:val="28"/>
                <w:szCs w:val="28"/>
              </w:rPr>
            </w:pPr>
            <w:r w:rsidRPr="00F75274">
              <w:rPr>
                <w:rFonts w:eastAsia="標楷體" w:hint="eastAsia"/>
                <w:color w:val="000000"/>
                <w:sz w:val="28"/>
                <w:szCs w:val="28"/>
              </w:rPr>
              <w:t>目標值</w:t>
            </w:r>
            <w:r w:rsidRPr="00F75274">
              <w:rPr>
                <w:rFonts w:eastAsia="標楷體"/>
                <w:color w:val="000000"/>
                <w:sz w:val="28"/>
                <w:szCs w:val="28"/>
              </w:rPr>
              <w:t>(X)</w:t>
            </w:r>
          </w:p>
        </w:tc>
        <w:tc>
          <w:tcPr>
            <w:tcW w:w="1453" w:type="dxa"/>
          </w:tcPr>
          <w:p w:rsidR="00E73724" w:rsidRPr="00F75274" w:rsidRDefault="00E73724" w:rsidP="00E73724">
            <w:pPr>
              <w:widowControl/>
              <w:snapToGrid w:val="0"/>
              <w:spacing w:before="50" w:after="50" w:line="240" w:lineRule="atLeast"/>
              <w:ind w:leftChars="-42" w:left="31680" w:rightChars="-43" w:right="31680" w:firstLine="1"/>
              <w:jc w:val="center"/>
              <w:rPr>
                <w:rFonts w:eastAsia="標楷體"/>
                <w:b/>
                <w:color w:val="000000"/>
                <w:spacing w:val="-20"/>
                <w:sz w:val="28"/>
                <w:szCs w:val="28"/>
              </w:rPr>
            </w:pPr>
            <w:r w:rsidRPr="00F75274">
              <w:rPr>
                <w:rFonts w:eastAsia="標楷體"/>
                <w:b/>
                <w:color w:val="000000"/>
                <w:spacing w:val="-20"/>
                <w:sz w:val="28"/>
                <w:szCs w:val="28"/>
              </w:rPr>
              <w:t>80</w:t>
            </w:r>
          </w:p>
        </w:tc>
        <w:tc>
          <w:tcPr>
            <w:tcW w:w="1453" w:type="dxa"/>
          </w:tcPr>
          <w:p w:rsidR="00E73724" w:rsidRPr="00F75274" w:rsidRDefault="00E73724" w:rsidP="00E73724">
            <w:pPr>
              <w:widowControl/>
              <w:snapToGrid w:val="0"/>
              <w:spacing w:before="50" w:after="50" w:line="240" w:lineRule="atLeast"/>
              <w:ind w:leftChars="-42" w:left="31680" w:rightChars="-43" w:right="31680" w:firstLine="1"/>
              <w:jc w:val="center"/>
              <w:rPr>
                <w:rFonts w:eastAsia="標楷體"/>
                <w:color w:val="000000"/>
                <w:sz w:val="28"/>
                <w:szCs w:val="28"/>
              </w:rPr>
            </w:pPr>
            <w:r w:rsidRPr="00F75274">
              <w:rPr>
                <w:rFonts w:eastAsia="標楷體"/>
                <w:color w:val="000000"/>
                <w:spacing w:val="-20"/>
                <w:sz w:val="28"/>
                <w:szCs w:val="28"/>
              </w:rPr>
              <w:t>85</w:t>
            </w:r>
          </w:p>
        </w:tc>
        <w:tc>
          <w:tcPr>
            <w:tcW w:w="1453" w:type="dxa"/>
          </w:tcPr>
          <w:p w:rsidR="00E73724" w:rsidRPr="00F75274" w:rsidRDefault="00E73724" w:rsidP="00940939">
            <w:pPr>
              <w:widowControl/>
              <w:snapToGrid w:val="0"/>
              <w:spacing w:before="50" w:after="50" w:line="240" w:lineRule="atLeast"/>
              <w:jc w:val="center"/>
              <w:rPr>
                <w:rFonts w:eastAsia="標楷體"/>
                <w:color w:val="000000"/>
                <w:sz w:val="28"/>
                <w:szCs w:val="28"/>
              </w:rPr>
            </w:pPr>
            <w:r w:rsidRPr="00F75274">
              <w:rPr>
                <w:rFonts w:eastAsia="標楷體"/>
                <w:color w:val="000000"/>
                <w:spacing w:val="-20"/>
                <w:sz w:val="28"/>
                <w:szCs w:val="28"/>
              </w:rPr>
              <w:t>90</w:t>
            </w:r>
          </w:p>
        </w:tc>
        <w:tc>
          <w:tcPr>
            <w:tcW w:w="1453" w:type="dxa"/>
          </w:tcPr>
          <w:p w:rsidR="00E73724" w:rsidRPr="00F75274" w:rsidRDefault="00E73724" w:rsidP="00940939">
            <w:pPr>
              <w:widowControl/>
              <w:snapToGrid w:val="0"/>
              <w:spacing w:before="50" w:after="50" w:line="240" w:lineRule="atLeast"/>
              <w:jc w:val="center"/>
              <w:rPr>
                <w:rFonts w:eastAsia="標楷體"/>
                <w:color w:val="000000"/>
                <w:sz w:val="28"/>
                <w:szCs w:val="28"/>
              </w:rPr>
            </w:pPr>
            <w:r w:rsidRPr="00F75274">
              <w:rPr>
                <w:rFonts w:eastAsia="標楷體"/>
                <w:color w:val="000000"/>
                <w:spacing w:val="-20"/>
                <w:sz w:val="28"/>
                <w:szCs w:val="28"/>
              </w:rPr>
              <w:t>95</w:t>
            </w:r>
          </w:p>
        </w:tc>
      </w:tr>
      <w:tr w:rsidR="00E73724" w:rsidRPr="00F75274" w:rsidTr="004B4997">
        <w:tc>
          <w:tcPr>
            <w:tcW w:w="1985" w:type="dxa"/>
            <w:vAlign w:val="center"/>
          </w:tcPr>
          <w:p w:rsidR="00E73724" w:rsidRPr="00F75274" w:rsidRDefault="00E73724" w:rsidP="004B4997">
            <w:pPr>
              <w:pStyle w:val="ListParagraph"/>
              <w:widowControl/>
              <w:spacing w:line="360" w:lineRule="exact"/>
              <w:ind w:leftChars="0" w:left="0"/>
              <w:rPr>
                <w:rFonts w:eastAsia="標楷體"/>
                <w:color w:val="000000"/>
                <w:sz w:val="28"/>
                <w:szCs w:val="28"/>
              </w:rPr>
            </w:pPr>
            <w:r w:rsidRPr="00F75274">
              <w:rPr>
                <w:rFonts w:eastAsia="標楷體" w:hint="eastAsia"/>
                <w:color w:val="000000"/>
                <w:sz w:val="28"/>
                <w:szCs w:val="28"/>
              </w:rPr>
              <w:t>實際值</w:t>
            </w:r>
            <w:r w:rsidRPr="00F75274">
              <w:rPr>
                <w:rFonts w:eastAsia="標楷體"/>
                <w:color w:val="000000"/>
                <w:sz w:val="28"/>
                <w:szCs w:val="28"/>
              </w:rPr>
              <w:t>(Y)</w:t>
            </w:r>
          </w:p>
        </w:tc>
        <w:tc>
          <w:tcPr>
            <w:tcW w:w="1453" w:type="dxa"/>
            <w:vAlign w:val="center"/>
          </w:tcPr>
          <w:p w:rsidR="00E73724" w:rsidRPr="00F75274" w:rsidRDefault="00E73724" w:rsidP="00A90BAA">
            <w:pPr>
              <w:pStyle w:val="ListParagraph"/>
              <w:widowControl/>
              <w:spacing w:line="360" w:lineRule="exact"/>
              <w:ind w:leftChars="0" w:left="0"/>
              <w:jc w:val="center"/>
              <w:rPr>
                <w:rFonts w:ascii="標楷體" w:eastAsia="標楷體" w:hAnsi="標楷體"/>
                <w:b/>
                <w:color w:val="000000"/>
                <w:sz w:val="28"/>
                <w:szCs w:val="28"/>
              </w:rPr>
            </w:pPr>
            <w:r w:rsidRPr="00F75274">
              <w:rPr>
                <w:rFonts w:ascii="標楷體" w:eastAsia="標楷體" w:hAnsi="標楷體"/>
                <w:b/>
                <w:color w:val="000000"/>
                <w:sz w:val="28"/>
                <w:szCs w:val="28"/>
              </w:rPr>
              <w:t>92</w:t>
            </w:r>
          </w:p>
        </w:tc>
        <w:tc>
          <w:tcPr>
            <w:tcW w:w="1453" w:type="dxa"/>
            <w:vAlign w:val="center"/>
          </w:tcPr>
          <w:p w:rsidR="00E73724" w:rsidRPr="00F75274" w:rsidRDefault="00E73724" w:rsidP="00A12079">
            <w:pPr>
              <w:pStyle w:val="ListParagraph"/>
              <w:widowControl/>
              <w:spacing w:line="360" w:lineRule="exact"/>
              <w:ind w:leftChars="0" w:left="0"/>
              <w:jc w:val="center"/>
              <w:rPr>
                <w:rFonts w:eastAsia="標楷體"/>
                <w:b/>
                <w:color w:val="000000"/>
                <w:sz w:val="28"/>
                <w:szCs w:val="28"/>
              </w:rPr>
            </w:pPr>
          </w:p>
        </w:tc>
        <w:tc>
          <w:tcPr>
            <w:tcW w:w="1453" w:type="dxa"/>
            <w:vAlign w:val="center"/>
          </w:tcPr>
          <w:p w:rsidR="00E73724" w:rsidRPr="00F75274" w:rsidRDefault="00E73724" w:rsidP="004B4997">
            <w:pPr>
              <w:pStyle w:val="ListParagraph"/>
              <w:widowControl/>
              <w:spacing w:line="360" w:lineRule="exact"/>
              <w:ind w:leftChars="0" w:left="0"/>
              <w:rPr>
                <w:rFonts w:eastAsia="標楷體"/>
                <w:b/>
                <w:color w:val="000000"/>
                <w:sz w:val="28"/>
                <w:szCs w:val="28"/>
              </w:rPr>
            </w:pPr>
          </w:p>
        </w:tc>
        <w:tc>
          <w:tcPr>
            <w:tcW w:w="1453" w:type="dxa"/>
            <w:vAlign w:val="center"/>
          </w:tcPr>
          <w:p w:rsidR="00E73724" w:rsidRPr="00F75274" w:rsidRDefault="00E73724" w:rsidP="004B4997">
            <w:pPr>
              <w:pStyle w:val="ListParagraph"/>
              <w:widowControl/>
              <w:spacing w:line="360" w:lineRule="exact"/>
              <w:ind w:leftChars="0" w:left="0"/>
              <w:rPr>
                <w:rFonts w:eastAsia="標楷體"/>
                <w:b/>
                <w:color w:val="000000"/>
                <w:sz w:val="28"/>
                <w:szCs w:val="28"/>
              </w:rPr>
            </w:pPr>
          </w:p>
        </w:tc>
      </w:tr>
      <w:tr w:rsidR="00E73724" w:rsidRPr="00F75274" w:rsidTr="004B4997">
        <w:trPr>
          <w:trHeight w:val="690"/>
        </w:trPr>
        <w:tc>
          <w:tcPr>
            <w:tcW w:w="1985" w:type="dxa"/>
            <w:vAlign w:val="center"/>
          </w:tcPr>
          <w:p w:rsidR="00E73724" w:rsidRPr="00F75274" w:rsidRDefault="00E73724" w:rsidP="004B4997">
            <w:pPr>
              <w:pStyle w:val="ListParagraph"/>
              <w:widowControl/>
              <w:spacing w:line="360" w:lineRule="exact"/>
              <w:ind w:leftChars="0" w:left="0"/>
              <w:rPr>
                <w:rFonts w:eastAsia="標楷體"/>
                <w:color w:val="000000"/>
                <w:sz w:val="28"/>
                <w:szCs w:val="28"/>
              </w:rPr>
            </w:pPr>
            <w:r w:rsidRPr="00F75274">
              <w:rPr>
                <w:rFonts w:eastAsia="標楷體" w:hint="eastAsia"/>
                <w:color w:val="000000"/>
                <w:sz w:val="28"/>
                <w:szCs w:val="28"/>
              </w:rPr>
              <w:t>達成度</w:t>
            </w:r>
            <w:r w:rsidRPr="00F75274">
              <w:rPr>
                <w:rFonts w:eastAsia="標楷體"/>
                <w:color w:val="000000"/>
                <w:sz w:val="28"/>
                <w:szCs w:val="28"/>
              </w:rPr>
              <w:t>(Y/X)</w:t>
            </w:r>
          </w:p>
        </w:tc>
        <w:tc>
          <w:tcPr>
            <w:tcW w:w="1453" w:type="dxa"/>
            <w:vAlign w:val="center"/>
          </w:tcPr>
          <w:p w:rsidR="00E73724" w:rsidRPr="00F75274" w:rsidRDefault="00E73724" w:rsidP="00E552EF">
            <w:pPr>
              <w:pStyle w:val="ListParagraph"/>
              <w:widowControl/>
              <w:spacing w:line="360" w:lineRule="exact"/>
              <w:ind w:leftChars="0" w:left="0"/>
              <w:jc w:val="center"/>
              <w:rPr>
                <w:rFonts w:ascii="標楷體" w:eastAsia="標楷體" w:hAnsi="標楷體"/>
                <w:b/>
                <w:color w:val="000000"/>
                <w:sz w:val="28"/>
                <w:szCs w:val="28"/>
              </w:rPr>
            </w:pPr>
            <w:r w:rsidRPr="00F75274">
              <w:rPr>
                <w:rFonts w:ascii="標楷體" w:eastAsia="標楷體" w:hAnsi="標楷體"/>
                <w:b/>
                <w:color w:val="000000"/>
                <w:sz w:val="28"/>
                <w:szCs w:val="28"/>
              </w:rPr>
              <w:t>115%</w:t>
            </w:r>
          </w:p>
        </w:tc>
        <w:tc>
          <w:tcPr>
            <w:tcW w:w="1453" w:type="dxa"/>
            <w:vAlign w:val="center"/>
          </w:tcPr>
          <w:p w:rsidR="00E73724" w:rsidRPr="00F75274" w:rsidRDefault="00E73724" w:rsidP="00A12079">
            <w:pPr>
              <w:pStyle w:val="ListParagraph"/>
              <w:widowControl/>
              <w:spacing w:line="360" w:lineRule="exact"/>
              <w:ind w:leftChars="0" w:left="0"/>
              <w:jc w:val="center"/>
              <w:rPr>
                <w:rFonts w:eastAsia="標楷體"/>
                <w:b/>
                <w:color w:val="000000"/>
                <w:sz w:val="28"/>
                <w:szCs w:val="28"/>
              </w:rPr>
            </w:pPr>
          </w:p>
        </w:tc>
        <w:tc>
          <w:tcPr>
            <w:tcW w:w="1453" w:type="dxa"/>
            <w:vAlign w:val="center"/>
          </w:tcPr>
          <w:p w:rsidR="00E73724" w:rsidRPr="00F75274" w:rsidRDefault="00E73724" w:rsidP="004B4997">
            <w:pPr>
              <w:pStyle w:val="ListParagraph"/>
              <w:widowControl/>
              <w:spacing w:line="360" w:lineRule="exact"/>
              <w:ind w:leftChars="0" w:left="0"/>
              <w:rPr>
                <w:rFonts w:eastAsia="標楷體"/>
                <w:b/>
                <w:color w:val="000000"/>
                <w:sz w:val="28"/>
                <w:szCs w:val="28"/>
              </w:rPr>
            </w:pPr>
          </w:p>
        </w:tc>
        <w:tc>
          <w:tcPr>
            <w:tcW w:w="1453" w:type="dxa"/>
            <w:vAlign w:val="center"/>
          </w:tcPr>
          <w:p w:rsidR="00E73724" w:rsidRPr="00F75274" w:rsidRDefault="00E73724" w:rsidP="004B4997">
            <w:pPr>
              <w:pStyle w:val="ListParagraph"/>
              <w:widowControl/>
              <w:spacing w:line="360" w:lineRule="exact"/>
              <w:ind w:leftChars="0" w:left="0"/>
              <w:rPr>
                <w:rFonts w:eastAsia="標楷體"/>
                <w:b/>
                <w:color w:val="000000"/>
                <w:sz w:val="28"/>
                <w:szCs w:val="28"/>
              </w:rPr>
            </w:pPr>
          </w:p>
        </w:tc>
      </w:tr>
    </w:tbl>
    <w:p w:rsidR="00E73724" w:rsidRPr="00F75274" w:rsidRDefault="00E73724" w:rsidP="00E73724">
      <w:pPr>
        <w:widowControl/>
        <w:spacing w:before="120" w:after="120" w:line="440" w:lineRule="exact"/>
        <w:ind w:leftChars="320" w:left="31680" w:hangingChars="165" w:firstLine="31680"/>
        <w:rPr>
          <w:rFonts w:eastAsia="標楷體"/>
          <w:color w:val="000000"/>
          <w:sz w:val="28"/>
          <w:szCs w:val="28"/>
        </w:rPr>
      </w:pPr>
      <w:r w:rsidRPr="00F75274">
        <w:rPr>
          <w:rFonts w:eastAsia="標楷體"/>
          <w:color w:val="000000"/>
          <w:sz w:val="28"/>
          <w:szCs w:val="28"/>
        </w:rPr>
        <w:t>2</w:t>
      </w:r>
      <w:r w:rsidRPr="00F75274">
        <w:rPr>
          <w:rFonts w:eastAsia="標楷體" w:hint="eastAsia"/>
          <w:color w:val="000000"/>
          <w:sz w:val="28"/>
          <w:szCs w:val="28"/>
        </w:rPr>
        <w:t>、重要辦理情形：</w:t>
      </w:r>
    </w:p>
    <w:p w:rsidR="00E73724" w:rsidRPr="00F75274" w:rsidRDefault="00E73724" w:rsidP="00C04F66">
      <w:pPr>
        <w:widowControl/>
        <w:spacing w:before="120" w:after="120" w:line="440" w:lineRule="exact"/>
        <w:ind w:leftChars="500" w:left="31680" w:hangingChars="10" w:firstLine="31680"/>
        <w:rPr>
          <w:rFonts w:eastAsia="標楷體"/>
          <w:color w:val="000000"/>
          <w:sz w:val="28"/>
          <w:szCs w:val="28"/>
        </w:rPr>
      </w:pPr>
      <w:r w:rsidRPr="00F75274">
        <w:rPr>
          <w:rFonts w:eastAsia="標楷體" w:hint="eastAsia"/>
          <w:color w:val="000000"/>
          <w:sz w:val="28"/>
          <w:szCs w:val="28"/>
        </w:rPr>
        <w:t>本部</w:t>
      </w:r>
      <w:r w:rsidRPr="00F75274">
        <w:rPr>
          <w:rFonts w:eastAsia="標楷體"/>
          <w:color w:val="000000"/>
          <w:sz w:val="28"/>
          <w:szCs w:val="28"/>
        </w:rPr>
        <w:t>103</w:t>
      </w:r>
      <w:r w:rsidRPr="00F75274">
        <w:rPr>
          <w:rFonts w:eastAsia="標楷體" w:hAnsi="標楷體" w:hint="eastAsia"/>
          <w:color w:val="000000"/>
          <w:sz w:val="28"/>
          <w:szCs w:val="28"/>
        </w:rPr>
        <w:t>年以「專班」、「隨班」方式，延聘專家學者多人，辦理相關教育訓練課程，部分課程並開放行政院所屬涉外事務機關同仁報名。全年度共辦理「人權公約（涵蓋婦女人權公約</w:t>
      </w:r>
      <w:r w:rsidRPr="00F75274">
        <w:rPr>
          <w:rFonts w:eastAsia="標楷體"/>
          <w:color w:val="000000"/>
          <w:sz w:val="28"/>
          <w:szCs w:val="28"/>
        </w:rPr>
        <w:t>CEDAW</w:t>
      </w:r>
      <w:r w:rsidRPr="00F75274">
        <w:rPr>
          <w:rFonts w:eastAsia="標楷體" w:hAnsi="標楷體" w:hint="eastAsia"/>
          <w:color w:val="000000"/>
          <w:sz w:val="28"/>
          <w:szCs w:val="28"/>
        </w:rPr>
        <w:t>）」、「談如何贏造愉悅的兩性關係」、「以性別議題拓展外交」、「移民署業務介紹及人口販運議題」、「人權譜系的開展」、「性別議題電影導讀會」、「我國人權現況與發展」、「接納與尊重</w:t>
      </w:r>
      <w:r w:rsidRPr="00F75274">
        <w:rPr>
          <w:rFonts w:eastAsia="標楷體"/>
          <w:color w:val="000000"/>
          <w:sz w:val="28"/>
          <w:szCs w:val="28"/>
        </w:rPr>
        <w:t>-</w:t>
      </w:r>
      <w:r w:rsidRPr="00F75274">
        <w:rPr>
          <w:rFonts w:eastAsia="標楷體" w:hAnsi="標楷體" w:hint="eastAsia"/>
          <w:color w:val="000000"/>
          <w:sz w:val="28"/>
          <w:szCs w:val="28"/>
        </w:rPr>
        <w:t>談多元性別」、「台灣如何落實</w:t>
      </w:r>
      <w:r w:rsidRPr="00F75274">
        <w:rPr>
          <w:rFonts w:eastAsia="標楷體"/>
          <w:color w:val="000000"/>
          <w:sz w:val="28"/>
          <w:szCs w:val="28"/>
        </w:rPr>
        <w:t>CEDAW</w:t>
      </w:r>
      <w:r w:rsidRPr="00F75274">
        <w:rPr>
          <w:rFonts w:eastAsia="標楷體" w:hAnsi="標楷體" w:hint="eastAsia"/>
          <w:color w:val="000000"/>
          <w:sz w:val="28"/>
          <w:szCs w:val="28"/>
        </w:rPr>
        <w:t>公約第五條</w:t>
      </w:r>
      <w:r w:rsidRPr="00F75274">
        <w:rPr>
          <w:rFonts w:eastAsia="標楷體"/>
          <w:color w:val="000000"/>
          <w:sz w:val="28"/>
          <w:szCs w:val="28"/>
        </w:rPr>
        <w:t>-</w:t>
      </w:r>
      <w:r w:rsidRPr="00F75274">
        <w:rPr>
          <w:rFonts w:eastAsia="標楷體" w:hAnsi="標楷體" w:hint="eastAsia"/>
          <w:color w:val="000000"/>
          <w:sz w:val="28"/>
          <w:szCs w:val="28"/>
        </w:rPr>
        <w:t>習俗意識的性別省思」、「性別議題</w:t>
      </w:r>
      <w:r w:rsidRPr="00F75274">
        <w:rPr>
          <w:rFonts w:eastAsia="標楷體"/>
          <w:color w:val="000000"/>
          <w:sz w:val="28"/>
          <w:szCs w:val="28"/>
        </w:rPr>
        <w:t>-</w:t>
      </w:r>
      <w:r w:rsidRPr="00F75274">
        <w:rPr>
          <w:rFonts w:eastAsia="標楷體" w:hAnsi="標楷體" w:hint="eastAsia"/>
          <w:color w:val="000000"/>
          <w:sz w:val="28"/>
          <w:szCs w:val="28"/>
        </w:rPr>
        <w:t>男性觀點」、「臺灣性別主流化發展現況」、「臺灣新活水</w:t>
      </w:r>
      <w:r w:rsidRPr="00F75274">
        <w:rPr>
          <w:rFonts w:eastAsia="標楷體"/>
          <w:color w:val="000000"/>
          <w:sz w:val="28"/>
          <w:szCs w:val="28"/>
        </w:rPr>
        <w:t>-</w:t>
      </w:r>
      <w:r w:rsidRPr="00F75274">
        <w:rPr>
          <w:rFonts w:eastAsia="標楷體" w:hAnsi="標楷體" w:hint="eastAsia"/>
          <w:color w:val="000000"/>
          <w:sz w:val="28"/>
          <w:szCs w:val="28"/>
        </w:rPr>
        <w:t>新住民與外籍移工」及「性別統計與性別影響評估」與「公務處理與性別主流化法規」</w:t>
      </w:r>
      <w:r w:rsidRPr="00F75274">
        <w:rPr>
          <w:rFonts w:eastAsia="標楷體"/>
          <w:color w:val="000000"/>
          <w:sz w:val="28"/>
          <w:szCs w:val="28"/>
        </w:rPr>
        <w:t>2</w:t>
      </w:r>
      <w:r w:rsidRPr="00F75274">
        <w:rPr>
          <w:rFonts w:eastAsia="標楷體" w:hAnsi="標楷體" w:hint="eastAsia"/>
          <w:color w:val="000000"/>
          <w:sz w:val="28"/>
          <w:szCs w:val="28"/>
        </w:rPr>
        <w:t>進階課程，共</w:t>
      </w:r>
      <w:r w:rsidRPr="00F75274">
        <w:rPr>
          <w:rFonts w:eastAsia="標楷體"/>
          <w:color w:val="000000"/>
          <w:sz w:val="28"/>
          <w:szCs w:val="28"/>
        </w:rPr>
        <w:t>14</w:t>
      </w:r>
      <w:r w:rsidRPr="00F75274">
        <w:rPr>
          <w:rFonts w:eastAsia="標楷體" w:hAnsi="標楷體" w:hint="eastAsia"/>
          <w:color w:val="000000"/>
          <w:sz w:val="28"/>
          <w:szCs w:val="28"/>
        </w:rPr>
        <w:t>班次課程，總時數共</w:t>
      </w:r>
      <w:r w:rsidRPr="00F75274">
        <w:rPr>
          <w:rFonts w:eastAsia="標楷體"/>
          <w:color w:val="000000"/>
          <w:sz w:val="28"/>
          <w:szCs w:val="28"/>
        </w:rPr>
        <w:t>32</w:t>
      </w:r>
      <w:r w:rsidRPr="00F75274">
        <w:rPr>
          <w:rFonts w:eastAsia="標楷體" w:hAnsi="標楷體" w:hint="eastAsia"/>
          <w:color w:val="000000"/>
          <w:sz w:val="28"/>
          <w:szCs w:val="28"/>
        </w:rPr>
        <w:t>小時，部分課程並後製線上課程供本部及外館同仁點閱學習。以上參訓總人數為</w:t>
      </w:r>
      <w:r w:rsidRPr="00F75274">
        <w:rPr>
          <w:rFonts w:eastAsia="標楷體"/>
          <w:color w:val="000000"/>
          <w:sz w:val="28"/>
          <w:szCs w:val="28"/>
        </w:rPr>
        <w:t>1,198</w:t>
      </w:r>
      <w:r w:rsidRPr="00F75274">
        <w:rPr>
          <w:rFonts w:eastAsia="標楷體" w:hAnsi="標楷體" w:hint="eastAsia"/>
          <w:color w:val="000000"/>
          <w:sz w:val="28"/>
          <w:szCs w:val="28"/>
        </w:rPr>
        <w:t>人次，其中男性</w:t>
      </w:r>
      <w:r w:rsidRPr="00F75274">
        <w:rPr>
          <w:rFonts w:eastAsia="標楷體"/>
          <w:color w:val="000000"/>
          <w:sz w:val="28"/>
          <w:szCs w:val="28"/>
        </w:rPr>
        <w:t>533</w:t>
      </w:r>
      <w:r w:rsidRPr="00F75274">
        <w:rPr>
          <w:rFonts w:eastAsia="標楷體" w:hAnsi="標楷體" w:hint="eastAsia"/>
          <w:color w:val="000000"/>
          <w:sz w:val="28"/>
          <w:szCs w:val="28"/>
        </w:rPr>
        <w:t>人次（佔</w:t>
      </w:r>
      <w:r w:rsidRPr="00F75274">
        <w:rPr>
          <w:rFonts w:eastAsia="標楷體"/>
          <w:color w:val="000000"/>
          <w:sz w:val="28"/>
          <w:szCs w:val="28"/>
        </w:rPr>
        <w:t>44%</w:t>
      </w:r>
      <w:r w:rsidRPr="00F75274">
        <w:rPr>
          <w:rFonts w:eastAsia="標楷體" w:hAnsi="標楷體" w:hint="eastAsia"/>
          <w:color w:val="000000"/>
          <w:sz w:val="28"/>
          <w:szCs w:val="28"/>
        </w:rPr>
        <w:t>）、女性</w:t>
      </w:r>
      <w:r w:rsidRPr="00F75274">
        <w:rPr>
          <w:rFonts w:eastAsia="標楷體"/>
          <w:color w:val="000000"/>
          <w:sz w:val="28"/>
          <w:szCs w:val="28"/>
        </w:rPr>
        <w:t>665</w:t>
      </w:r>
      <w:r w:rsidRPr="00F75274">
        <w:rPr>
          <w:rFonts w:eastAsia="標楷體" w:hAnsi="標楷體" w:hint="eastAsia"/>
          <w:color w:val="000000"/>
          <w:sz w:val="28"/>
          <w:szCs w:val="28"/>
        </w:rPr>
        <w:t>人次（佔</w:t>
      </w:r>
      <w:r w:rsidRPr="00F75274">
        <w:rPr>
          <w:rFonts w:eastAsia="標楷體"/>
          <w:color w:val="000000"/>
          <w:sz w:val="28"/>
          <w:szCs w:val="28"/>
        </w:rPr>
        <w:t>56%</w:t>
      </w:r>
      <w:r w:rsidRPr="00F75274">
        <w:rPr>
          <w:rFonts w:eastAsia="標楷體" w:hAnsi="標楷體" w:hint="eastAsia"/>
          <w:color w:val="000000"/>
          <w:sz w:val="28"/>
          <w:szCs w:val="28"/>
        </w:rPr>
        <w:t>）；外交部人員為</w:t>
      </w:r>
      <w:r w:rsidRPr="00F75274">
        <w:rPr>
          <w:rFonts w:eastAsia="標楷體"/>
          <w:color w:val="000000"/>
          <w:sz w:val="28"/>
          <w:szCs w:val="28"/>
        </w:rPr>
        <w:t>809</w:t>
      </w:r>
      <w:r w:rsidRPr="00F75274">
        <w:rPr>
          <w:rFonts w:eastAsia="標楷體" w:hAnsi="標楷體" w:hint="eastAsia"/>
          <w:color w:val="000000"/>
          <w:sz w:val="28"/>
          <w:szCs w:val="28"/>
        </w:rPr>
        <w:t>人次，其中男性</w:t>
      </w:r>
      <w:r w:rsidRPr="00F75274">
        <w:rPr>
          <w:rFonts w:eastAsia="標楷體"/>
          <w:color w:val="000000"/>
          <w:sz w:val="28"/>
          <w:szCs w:val="28"/>
        </w:rPr>
        <w:t>394</w:t>
      </w:r>
      <w:r w:rsidRPr="00F75274">
        <w:rPr>
          <w:rFonts w:eastAsia="標楷體" w:hAnsi="標楷體" w:hint="eastAsia"/>
          <w:color w:val="000000"/>
          <w:sz w:val="28"/>
          <w:szCs w:val="28"/>
        </w:rPr>
        <w:t>人次（佔</w:t>
      </w:r>
      <w:r w:rsidRPr="00F75274">
        <w:rPr>
          <w:rFonts w:eastAsia="標楷體"/>
          <w:color w:val="000000"/>
          <w:sz w:val="28"/>
          <w:szCs w:val="28"/>
        </w:rPr>
        <w:t>48%</w:t>
      </w:r>
      <w:r w:rsidRPr="00F75274">
        <w:rPr>
          <w:rFonts w:eastAsia="標楷體" w:hAnsi="標楷體" w:hint="eastAsia"/>
          <w:color w:val="000000"/>
          <w:sz w:val="28"/>
          <w:szCs w:val="28"/>
        </w:rPr>
        <w:t>）、女性</w:t>
      </w:r>
      <w:r w:rsidRPr="00F75274">
        <w:rPr>
          <w:rFonts w:eastAsia="標楷體"/>
          <w:color w:val="000000"/>
          <w:sz w:val="28"/>
          <w:szCs w:val="28"/>
        </w:rPr>
        <w:t>425</w:t>
      </w:r>
      <w:r w:rsidRPr="00F75274">
        <w:rPr>
          <w:rFonts w:eastAsia="標楷體" w:hAnsi="標楷體" w:hint="eastAsia"/>
          <w:color w:val="000000"/>
          <w:sz w:val="28"/>
          <w:szCs w:val="28"/>
        </w:rPr>
        <w:t>人次（佔</w:t>
      </w:r>
      <w:r w:rsidRPr="00F75274">
        <w:rPr>
          <w:rFonts w:eastAsia="標楷體"/>
          <w:color w:val="000000"/>
          <w:sz w:val="28"/>
          <w:szCs w:val="28"/>
        </w:rPr>
        <w:t>52%</w:t>
      </w:r>
      <w:r w:rsidRPr="00F75274">
        <w:rPr>
          <w:rFonts w:eastAsia="標楷體" w:hAnsi="標楷體" w:hint="eastAsia"/>
          <w:color w:val="000000"/>
          <w:sz w:val="28"/>
          <w:szCs w:val="28"/>
        </w:rPr>
        <w:t>）。以上人次係包含參訓次數超過一班次者、線上點閱學習者及外館同仁。</w:t>
      </w:r>
    </w:p>
    <w:p w:rsidR="00E73724" w:rsidRPr="00F75274" w:rsidRDefault="00E73724" w:rsidP="00C04F66">
      <w:pPr>
        <w:widowControl/>
        <w:spacing w:before="120" w:after="120" w:line="440" w:lineRule="exact"/>
        <w:ind w:leftChars="320" w:left="31680" w:hangingChars="165" w:firstLine="31680"/>
        <w:rPr>
          <w:rFonts w:eastAsia="標楷體"/>
          <w:color w:val="000000"/>
          <w:sz w:val="28"/>
          <w:szCs w:val="28"/>
        </w:rPr>
      </w:pPr>
      <w:r w:rsidRPr="00F75274">
        <w:rPr>
          <w:rFonts w:eastAsia="標楷體"/>
          <w:color w:val="000000"/>
          <w:sz w:val="28"/>
          <w:szCs w:val="28"/>
        </w:rPr>
        <w:t>3</w:t>
      </w:r>
      <w:r w:rsidRPr="00F75274">
        <w:rPr>
          <w:rFonts w:eastAsia="標楷體" w:hint="eastAsia"/>
          <w:color w:val="000000"/>
          <w:sz w:val="28"/>
          <w:szCs w:val="28"/>
        </w:rPr>
        <w:t>、檢討及策進作為：</w:t>
      </w:r>
    </w:p>
    <w:p w:rsidR="00E73724" w:rsidRPr="00F75274" w:rsidRDefault="00E73724" w:rsidP="00C04F66">
      <w:pPr>
        <w:widowControl/>
        <w:spacing w:before="120" w:after="120" w:line="440" w:lineRule="exact"/>
        <w:ind w:leftChars="500" w:left="31680" w:hangingChars="10" w:firstLine="31680"/>
        <w:rPr>
          <w:rFonts w:eastAsia="標楷體"/>
          <w:color w:val="000000"/>
          <w:sz w:val="28"/>
          <w:szCs w:val="28"/>
        </w:rPr>
      </w:pPr>
      <w:r w:rsidRPr="00F75274">
        <w:rPr>
          <w:rFonts w:eastAsia="標楷體" w:hint="eastAsia"/>
          <w:color w:val="000000"/>
          <w:sz w:val="28"/>
          <w:szCs w:val="28"/>
        </w:rPr>
        <w:t>本部將續強化各項性別培力課程之內容與議題廣度，以增進同仁參與率及參訓效益。</w:t>
      </w:r>
    </w:p>
    <w:p w:rsidR="00E73724" w:rsidRPr="00F75274" w:rsidRDefault="00E73724" w:rsidP="00C04F66">
      <w:pPr>
        <w:pStyle w:val="1"/>
        <w:spacing w:line="460" w:lineRule="exact"/>
        <w:ind w:leftChars="0" w:left="0" w:firstLineChars="128" w:firstLine="31680"/>
        <w:jc w:val="both"/>
        <w:rPr>
          <w:rFonts w:ascii="Times New Roman" w:eastAsia="標楷體" w:hAnsi="Times New Roman"/>
          <w:color w:val="000000"/>
          <w:sz w:val="28"/>
          <w:szCs w:val="28"/>
        </w:rPr>
      </w:pPr>
      <w:r w:rsidRPr="00F75274">
        <w:rPr>
          <w:rFonts w:ascii="Times New Roman" w:eastAsia="標楷體" w:hAnsi="Times New Roman" w:hint="eastAsia"/>
          <w:b/>
          <w:color w:val="000000"/>
          <w:sz w:val="28"/>
          <w:szCs w:val="28"/>
        </w:rPr>
        <w:t>（二）關鍵績效指標</w:t>
      </w:r>
      <w:r w:rsidRPr="00F75274">
        <w:rPr>
          <w:rFonts w:ascii="Times New Roman" w:eastAsia="標楷體" w:hAnsi="Times New Roman"/>
          <w:b/>
          <w:color w:val="000000"/>
          <w:sz w:val="28"/>
          <w:szCs w:val="28"/>
        </w:rPr>
        <w:t>3</w:t>
      </w:r>
      <w:r w:rsidRPr="00F75274">
        <w:rPr>
          <w:rFonts w:ascii="Times New Roman" w:eastAsia="標楷體" w:hAnsi="Times New Roman" w:hint="eastAsia"/>
          <w:b/>
          <w:color w:val="000000"/>
          <w:sz w:val="28"/>
          <w:szCs w:val="28"/>
        </w:rPr>
        <w:t>：性別統計指標項目新增數。</w:t>
      </w:r>
    </w:p>
    <w:p w:rsidR="00E73724" w:rsidRPr="00F75274" w:rsidRDefault="00E73724" w:rsidP="00C04F66">
      <w:pPr>
        <w:widowControl/>
        <w:spacing w:before="120" w:after="120" w:line="440" w:lineRule="exact"/>
        <w:ind w:leftChars="321" w:left="31680" w:hangingChars="271" w:firstLine="31680"/>
        <w:rPr>
          <w:rFonts w:eastAsia="標楷體"/>
          <w:color w:val="000000"/>
          <w:sz w:val="28"/>
          <w:szCs w:val="28"/>
        </w:rPr>
      </w:pPr>
      <w:r w:rsidRPr="00F75274">
        <w:rPr>
          <w:rFonts w:eastAsia="標楷體"/>
          <w:color w:val="000000"/>
          <w:sz w:val="28"/>
          <w:szCs w:val="28"/>
        </w:rPr>
        <w:t>1</w:t>
      </w:r>
      <w:r w:rsidRPr="00F75274">
        <w:rPr>
          <w:rFonts w:eastAsia="標楷體" w:hint="eastAsia"/>
          <w:color w:val="000000"/>
          <w:sz w:val="28"/>
          <w:szCs w:val="28"/>
        </w:rPr>
        <w:t>、目標達成情形</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1453"/>
        <w:gridCol w:w="1453"/>
        <w:gridCol w:w="1453"/>
        <w:gridCol w:w="1453"/>
      </w:tblGrid>
      <w:tr w:rsidR="00E73724" w:rsidRPr="00F75274" w:rsidTr="004B4997">
        <w:tc>
          <w:tcPr>
            <w:tcW w:w="1985" w:type="dxa"/>
            <w:tcBorders>
              <w:tl2br w:val="single" w:sz="4" w:space="0" w:color="auto"/>
            </w:tcBorders>
            <w:vAlign w:val="bottom"/>
          </w:tcPr>
          <w:p w:rsidR="00E73724" w:rsidRPr="00F75274" w:rsidRDefault="00E73724" w:rsidP="004B4997">
            <w:pPr>
              <w:pStyle w:val="ListParagraph"/>
              <w:widowControl/>
              <w:spacing w:line="280" w:lineRule="exact"/>
              <w:ind w:leftChars="0" w:left="0"/>
              <w:jc w:val="right"/>
              <w:rPr>
                <w:rFonts w:eastAsia="標楷體"/>
                <w:color w:val="000000"/>
                <w:sz w:val="28"/>
                <w:szCs w:val="28"/>
              </w:rPr>
            </w:pPr>
            <w:r w:rsidRPr="00F75274">
              <w:rPr>
                <w:rFonts w:eastAsia="標楷體" w:hint="eastAsia"/>
                <w:color w:val="000000"/>
                <w:sz w:val="28"/>
                <w:szCs w:val="28"/>
              </w:rPr>
              <w:t>年度</w:t>
            </w:r>
          </w:p>
          <w:p w:rsidR="00E73724" w:rsidRPr="00F75274" w:rsidRDefault="00E73724" w:rsidP="004B4997">
            <w:pPr>
              <w:pStyle w:val="ListParagraph"/>
              <w:widowControl/>
              <w:spacing w:line="280" w:lineRule="exact"/>
              <w:ind w:leftChars="0" w:left="0"/>
              <w:rPr>
                <w:rFonts w:eastAsia="標楷體"/>
                <w:color w:val="000000"/>
                <w:sz w:val="28"/>
                <w:szCs w:val="28"/>
              </w:rPr>
            </w:pPr>
            <w:r w:rsidRPr="00F75274">
              <w:rPr>
                <w:rFonts w:eastAsia="標楷體" w:hint="eastAsia"/>
                <w:color w:val="000000"/>
                <w:sz w:val="28"/>
                <w:szCs w:val="28"/>
              </w:rPr>
              <w:t>項目</w:t>
            </w:r>
          </w:p>
        </w:tc>
        <w:tc>
          <w:tcPr>
            <w:tcW w:w="1453" w:type="dxa"/>
            <w:vAlign w:val="center"/>
          </w:tcPr>
          <w:p w:rsidR="00E73724" w:rsidRPr="00F75274" w:rsidRDefault="00E73724" w:rsidP="00312490">
            <w:pPr>
              <w:pStyle w:val="ListParagraph"/>
              <w:widowControl/>
              <w:spacing w:line="280" w:lineRule="exact"/>
              <w:ind w:leftChars="0" w:left="0"/>
              <w:jc w:val="center"/>
              <w:rPr>
                <w:rFonts w:eastAsia="標楷體"/>
                <w:b/>
                <w:color w:val="000000"/>
                <w:sz w:val="28"/>
                <w:szCs w:val="28"/>
              </w:rPr>
            </w:pPr>
            <w:r w:rsidRPr="00F75274">
              <w:rPr>
                <w:rFonts w:eastAsia="標楷體"/>
                <w:b/>
                <w:color w:val="000000"/>
                <w:sz w:val="28"/>
                <w:szCs w:val="28"/>
              </w:rPr>
              <w:t>103</w:t>
            </w:r>
            <w:r w:rsidRPr="00F75274">
              <w:rPr>
                <w:rFonts w:eastAsia="標楷體" w:hint="eastAsia"/>
                <w:b/>
                <w:color w:val="000000"/>
                <w:sz w:val="28"/>
                <w:szCs w:val="28"/>
              </w:rPr>
              <w:t>年</w:t>
            </w:r>
          </w:p>
        </w:tc>
        <w:tc>
          <w:tcPr>
            <w:tcW w:w="1453" w:type="dxa"/>
            <w:vAlign w:val="center"/>
          </w:tcPr>
          <w:p w:rsidR="00E73724" w:rsidRPr="00F75274" w:rsidRDefault="00E73724" w:rsidP="00312490">
            <w:pPr>
              <w:pStyle w:val="ListParagraph"/>
              <w:widowControl/>
              <w:spacing w:line="280" w:lineRule="exact"/>
              <w:ind w:leftChars="0" w:left="0"/>
              <w:jc w:val="center"/>
              <w:rPr>
                <w:rFonts w:eastAsia="標楷體"/>
                <w:color w:val="000000"/>
                <w:sz w:val="28"/>
                <w:szCs w:val="28"/>
              </w:rPr>
            </w:pPr>
            <w:r w:rsidRPr="00F75274">
              <w:rPr>
                <w:rFonts w:eastAsia="標楷體"/>
                <w:color w:val="000000"/>
                <w:sz w:val="28"/>
                <w:szCs w:val="28"/>
              </w:rPr>
              <w:t>104</w:t>
            </w:r>
            <w:r w:rsidRPr="00F75274">
              <w:rPr>
                <w:rFonts w:eastAsia="標楷體" w:hint="eastAsia"/>
                <w:color w:val="000000"/>
                <w:sz w:val="28"/>
                <w:szCs w:val="28"/>
              </w:rPr>
              <w:t>年</w:t>
            </w:r>
          </w:p>
        </w:tc>
        <w:tc>
          <w:tcPr>
            <w:tcW w:w="1453" w:type="dxa"/>
            <w:vAlign w:val="center"/>
          </w:tcPr>
          <w:p w:rsidR="00E73724" w:rsidRPr="00F75274" w:rsidRDefault="00E73724" w:rsidP="00312490">
            <w:pPr>
              <w:pStyle w:val="ListParagraph"/>
              <w:widowControl/>
              <w:spacing w:line="280" w:lineRule="exact"/>
              <w:ind w:leftChars="0" w:left="0"/>
              <w:jc w:val="center"/>
              <w:rPr>
                <w:rFonts w:eastAsia="標楷體"/>
                <w:color w:val="000000"/>
                <w:sz w:val="28"/>
                <w:szCs w:val="28"/>
              </w:rPr>
            </w:pPr>
            <w:r w:rsidRPr="00F75274">
              <w:rPr>
                <w:rFonts w:eastAsia="標楷體"/>
                <w:color w:val="000000"/>
                <w:sz w:val="28"/>
                <w:szCs w:val="28"/>
              </w:rPr>
              <w:t>105</w:t>
            </w:r>
            <w:r w:rsidRPr="00F75274">
              <w:rPr>
                <w:rFonts w:eastAsia="標楷體" w:hint="eastAsia"/>
                <w:color w:val="000000"/>
                <w:sz w:val="28"/>
                <w:szCs w:val="28"/>
              </w:rPr>
              <w:t>年</w:t>
            </w:r>
          </w:p>
        </w:tc>
        <w:tc>
          <w:tcPr>
            <w:tcW w:w="1453" w:type="dxa"/>
            <w:vAlign w:val="center"/>
          </w:tcPr>
          <w:p w:rsidR="00E73724" w:rsidRPr="00F75274" w:rsidRDefault="00E73724" w:rsidP="00312490">
            <w:pPr>
              <w:pStyle w:val="ListParagraph"/>
              <w:widowControl/>
              <w:spacing w:line="280" w:lineRule="exact"/>
              <w:ind w:leftChars="0" w:left="0"/>
              <w:jc w:val="center"/>
              <w:rPr>
                <w:rFonts w:eastAsia="標楷體"/>
                <w:color w:val="000000"/>
                <w:sz w:val="28"/>
                <w:szCs w:val="28"/>
              </w:rPr>
            </w:pPr>
            <w:r w:rsidRPr="00F75274">
              <w:rPr>
                <w:rFonts w:eastAsia="標楷體"/>
                <w:color w:val="000000"/>
                <w:sz w:val="28"/>
                <w:szCs w:val="28"/>
              </w:rPr>
              <w:t>106</w:t>
            </w:r>
            <w:r w:rsidRPr="00F75274">
              <w:rPr>
                <w:rFonts w:eastAsia="標楷體" w:hint="eastAsia"/>
                <w:color w:val="000000"/>
                <w:sz w:val="28"/>
                <w:szCs w:val="28"/>
              </w:rPr>
              <w:t>年</w:t>
            </w:r>
          </w:p>
        </w:tc>
      </w:tr>
      <w:tr w:rsidR="00E73724" w:rsidRPr="00F75274" w:rsidTr="004B4997">
        <w:tc>
          <w:tcPr>
            <w:tcW w:w="1985" w:type="dxa"/>
            <w:vAlign w:val="center"/>
          </w:tcPr>
          <w:p w:rsidR="00E73724" w:rsidRPr="00F75274" w:rsidRDefault="00E73724" w:rsidP="004B4997">
            <w:pPr>
              <w:pStyle w:val="ListParagraph"/>
              <w:widowControl/>
              <w:spacing w:line="360" w:lineRule="exact"/>
              <w:ind w:leftChars="0" w:left="0"/>
              <w:rPr>
                <w:rFonts w:eastAsia="標楷體"/>
                <w:color w:val="000000"/>
                <w:sz w:val="28"/>
                <w:szCs w:val="28"/>
              </w:rPr>
            </w:pPr>
            <w:r w:rsidRPr="00F75274">
              <w:rPr>
                <w:rFonts w:eastAsia="標楷體" w:hint="eastAsia"/>
                <w:color w:val="000000"/>
                <w:sz w:val="28"/>
                <w:szCs w:val="28"/>
              </w:rPr>
              <w:t>衡量標準</w:t>
            </w:r>
          </w:p>
        </w:tc>
        <w:tc>
          <w:tcPr>
            <w:tcW w:w="5812" w:type="dxa"/>
            <w:gridSpan w:val="4"/>
            <w:vAlign w:val="center"/>
          </w:tcPr>
          <w:p w:rsidR="00E73724" w:rsidRPr="00F75274" w:rsidRDefault="00E73724" w:rsidP="00940939">
            <w:pPr>
              <w:pStyle w:val="ListParagraph"/>
              <w:widowControl/>
              <w:spacing w:line="360" w:lineRule="exact"/>
              <w:ind w:leftChars="0" w:left="0"/>
              <w:rPr>
                <w:rFonts w:eastAsia="標楷體"/>
                <w:b/>
                <w:color w:val="000000"/>
                <w:sz w:val="28"/>
                <w:szCs w:val="28"/>
              </w:rPr>
            </w:pPr>
            <w:r w:rsidRPr="00F75274">
              <w:rPr>
                <w:rFonts w:eastAsia="標楷體" w:hint="eastAsia"/>
                <w:b/>
                <w:color w:val="000000"/>
                <w:sz w:val="28"/>
                <w:szCs w:val="28"/>
              </w:rPr>
              <w:t>本機關及所屬機關當年度新增並公布於機關網頁之性別統計指標項目數。</w:t>
            </w:r>
          </w:p>
        </w:tc>
      </w:tr>
      <w:tr w:rsidR="00E73724" w:rsidRPr="00F75274" w:rsidTr="00E04F82">
        <w:tc>
          <w:tcPr>
            <w:tcW w:w="1985" w:type="dxa"/>
            <w:vAlign w:val="center"/>
          </w:tcPr>
          <w:p w:rsidR="00E73724" w:rsidRPr="00F75274" w:rsidRDefault="00E73724" w:rsidP="004B4997">
            <w:pPr>
              <w:pStyle w:val="ListParagraph"/>
              <w:widowControl/>
              <w:spacing w:line="360" w:lineRule="exact"/>
              <w:ind w:leftChars="0" w:left="0"/>
              <w:rPr>
                <w:rFonts w:eastAsia="標楷體"/>
                <w:color w:val="000000"/>
                <w:sz w:val="28"/>
                <w:szCs w:val="28"/>
              </w:rPr>
            </w:pPr>
            <w:r w:rsidRPr="00F75274">
              <w:rPr>
                <w:rFonts w:eastAsia="標楷體" w:hint="eastAsia"/>
                <w:color w:val="000000"/>
                <w:sz w:val="28"/>
                <w:szCs w:val="28"/>
              </w:rPr>
              <w:t>目標值</w:t>
            </w:r>
            <w:r w:rsidRPr="00F75274">
              <w:rPr>
                <w:rFonts w:eastAsia="標楷體"/>
                <w:color w:val="000000"/>
                <w:sz w:val="28"/>
                <w:szCs w:val="28"/>
              </w:rPr>
              <w:t>(X)</w:t>
            </w:r>
          </w:p>
        </w:tc>
        <w:tc>
          <w:tcPr>
            <w:tcW w:w="1453" w:type="dxa"/>
          </w:tcPr>
          <w:p w:rsidR="00E73724" w:rsidRPr="00F75274" w:rsidRDefault="00E73724" w:rsidP="00312490">
            <w:pPr>
              <w:snapToGrid w:val="0"/>
              <w:spacing w:before="50" w:after="50" w:line="240" w:lineRule="atLeast"/>
              <w:jc w:val="center"/>
              <w:rPr>
                <w:rFonts w:eastAsia="標楷體"/>
                <w:b/>
                <w:color w:val="000000"/>
              </w:rPr>
            </w:pPr>
            <w:r w:rsidRPr="00F75274">
              <w:rPr>
                <w:rFonts w:eastAsia="標楷體"/>
                <w:b/>
                <w:color w:val="000000"/>
                <w:sz w:val="28"/>
                <w:szCs w:val="28"/>
              </w:rPr>
              <w:t>1</w:t>
            </w:r>
          </w:p>
        </w:tc>
        <w:tc>
          <w:tcPr>
            <w:tcW w:w="1453" w:type="dxa"/>
          </w:tcPr>
          <w:p w:rsidR="00E73724" w:rsidRPr="00F75274" w:rsidRDefault="00E73724" w:rsidP="00D13627">
            <w:pPr>
              <w:snapToGrid w:val="0"/>
              <w:spacing w:before="50" w:after="50" w:line="240" w:lineRule="atLeast"/>
              <w:jc w:val="center"/>
              <w:rPr>
                <w:rFonts w:eastAsia="標楷體"/>
                <w:color w:val="000000"/>
              </w:rPr>
            </w:pPr>
            <w:r w:rsidRPr="00F75274">
              <w:rPr>
                <w:rFonts w:eastAsia="標楷體"/>
                <w:color w:val="000000"/>
                <w:sz w:val="28"/>
                <w:szCs w:val="28"/>
              </w:rPr>
              <w:t>1</w:t>
            </w:r>
          </w:p>
        </w:tc>
        <w:tc>
          <w:tcPr>
            <w:tcW w:w="1453" w:type="dxa"/>
          </w:tcPr>
          <w:p w:rsidR="00E73724" w:rsidRPr="00F75274" w:rsidRDefault="00E73724" w:rsidP="00D13627">
            <w:pPr>
              <w:snapToGrid w:val="0"/>
              <w:spacing w:before="50" w:after="50" w:line="240" w:lineRule="atLeast"/>
              <w:jc w:val="center"/>
              <w:rPr>
                <w:rFonts w:eastAsia="標楷體"/>
                <w:color w:val="000000"/>
              </w:rPr>
            </w:pPr>
            <w:r w:rsidRPr="00F75274">
              <w:rPr>
                <w:rFonts w:eastAsia="標楷體"/>
                <w:color w:val="000000"/>
                <w:sz w:val="28"/>
                <w:szCs w:val="28"/>
              </w:rPr>
              <w:t>1</w:t>
            </w:r>
          </w:p>
        </w:tc>
        <w:tc>
          <w:tcPr>
            <w:tcW w:w="1453" w:type="dxa"/>
          </w:tcPr>
          <w:p w:rsidR="00E73724" w:rsidRPr="00F75274" w:rsidRDefault="00E73724" w:rsidP="00D13627">
            <w:pPr>
              <w:snapToGrid w:val="0"/>
              <w:spacing w:before="50" w:after="50" w:line="240" w:lineRule="atLeast"/>
              <w:jc w:val="center"/>
              <w:rPr>
                <w:rFonts w:eastAsia="標楷體"/>
                <w:color w:val="000000"/>
              </w:rPr>
            </w:pPr>
            <w:r w:rsidRPr="00F75274">
              <w:rPr>
                <w:rFonts w:eastAsia="標楷體"/>
                <w:color w:val="000000"/>
                <w:sz w:val="28"/>
                <w:szCs w:val="28"/>
              </w:rPr>
              <w:t>1</w:t>
            </w:r>
          </w:p>
        </w:tc>
      </w:tr>
      <w:tr w:rsidR="00E73724" w:rsidRPr="00F75274" w:rsidTr="004B4997">
        <w:tc>
          <w:tcPr>
            <w:tcW w:w="1985" w:type="dxa"/>
            <w:vAlign w:val="center"/>
          </w:tcPr>
          <w:p w:rsidR="00E73724" w:rsidRPr="00F75274" w:rsidRDefault="00E73724" w:rsidP="004B4997">
            <w:pPr>
              <w:pStyle w:val="ListParagraph"/>
              <w:widowControl/>
              <w:spacing w:line="360" w:lineRule="exact"/>
              <w:ind w:leftChars="0" w:left="0"/>
              <w:rPr>
                <w:rFonts w:eastAsia="標楷體"/>
                <w:color w:val="000000"/>
                <w:sz w:val="28"/>
                <w:szCs w:val="28"/>
              </w:rPr>
            </w:pPr>
            <w:r w:rsidRPr="00F75274">
              <w:rPr>
                <w:rFonts w:eastAsia="標楷體" w:hint="eastAsia"/>
                <w:color w:val="000000"/>
                <w:sz w:val="28"/>
                <w:szCs w:val="28"/>
              </w:rPr>
              <w:t>實際值</w:t>
            </w:r>
            <w:r w:rsidRPr="00F75274">
              <w:rPr>
                <w:rFonts w:eastAsia="標楷體"/>
                <w:color w:val="000000"/>
                <w:sz w:val="28"/>
                <w:szCs w:val="28"/>
              </w:rPr>
              <w:t>(Y)</w:t>
            </w:r>
          </w:p>
        </w:tc>
        <w:tc>
          <w:tcPr>
            <w:tcW w:w="1453" w:type="dxa"/>
            <w:vAlign w:val="center"/>
          </w:tcPr>
          <w:p w:rsidR="00E73724" w:rsidRPr="00F75274" w:rsidRDefault="00E73724" w:rsidP="00312490">
            <w:pPr>
              <w:pStyle w:val="ListParagraph"/>
              <w:widowControl/>
              <w:spacing w:line="360" w:lineRule="exact"/>
              <w:ind w:leftChars="0" w:left="0"/>
              <w:jc w:val="center"/>
              <w:rPr>
                <w:rFonts w:eastAsia="標楷體"/>
                <w:b/>
                <w:color w:val="000000"/>
                <w:sz w:val="28"/>
                <w:szCs w:val="28"/>
              </w:rPr>
            </w:pPr>
            <w:r w:rsidRPr="00F75274">
              <w:rPr>
                <w:rFonts w:eastAsia="標楷體"/>
                <w:b/>
                <w:color w:val="000000"/>
                <w:sz w:val="28"/>
                <w:szCs w:val="28"/>
              </w:rPr>
              <w:t>0</w:t>
            </w:r>
          </w:p>
        </w:tc>
        <w:tc>
          <w:tcPr>
            <w:tcW w:w="1453" w:type="dxa"/>
            <w:vAlign w:val="center"/>
          </w:tcPr>
          <w:p w:rsidR="00E73724" w:rsidRPr="00F75274" w:rsidRDefault="00E73724" w:rsidP="004B4997">
            <w:pPr>
              <w:pStyle w:val="ListParagraph"/>
              <w:widowControl/>
              <w:spacing w:line="360" w:lineRule="exact"/>
              <w:ind w:leftChars="0" w:left="0"/>
              <w:rPr>
                <w:rFonts w:eastAsia="標楷體"/>
                <w:b/>
                <w:color w:val="000000"/>
                <w:sz w:val="28"/>
                <w:szCs w:val="28"/>
              </w:rPr>
            </w:pPr>
          </w:p>
        </w:tc>
        <w:tc>
          <w:tcPr>
            <w:tcW w:w="1453" w:type="dxa"/>
            <w:vAlign w:val="center"/>
          </w:tcPr>
          <w:p w:rsidR="00E73724" w:rsidRPr="00F75274" w:rsidRDefault="00E73724" w:rsidP="004B4997">
            <w:pPr>
              <w:pStyle w:val="ListParagraph"/>
              <w:widowControl/>
              <w:spacing w:line="360" w:lineRule="exact"/>
              <w:ind w:leftChars="0" w:left="0"/>
              <w:rPr>
                <w:rFonts w:eastAsia="標楷體"/>
                <w:b/>
                <w:color w:val="000000"/>
                <w:sz w:val="28"/>
                <w:szCs w:val="28"/>
              </w:rPr>
            </w:pPr>
          </w:p>
        </w:tc>
        <w:tc>
          <w:tcPr>
            <w:tcW w:w="1453" w:type="dxa"/>
            <w:vAlign w:val="center"/>
          </w:tcPr>
          <w:p w:rsidR="00E73724" w:rsidRPr="00F75274" w:rsidRDefault="00E73724" w:rsidP="004B4997">
            <w:pPr>
              <w:pStyle w:val="ListParagraph"/>
              <w:widowControl/>
              <w:spacing w:line="360" w:lineRule="exact"/>
              <w:ind w:leftChars="0" w:left="0"/>
              <w:rPr>
                <w:rFonts w:eastAsia="標楷體"/>
                <w:b/>
                <w:color w:val="000000"/>
                <w:sz w:val="28"/>
                <w:szCs w:val="28"/>
              </w:rPr>
            </w:pPr>
          </w:p>
        </w:tc>
      </w:tr>
      <w:tr w:rsidR="00E73724" w:rsidRPr="00F75274" w:rsidTr="004B4997">
        <w:trPr>
          <w:trHeight w:val="690"/>
        </w:trPr>
        <w:tc>
          <w:tcPr>
            <w:tcW w:w="1985" w:type="dxa"/>
            <w:vAlign w:val="center"/>
          </w:tcPr>
          <w:p w:rsidR="00E73724" w:rsidRPr="00F75274" w:rsidRDefault="00E73724" w:rsidP="004B4997">
            <w:pPr>
              <w:pStyle w:val="ListParagraph"/>
              <w:widowControl/>
              <w:spacing w:line="360" w:lineRule="exact"/>
              <w:ind w:leftChars="0" w:left="0"/>
              <w:rPr>
                <w:rFonts w:eastAsia="標楷體"/>
                <w:color w:val="000000"/>
                <w:sz w:val="28"/>
                <w:szCs w:val="28"/>
              </w:rPr>
            </w:pPr>
            <w:r w:rsidRPr="00F75274">
              <w:rPr>
                <w:rFonts w:eastAsia="標楷體" w:hint="eastAsia"/>
                <w:color w:val="000000"/>
                <w:sz w:val="28"/>
                <w:szCs w:val="28"/>
              </w:rPr>
              <w:t>達成度</w:t>
            </w:r>
            <w:r w:rsidRPr="00F75274">
              <w:rPr>
                <w:rFonts w:eastAsia="標楷體"/>
                <w:color w:val="000000"/>
                <w:sz w:val="28"/>
                <w:szCs w:val="28"/>
              </w:rPr>
              <w:t>(Y/X)</w:t>
            </w:r>
          </w:p>
        </w:tc>
        <w:tc>
          <w:tcPr>
            <w:tcW w:w="1453" w:type="dxa"/>
            <w:vAlign w:val="center"/>
          </w:tcPr>
          <w:p w:rsidR="00E73724" w:rsidRPr="00F75274" w:rsidRDefault="00E73724" w:rsidP="00312490">
            <w:pPr>
              <w:pStyle w:val="ListParagraph"/>
              <w:widowControl/>
              <w:spacing w:line="360" w:lineRule="exact"/>
              <w:ind w:leftChars="0" w:left="0"/>
              <w:jc w:val="center"/>
              <w:rPr>
                <w:rFonts w:eastAsia="標楷體"/>
                <w:b/>
                <w:color w:val="000000"/>
                <w:sz w:val="28"/>
                <w:szCs w:val="28"/>
              </w:rPr>
            </w:pPr>
            <w:r w:rsidRPr="00F75274">
              <w:rPr>
                <w:rFonts w:eastAsia="標楷體"/>
                <w:b/>
                <w:color w:val="000000"/>
                <w:sz w:val="28"/>
                <w:szCs w:val="28"/>
              </w:rPr>
              <w:t>0</w:t>
            </w:r>
          </w:p>
        </w:tc>
        <w:tc>
          <w:tcPr>
            <w:tcW w:w="1453" w:type="dxa"/>
            <w:vAlign w:val="center"/>
          </w:tcPr>
          <w:p w:rsidR="00E73724" w:rsidRPr="00F75274" w:rsidRDefault="00E73724" w:rsidP="004B4997">
            <w:pPr>
              <w:pStyle w:val="ListParagraph"/>
              <w:widowControl/>
              <w:spacing w:line="360" w:lineRule="exact"/>
              <w:ind w:leftChars="0" w:left="0"/>
              <w:rPr>
                <w:rFonts w:eastAsia="標楷體"/>
                <w:b/>
                <w:color w:val="000000"/>
                <w:sz w:val="28"/>
                <w:szCs w:val="28"/>
              </w:rPr>
            </w:pPr>
          </w:p>
        </w:tc>
        <w:tc>
          <w:tcPr>
            <w:tcW w:w="1453" w:type="dxa"/>
            <w:vAlign w:val="center"/>
          </w:tcPr>
          <w:p w:rsidR="00E73724" w:rsidRPr="00F75274" w:rsidRDefault="00E73724" w:rsidP="004B4997">
            <w:pPr>
              <w:pStyle w:val="ListParagraph"/>
              <w:widowControl/>
              <w:spacing w:line="360" w:lineRule="exact"/>
              <w:ind w:leftChars="0" w:left="0"/>
              <w:rPr>
                <w:rFonts w:eastAsia="標楷體"/>
                <w:b/>
                <w:color w:val="000000"/>
                <w:sz w:val="28"/>
                <w:szCs w:val="28"/>
              </w:rPr>
            </w:pPr>
          </w:p>
        </w:tc>
        <w:tc>
          <w:tcPr>
            <w:tcW w:w="1453" w:type="dxa"/>
            <w:vAlign w:val="center"/>
          </w:tcPr>
          <w:p w:rsidR="00E73724" w:rsidRPr="00F75274" w:rsidRDefault="00E73724" w:rsidP="004B4997">
            <w:pPr>
              <w:pStyle w:val="ListParagraph"/>
              <w:widowControl/>
              <w:spacing w:line="360" w:lineRule="exact"/>
              <w:ind w:leftChars="0" w:left="0"/>
              <w:rPr>
                <w:rFonts w:eastAsia="標楷體"/>
                <w:b/>
                <w:color w:val="000000"/>
                <w:sz w:val="28"/>
                <w:szCs w:val="28"/>
              </w:rPr>
            </w:pPr>
          </w:p>
        </w:tc>
      </w:tr>
    </w:tbl>
    <w:p w:rsidR="00E73724" w:rsidRPr="00F75274" w:rsidRDefault="00E73724" w:rsidP="00BE18A6">
      <w:pPr>
        <w:widowControl/>
        <w:numPr>
          <w:ilvl w:val="0"/>
          <w:numId w:val="37"/>
        </w:numPr>
        <w:spacing w:before="120" w:after="120" w:line="440" w:lineRule="exact"/>
        <w:rPr>
          <w:rFonts w:eastAsia="標楷體"/>
          <w:color w:val="000000"/>
          <w:sz w:val="28"/>
          <w:szCs w:val="28"/>
        </w:rPr>
      </w:pPr>
      <w:r w:rsidRPr="00F75274">
        <w:rPr>
          <w:rFonts w:eastAsia="標楷體" w:hint="eastAsia"/>
          <w:color w:val="000000"/>
          <w:sz w:val="28"/>
          <w:szCs w:val="28"/>
        </w:rPr>
        <w:t>重要辦理情形：</w:t>
      </w:r>
    </w:p>
    <w:p w:rsidR="00E73724" w:rsidRPr="00F75274" w:rsidRDefault="00E73724" w:rsidP="00A03017">
      <w:pPr>
        <w:numPr>
          <w:ilvl w:val="1"/>
          <w:numId w:val="36"/>
        </w:numPr>
        <w:spacing w:line="440" w:lineRule="exact"/>
        <w:ind w:hanging="349"/>
        <w:jc w:val="both"/>
        <w:rPr>
          <w:rFonts w:eastAsia="標楷體"/>
          <w:color w:val="000000"/>
          <w:sz w:val="28"/>
          <w:szCs w:val="28"/>
        </w:rPr>
      </w:pPr>
      <w:r w:rsidRPr="00F75274">
        <w:rPr>
          <w:rFonts w:eastAsia="標楷體" w:hint="eastAsia"/>
          <w:color w:val="000000"/>
          <w:sz w:val="28"/>
          <w:szCs w:val="28"/>
        </w:rPr>
        <w:t>本部係依據</w:t>
      </w:r>
      <w:r w:rsidRPr="00F75274">
        <w:rPr>
          <w:rFonts w:eastAsia="標楷體"/>
          <w:color w:val="000000"/>
          <w:sz w:val="28"/>
          <w:szCs w:val="28"/>
        </w:rPr>
        <w:t>103</w:t>
      </w:r>
      <w:r w:rsidRPr="00F75274">
        <w:rPr>
          <w:rFonts w:eastAsia="標楷體" w:hint="eastAsia"/>
          <w:color w:val="000000"/>
          <w:sz w:val="28"/>
          <w:szCs w:val="28"/>
        </w:rPr>
        <w:t>年</w:t>
      </w:r>
      <w:r w:rsidRPr="00F75274">
        <w:rPr>
          <w:rFonts w:eastAsia="標楷體"/>
          <w:color w:val="000000"/>
          <w:sz w:val="28"/>
          <w:szCs w:val="28"/>
        </w:rPr>
        <w:t>11</w:t>
      </w:r>
      <w:r w:rsidRPr="00F75274">
        <w:rPr>
          <w:rFonts w:eastAsia="標楷體" w:hint="eastAsia"/>
          <w:color w:val="000000"/>
          <w:sz w:val="28"/>
          <w:szCs w:val="28"/>
        </w:rPr>
        <w:t>月</w:t>
      </w:r>
      <w:r w:rsidRPr="00F75274">
        <w:rPr>
          <w:rFonts w:eastAsia="標楷體"/>
          <w:color w:val="000000"/>
          <w:sz w:val="28"/>
          <w:szCs w:val="28"/>
        </w:rPr>
        <w:t>24</w:t>
      </w:r>
      <w:r w:rsidRPr="00F75274">
        <w:rPr>
          <w:rFonts w:eastAsia="標楷體" w:hint="eastAsia"/>
          <w:color w:val="000000"/>
          <w:sz w:val="28"/>
          <w:szCs w:val="28"/>
        </w:rPr>
        <w:t>日行政院性別平等會國際參與組第</w:t>
      </w:r>
      <w:r w:rsidRPr="00F75274">
        <w:rPr>
          <w:rFonts w:eastAsia="標楷體"/>
          <w:color w:val="000000"/>
          <w:sz w:val="28"/>
          <w:szCs w:val="28"/>
        </w:rPr>
        <w:t>8</w:t>
      </w:r>
      <w:r w:rsidRPr="00F75274">
        <w:rPr>
          <w:rFonts w:eastAsia="標楷體" w:hint="eastAsia"/>
          <w:color w:val="000000"/>
          <w:sz w:val="28"/>
          <w:szCs w:val="28"/>
        </w:rPr>
        <w:t>次會議報告案第二案「性別平等政策綱領『權力、決策與影響力篇』具體行動措施目標一至五辦理情形」之決議辦理，即有關目標四「深化性別統計相關資訊，增加政府政策資訊之可及性」，肯定各部會在性別統計方面之努力，建議各部會能持續提出新的或改善舊的指標，納入性別平等專案小組討論改善及新增相關指標之空間，並於下年度填報辦理情形時，說明提報各部會性平專案小組會議之屆次及討論內容。</w:t>
      </w:r>
    </w:p>
    <w:p w:rsidR="00E73724" w:rsidRPr="00F75274" w:rsidRDefault="00E73724" w:rsidP="00A03017">
      <w:pPr>
        <w:numPr>
          <w:ilvl w:val="1"/>
          <w:numId w:val="36"/>
        </w:numPr>
        <w:spacing w:line="440" w:lineRule="exact"/>
        <w:ind w:hanging="349"/>
        <w:jc w:val="both"/>
        <w:rPr>
          <w:rFonts w:eastAsia="標楷體"/>
          <w:color w:val="000000"/>
          <w:sz w:val="28"/>
          <w:szCs w:val="28"/>
        </w:rPr>
      </w:pPr>
      <w:r w:rsidRPr="00F75274">
        <w:rPr>
          <w:rFonts w:eastAsia="標楷體" w:hint="eastAsia"/>
          <w:color w:val="000000"/>
          <w:sz w:val="28"/>
          <w:szCs w:val="28"/>
        </w:rPr>
        <w:t>本部填報</w:t>
      </w:r>
      <w:r w:rsidRPr="00F75274">
        <w:rPr>
          <w:rFonts w:eastAsia="標楷體"/>
          <w:color w:val="000000"/>
          <w:sz w:val="28"/>
          <w:szCs w:val="28"/>
        </w:rPr>
        <w:t>104</w:t>
      </w:r>
      <w:r w:rsidRPr="00F75274">
        <w:rPr>
          <w:rFonts w:eastAsia="標楷體" w:hint="eastAsia"/>
          <w:color w:val="000000"/>
          <w:sz w:val="28"/>
          <w:szCs w:val="28"/>
        </w:rPr>
        <w:t>年規劃重點為「本部持續就業管範圍及工作領域，系統性逐步建立相關性別統計數據及調查資料，客觀量製共計</w:t>
      </w:r>
      <w:r w:rsidRPr="00F75274">
        <w:rPr>
          <w:rFonts w:eastAsia="標楷體"/>
          <w:color w:val="000000"/>
          <w:sz w:val="28"/>
          <w:szCs w:val="28"/>
        </w:rPr>
        <w:t>14</w:t>
      </w:r>
      <w:r w:rsidRPr="00F75274">
        <w:rPr>
          <w:rFonts w:eastAsia="標楷體" w:hint="eastAsia"/>
          <w:color w:val="000000"/>
          <w:sz w:val="28"/>
          <w:szCs w:val="28"/>
        </w:rPr>
        <w:t>個性別統計公務報表，定期更新，據以分析，瞭解性別在權力、參與及影響力的差異，以利於規劃治理機制與政策時，置入性別平等的觀點。」，預期目標為「依據『性別統計公務報表』，以落實資訊公開透明。」</w:t>
      </w:r>
    </w:p>
    <w:p w:rsidR="00E73724" w:rsidRPr="00F75274" w:rsidRDefault="00E73724" w:rsidP="00A03017">
      <w:pPr>
        <w:numPr>
          <w:ilvl w:val="1"/>
          <w:numId w:val="36"/>
        </w:numPr>
        <w:spacing w:line="440" w:lineRule="exact"/>
        <w:ind w:hanging="349"/>
        <w:jc w:val="both"/>
        <w:rPr>
          <w:rFonts w:eastAsia="標楷體"/>
          <w:color w:val="000000"/>
          <w:sz w:val="28"/>
          <w:szCs w:val="28"/>
        </w:rPr>
      </w:pPr>
      <w:r w:rsidRPr="00F75274">
        <w:rPr>
          <w:rFonts w:eastAsia="標楷體" w:hint="eastAsia"/>
          <w:color w:val="000000"/>
          <w:sz w:val="28"/>
          <w:szCs w:val="28"/>
        </w:rPr>
        <w:t>本部性別平等專案小組</w:t>
      </w:r>
      <w:r w:rsidRPr="00F75274">
        <w:rPr>
          <w:rFonts w:eastAsia="標楷體"/>
          <w:color w:val="000000"/>
          <w:sz w:val="28"/>
          <w:szCs w:val="28"/>
        </w:rPr>
        <w:t>103</w:t>
      </w:r>
      <w:r w:rsidRPr="00F75274">
        <w:rPr>
          <w:rFonts w:eastAsia="標楷體" w:hint="eastAsia"/>
          <w:color w:val="000000"/>
          <w:sz w:val="28"/>
          <w:szCs w:val="28"/>
        </w:rPr>
        <w:t>年第</w:t>
      </w:r>
      <w:r w:rsidRPr="00F75274">
        <w:rPr>
          <w:rFonts w:eastAsia="標楷體"/>
          <w:color w:val="000000"/>
          <w:sz w:val="28"/>
          <w:szCs w:val="28"/>
        </w:rPr>
        <w:t>3</w:t>
      </w:r>
      <w:r w:rsidRPr="00F75274">
        <w:rPr>
          <w:rFonts w:eastAsia="標楷體" w:hint="eastAsia"/>
          <w:color w:val="000000"/>
          <w:sz w:val="28"/>
          <w:szCs w:val="28"/>
        </w:rPr>
        <w:t>次委員會議決議，請本部各單位確實填報各項公務報表，並研議有無新增與本部核心業務相關性別統計指標之可能性，以逐步精進。經本部</w:t>
      </w:r>
      <w:r w:rsidRPr="00F75274">
        <w:rPr>
          <w:rFonts w:eastAsia="標楷體" w:hint="eastAsia"/>
          <w:snapToGrid w:val="0"/>
          <w:color w:val="000000"/>
          <w:kern w:val="0"/>
          <w:sz w:val="28"/>
          <w:szCs w:val="28"/>
        </w:rPr>
        <w:t>相關單位研議同意就本決議事項修訂</w:t>
      </w:r>
      <w:r w:rsidRPr="00F75274">
        <w:rPr>
          <w:rFonts w:eastAsia="標楷體"/>
          <w:snapToGrid w:val="0"/>
          <w:color w:val="000000"/>
          <w:kern w:val="0"/>
          <w:sz w:val="28"/>
          <w:szCs w:val="28"/>
        </w:rPr>
        <w:t>4</w:t>
      </w:r>
      <w:r w:rsidRPr="00F75274">
        <w:rPr>
          <w:rFonts w:eastAsia="標楷體" w:hint="eastAsia"/>
          <w:snapToGrid w:val="0"/>
          <w:color w:val="000000"/>
          <w:kern w:val="0"/>
          <w:sz w:val="28"/>
          <w:szCs w:val="28"/>
        </w:rPr>
        <w:t>張性別統計報表內容，包括：</w:t>
      </w:r>
    </w:p>
    <w:p w:rsidR="00E73724" w:rsidRPr="00F75274" w:rsidRDefault="00E73724" w:rsidP="00A03017">
      <w:pPr>
        <w:numPr>
          <w:ilvl w:val="0"/>
          <w:numId w:val="40"/>
        </w:numPr>
        <w:spacing w:line="440" w:lineRule="exact"/>
        <w:ind w:left="1843" w:hanging="643"/>
        <w:jc w:val="both"/>
        <w:rPr>
          <w:rFonts w:eastAsia="標楷體"/>
          <w:color w:val="000000"/>
          <w:sz w:val="28"/>
          <w:szCs w:val="28"/>
        </w:rPr>
      </w:pPr>
      <w:r w:rsidRPr="00F75274">
        <w:rPr>
          <w:rFonts w:eastAsia="標楷體" w:hint="eastAsia"/>
          <w:snapToGrid w:val="0"/>
          <w:color w:val="000000"/>
          <w:kern w:val="0"/>
          <w:sz w:val="28"/>
          <w:szCs w:val="28"/>
        </w:rPr>
        <w:t>擬於現有「參加國際組織、國際會議、國際活動情形</w:t>
      </w:r>
      <w:r w:rsidRPr="00F75274">
        <w:rPr>
          <w:rFonts w:eastAsia="標楷體"/>
          <w:snapToGrid w:val="0"/>
          <w:color w:val="000000"/>
          <w:kern w:val="0"/>
          <w:sz w:val="28"/>
          <w:szCs w:val="28"/>
        </w:rPr>
        <w:t>-</w:t>
      </w:r>
      <w:r w:rsidRPr="00F75274">
        <w:rPr>
          <w:rFonts w:eastAsia="標楷體" w:hint="eastAsia"/>
          <w:snapToGrid w:val="0"/>
          <w:color w:val="000000"/>
          <w:kern w:val="0"/>
          <w:sz w:val="28"/>
          <w:szCs w:val="28"/>
        </w:rPr>
        <w:t>性質別」統計報表之項目別增列「性平類」；</w:t>
      </w:r>
    </w:p>
    <w:p w:rsidR="00E73724" w:rsidRPr="00F75274" w:rsidRDefault="00E73724" w:rsidP="00A03017">
      <w:pPr>
        <w:numPr>
          <w:ilvl w:val="0"/>
          <w:numId w:val="40"/>
        </w:numPr>
        <w:spacing w:line="440" w:lineRule="exact"/>
        <w:ind w:left="1843" w:hanging="643"/>
        <w:jc w:val="both"/>
        <w:rPr>
          <w:rFonts w:eastAsia="標楷體"/>
          <w:color w:val="000000"/>
          <w:sz w:val="28"/>
          <w:szCs w:val="28"/>
        </w:rPr>
      </w:pPr>
      <w:r w:rsidRPr="00F75274">
        <w:rPr>
          <w:rFonts w:eastAsia="標楷體" w:hint="eastAsia"/>
          <w:snapToGrid w:val="0"/>
          <w:color w:val="000000"/>
          <w:kern w:val="0"/>
          <w:sz w:val="28"/>
          <w:szCs w:val="28"/>
        </w:rPr>
        <w:t>擬於現有之「訪臺外賓批次及人數」統計報表增列「性平活動次數」欄位；</w:t>
      </w:r>
    </w:p>
    <w:p w:rsidR="00E73724" w:rsidRPr="00F75274" w:rsidRDefault="00E73724" w:rsidP="00A03017">
      <w:pPr>
        <w:numPr>
          <w:ilvl w:val="0"/>
          <w:numId w:val="40"/>
        </w:numPr>
        <w:spacing w:line="440" w:lineRule="exact"/>
        <w:ind w:left="1843" w:hanging="643"/>
        <w:jc w:val="both"/>
        <w:rPr>
          <w:rFonts w:eastAsia="標楷體"/>
          <w:color w:val="000000"/>
          <w:sz w:val="28"/>
          <w:szCs w:val="28"/>
        </w:rPr>
      </w:pPr>
      <w:r w:rsidRPr="00F75274">
        <w:rPr>
          <w:rFonts w:eastAsia="標楷體" w:hint="eastAsia"/>
          <w:snapToGrid w:val="0"/>
          <w:color w:val="000000"/>
          <w:kern w:val="0"/>
          <w:sz w:val="28"/>
          <w:szCs w:val="28"/>
        </w:rPr>
        <w:t>「臺灣研習營」擬自現有之「訪臺外賓國籍、身份及人數」和「訪臺外賓批次及人數」統計報表分列於「青年交流」；</w:t>
      </w:r>
    </w:p>
    <w:p w:rsidR="00E73724" w:rsidRPr="00F75274" w:rsidRDefault="00E73724" w:rsidP="00A03017">
      <w:pPr>
        <w:numPr>
          <w:ilvl w:val="0"/>
          <w:numId w:val="40"/>
        </w:numPr>
        <w:spacing w:line="440" w:lineRule="exact"/>
        <w:ind w:left="1843" w:hanging="643"/>
        <w:jc w:val="both"/>
        <w:rPr>
          <w:rFonts w:eastAsia="標楷體"/>
          <w:color w:val="000000"/>
          <w:sz w:val="28"/>
          <w:szCs w:val="28"/>
        </w:rPr>
      </w:pPr>
      <w:r w:rsidRPr="00F75274">
        <w:rPr>
          <w:rFonts w:eastAsia="標楷體" w:hint="eastAsia"/>
          <w:snapToGrid w:val="0"/>
          <w:color w:val="000000"/>
          <w:kern w:val="0"/>
          <w:sz w:val="28"/>
          <w:szCs w:val="28"/>
        </w:rPr>
        <w:t>「外交小尖兵」及「國際青年大使交流計畫」擬於「出國訪問」統計報表增列。</w:t>
      </w:r>
    </w:p>
    <w:p w:rsidR="00E73724" w:rsidRPr="00F75274" w:rsidRDefault="00E73724" w:rsidP="00C04F66">
      <w:pPr>
        <w:widowControl/>
        <w:spacing w:before="120" w:after="120" w:line="440" w:lineRule="exact"/>
        <w:ind w:leftChars="320" w:left="31680" w:hangingChars="165" w:firstLine="31680"/>
        <w:rPr>
          <w:rFonts w:eastAsia="標楷體"/>
          <w:color w:val="000000"/>
          <w:sz w:val="28"/>
          <w:szCs w:val="28"/>
        </w:rPr>
      </w:pPr>
      <w:r w:rsidRPr="00F75274">
        <w:rPr>
          <w:rFonts w:eastAsia="標楷體"/>
          <w:color w:val="000000"/>
          <w:sz w:val="28"/>
          <w:szCs w:val="28"/>
        </w:rPr>
        <w:t>3</w:t>
      </w:r>
      <w:r w:rsidRPr="00F75274">
        <w:rPr>
          <w:rFonts w:eastAsia="標楷體" w:hint="eastAsia"/>
          <w:color w:val="000000"/>
          <w:sz w:val="28"/>
          <w:szCs w:val="28"/>
        </w:rPr>
        <w:t>、檢討及策進作為：</w:t>
      </w:r>
    </w:p>
    <w:p w:rsidR="00E73724" w:rsidRPr="00F75274" w:rsidRDefault="00E73724" w:rsidP="00C04F66">
      <w:pPr>
        <w:widowControl/>
        <w:spacing w:before="120" w:after="120" w:line="440" w:lineRule="exact"/>
        <w:ind w:leftChars="320" w:left="31680" w:hangingChars="165" w:firstLine="31680"/>
        <w:rPr>
          <w:rFonts w:eastAsia="標楷體"/>
          <w:color w:val="000000"/>
          <w:sz w:val="28"/>
          <w:szCs w:val="28"/>
        </w:rPr>
      </w:pPr>
      <w:r w:rsidRPr="00F75274">
        <w:rPr>
          <w:rFonts w:eastAsia="標楷體"/>
          <w:color w:val="000000"/>
          <w:sz w:val="28"/>
          <w:szCs w:val="28"/>
        </w:rPr>
        <w:t xml:space="preserve">   </w:t>
      </w:r>
      <w:r w:rsidRPr="00F75274">
        <w:rPr>
          <w:rFonts w:eastAsia="標楷體" w:hint="eastAsia"/>
          <w:color w:val="000000"/>
          <w:sz w:val="28"/>
          <w:szCs w:val="28"/>
        </w:rPr>
        <w:t>鑒於本部性別統計指標均納入既定之「外交部公務報表」中，其內容均屬本部法定職掌業務及本部施政計畫，並透過法定程序予以規範及編列。基於上述，本部於</w:t>
      </w:r>
      <w:r w:rsidRPr="00F75274">
        <w:rPr>
          <w:rFonts w:eastAsia="標楷體"/>
          <w:color w:val="000000"/>
          <w:sz w:val="28"/>
          <w:szCs w:val="28"/>
        </w:rPr>
        <w:t>103</w:t>
      </w:r>
      <w:r w:rsidRPr="00F75274">
        <w:rPr>
          <w:rFonts w:eastAsia="標楷體" w:hint="eastAsia"/>
          <w:color w:val="000000"/>
          <w:sz w:val="28"/>
          <w:szCs w:val="28"/>
        </w:rPr>
        <w:t>年研議於</w:t>
      </w:r>
      <w:r w:rsidRPr="00F75274">
        <w:rPr>
          <w:rFonts w:eastAsia="標楷體"/>
          <w:color w:val="000000"/>
          <w:sz w:val="28"/>
          <w:szCs w:val="28"/>
        </w:rPr>
        <w:t>4</w:t>
      </w:r>
      <w:r w:rsidRPr="00F75274">
        <w:rPr>
          <w:rFonts w:eastAsia="標楷體" w:hint="eastAsia"/>
          <w:color w:val="000000"/>
          <w:sz w:val="28"/>
          <w:szCs w:val="28"/>
        </w:rPr>
        <w:t>張現有公務報表中新增與本部業務相關性別統計指標，將於本部性別平等專案小組</w:t>
      </w:r>
      <w:r w:rsidRPr="00F75274">
        <w:rPr>
          <w:rFonts w:eastAsia="標楷體"/>
          <w:color w:val="000000"/>
          <w:sz w:val="28"/>
          <w:szCs w:val="28"/>
        </w:rPr>
        <w:t>104</w:t>
      </w:r>
      <w:r w:rsidRPr="00F75274">
        <w:rPr>
          <w:rFonts w:eastAsia="標楷體" w:hint="eastAsia"/>
          <w:color w:val="000000"/>
          <w:sz w:val="28"/>
          <w:szCs w:val="28"/>
        </w:rPr>
        <w:t>年第</w:t>
      </w:r>
      <w:r w:rsidRPr="00F75274">
        <w:rPr>
          <w:rFonts w:eastAsia="標楷體"/>
          <w:color w:val="000000"/>
          <w:sz w:val="28"/>
          <w:szCs w:val="28"/>
        </w:rPr>
        <w:t>1</w:t>
      </w:r>
      <w:r w:rsidRPr="00F75274">
        <w:rPr>
          <w:rFonts w:eastAsia="標楷體" w:hint="eastAsia"/>
          <w:color w:val="000000"/>
          <w:sz w:val="28"/>
          <w:szCs w:val="28"/>
        </w:rPr>
        <w:t>次委員會議決議通過後公布實施。本部未來亦將繼續研議新增與本部業務職掌相關之性別統計指標之可能性及配合做</w:t>
      </w:r>
      <w:bookmarkStart w:id="0" w:name="_GoBack"/>
      <w:bookmarkEnd w:id="0"/>
      <w:r w:rsidRPr="00F75274">
        <w:rPr>
          <w:rFonts w:eastAsia="標楷體" w:hint="eastAsia"/>
          <w:color w:val="000000"/>
          <w:sz w:val="28"/>
          <w:szCs w:val="28"/>
        </w:rPr>
        <w:t>法。</w:t>
      </w:r>
    </w:p>
    <w:p w:rsidR="00E73724" w:rsidRPr="00F75274" w:rsidRDefault="00E73724" w:rsidP="00C04F66">
      <w:pPr>
        <w:pStyle w:val="ListParagraph"/>
        <w:widowControl/>
        <w:spacing w:before="120" w:after="120" w:line="440" w:lineRule="exact"/>
        <w:ind w:leftChars="-1" w:left="31680" w:firstLineChars="121" w:firstLine="31680"/>
        <w:rPr>
          <w:rFonts w:eastAsia="標楷體"/>
          <w:b/>
          <w:color w:val="000000"/>
          <w:sz w:val="28"/>
          <w:szCs w:val="28"/>
        </w:rPr>
      </w:pPr>
      <w:r w:rsidRPr="00F75274">
        <w:rPr>
          <w:rFonts w:eastAsia="標楷體" w:hint="eastAsia"/>
          <w:b/>
          <w:color w:val="000000"/>
          <w:sz w:val="28"/>
          <w:szCs w:val="28"/>
        </w:rPr>
        <w:t>（三）關鍵績效指標</w:t>
      </w:r>
      <w:r w:rsidRPr="00F75274">
        <w:rPr>
          <w:rFonts w:eastAsia="標楷體"/>
          <w:b/>
          <w:color w:val="000000"/>
          <w:sz w:val="28"/>
          <w:szCs w:val="28"/>
        </w:rPr>
        <w:t>4</w:t>
      </w:r>
      <w:r w:rsidRPr="00F75274">
        <w:rPr>
          <w:rFonts w:eastAsia="標楷體" w:hint="eastAsia"/>
          <w:b/>
          <w:color w:val="000000"/>
          <w:sz w:val="28"/>
          <w:szCs w:val="28"/>
        </w:rPr>
        <w:t>：性別影響評估計畫預算比重增加數。</w:t>
      </w:r>
    </w:p>
    <w:p w:rsidR="00E73724" w:rsidRPr="00F75274" w:rsidRDefault="00E73724" w:rsidP="00C04F66">
      <w:pPr>
        <w:widowControl/>
        <w:spacing w:before="120" w:after="120" w:line="440" w:lineRule="exact"/>
        <w:ind w:leftChars="321" w:left="31680" w:hangingChars="271" w:firstLine="31680"/>
        <w:rPr>
          <w:rFonts w:eastAsia="標楷體"/>
          <w:color w:val="000000"/>
          <w:sz w:val="28"/>
          <w:szCs w:val="28"/>
        </w:rPr>
      </w:pPr>
      <w:r w:rsidRPr="00F75274">
        <w:rPr>
          <w:rFonts w:eastAsia="標楷體"/>
          <w:color w:val="000000"/>
          <w:sz w:val="28"/>
          <w:szCs w:val="28"/>
        </w:rPr>
        <w:t>1</w:t>
      </w:r>
      <w:r w:rsidRPr="00F75274">
        <w:rPr>
          <w:rFonts w:eastAsia="標楷體" w:hint="eastAsia"/>
          <w:color w:val="000000"/>
          <w:sz w:val="28"/>
          <w:szCs w:val="28"/>
        </w:rPr>
        <w:t>、目標達成情形</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1453"/>
        <w:gridCol w:w="1453"/>
        <w:gridCol w:w="1453"/>
        <w:gridCol w:w="1453"/>
      </w:tblGrid>
      <w:tr w:rsidR="00E73724" w:rsidRPr="00F75274" w:rsidTr="004B4997">
        <w:tc>
          <w:tcPr>
            <w:tcW w:w="1985" w:type="dxa"/>
            <w:tcBorders>
              <w:tl2br w:val="single" w:sz="4" w:space="0" w:color="auto"/>
            </w:tcBorders>
            <w:vAlign w:val="bottom"/>
          </w:tcPr>
          <w:p w:rsidR="00E73724" w:rsidRPr="00F75274" w:rsidRDefault="00E73724" w:rsidP="004B4997">
            <w:pPr>
              <w:pStyle w:val="ListParagraph"/>
              <w:widowControl/>
              <w:spacing w:line="280" w:lineRule="exact"/>
              <w:ind w:leftChars="0" w:left="0"/>
              <w:jc w:val="right"/>
              <w:rPr>
                <w:rFonts w:eastAsia="標楷體"/>
                <w:color w:val="000000"/>
                <w:sz w:val="28"/>
                <w:szCs w:val="28"/>
              </w:rPr>
            </w:pPr>
            <w:r w:rsidRPr="00F75274">
              <w:rPr>
                <w:rFonts w:eastAsia="標楷體" w:hint="eastAsia"/>
                <w:color w:val="000000"/>
                <w:sz w:val="28"/>
                <w:szCs w:val="28"/>
              </w:rPr>
              <w:t>年度</w:t>
            </w:r>
          </w:p>
          <w:p w:rsidR="00E73724" w:rsidRPr="00F75274" w:rsidRDefault="00E73724" w:rsidP="004B4997">
            <w:pPr>
              <w:pStyle w:val="ListParagraph"/>
              <w:widowControl/>
              <w:spacing w:line="280" w:lineRule="exact"/>
              <w:ind w:leftChars="0" w:left="0"/>
              <w:rPr>
                <w:rFonts w:eastAsia="標楷體"/>
                <w:color w:val="000000"/>
                <w:sz w:val="28"/>
                <w:szCs w:val="28"/>
              </w:rPr>
            </w:pPr>
            <w:r w:rsidRPr="00F75274">
              <w:rPr>
                <w:rFonts w:eastAsia="標楷體" w:hint="eastAsia"/>
                <w:color w:val="000000"/>
                <w:sz w:val="28"/>
                <w:szCs w:val="28"/>
              </w:rPr>
              <w:t>項目</w:t>
            </w:r>
          </w:p>
        </w:tc>
        <w:tc>
          <w:tcPr>
            <w:tcW w:w="1453" w:type="dxa"/>
            <w:vAlign w:val="center"/>
          </w:tcPr>
          <w:p w:rsidR="00E73724" w:rsidRPr="00F75274" w:rsidRDefault="00E73724" w:rsidP="004B4997">
            <w:pPr>
              <w:pStyle w:val="ListParagraph"/>
              <w:widowControl/>
              <w:spacing w:line="280" w:lineRule="exact"/>
              <w:ind w:leftChars="0" w:left="0"/>
              <w:jc w:val="right"/>
              <w:rPr>
                <w:rFonts w:eastAsia="標楷體"/>
                <w:b/>
                <w:color w:val="000000"/>
                <w:sz w:val="28"/>
                <w:szCs w:val="28"/>
              </w:rPr>
            </w:pPr>
            <w:r w:rsidRPr="00F75274">
              <w:rPr>
                <w:rFonts w:eastAsia="標楷體"/>
                <w:b/>
                <w:color w:val="000000"/>
                <w:sz w:val="28"/>
                <w:szCs w:val="28"/>
              </w:rPr>
              <w:t>103</w:t>
            </w:r>
            <w:r w:rsidRPr="00F75274">
              <w:rPr>
                <w:rFonts w:eastAsia="標楷體" w:hint="eastAsia"/>
                <w:b/>
                <w:color w:val="000000"/>
                <w:sz w:val="28"/>
                <w:szCs w:val="28"/>
              </w:rPr>
              <w:t>年</w:t>
            </w:r>
          </w:p>
        </w:tc>
        <w:tc>
          <w:tcPr>
            <w:tcW w:w="1453" w:type="dxa"/>
            <w:vAlign w:val="center"/>
          </w:tcPr>
          <w:p w:rsidR="00E73724" w:rsidRPr="00F75274" w:rsidRDefault="00E73724" w:rsidP="004B4997">
            <w:pPr>
              <w:pStyle w:val="ListParagraph"/>
              <w:widowControl/>
              <w:spacing w:line="280" w:lineRule="exact"/>
              <w:ind w:leftChars="0" w:left="0"/>
              <w:jc w:val="right"/>
              <w:rPr>
                <w:rFonts w:eastAsia="標楷體"/>
                <w:color w:val="000000"/>
                <w:sz w:val="28"/>
                <w:szCs w:val="28"/>
              </w:rPr>
            </w:pPr>
            <w:r w:rsidRPr="00F75274">
              <w:rPr>
                <w:rFonts w:eastAsia="標楷體"/>
                <w:color w:val="000000"/>
                <w:sz w:val="28"/>
                <w:szCs w:val="28"/>
              </w:rPr>
              <w:t>104</w:t>
            </w:r>
            <w:r w:rsidRPr="00F75274">
              <w:rPr>
                <w:rFonts w:eastAsia="標楷體" w:hint="eastAsia"/>
                <w:color w:val="000000"/>
                <w:sz w:val="28"/>
                <w:szCs w:val="28"/>
              </w:rPr>
              <w:t>年</w:t>
            </w:r>
          </w:p>
        </w:tc>
        <w:tc>
          <w:tcPr>
            <w:tcW w:w="1453" w:type="dxa"/>
            <w:vAlign w:val="center"/>
          </w:tcPr>
          <w:p w:rsidR="00E73724" w:rsidRPr="00F75274" w:rsidRDefault="00E73724" w:rsidP="004B4997">
            <w:pPr>
              <w:pStyle w:val="ListParagraph"/>
              <w:widowControl/>
              <w:spacing w:line="280" w:lineRule="exact"/>
              <w:ind w:leftChars="0" w:left="0"/>
              <w:jc w:val="right"/>
              <w:rPr>
                <w:rFonts w:eastAsia="標楷體"/>
                <w:color w:val="000000"/>
                <w:sz w:val="28"/>
                <w:szCs w:val="28"/>
              </w:rPr>
            </w:pPr>
            <w:r w:rsidRPr="00F75274">
              <w:rPr>
                <w:rFonts w:eastAsia="標楷體"/>
                <w:color w:val="000000"/>
                <w:sz w:val="28"/>
                <w:szCs w:val="28"/>
              </w:rPr>
              <w:t>105</w:t>
            </w:r>
            <w:r w:rsidRPr="00F75274">
              <w:rPr>
                <w:rFonts w:eastAsia="標楷體" w:hint="eastAsia"/>
                <w:color w:val="000000"/>
                <w:sz w:val="28"/>
                <w:szCs w:val="28"/>
              </w:rPr>
              <w:t>年</w:t>
            </w:r>
          </w:p>
        </w:tc>
        <w:tc>
          <w:tcPr>
            <w:tcW w:w="1453" w:type="dxa"/>
            <w:vAlign w:val="center"/>
          </w:tcPr>
          <w:p w:rsidR="00E73724" w:rsidRPr="00F75274" w:rsidRDefault="00E73724" w:rsidP="004B4997">
            <w:pPr>
              <w:pStyle w:val="ListParagraph"/>
              <w:widowControl/>
              <w:spacing w:line="280" w:lineRule="exact"/>
              <w:ind w:leftChars="0" w:left="0"/>
              <w:jc w:val="right"/>
              <w:rPr>
                <w:rFonts w:eastAsia="標楷體"/>
                <w:color w:val="000000"/>
                <w:sz w:val="28"/>
                <w:szCs w:val="28"/>
              </w:rPr>
            </w:pPr>
            <w:r w:rsidRPr="00F75274">
              <w:rPr>
                <w:rFonts w:eastAsia="標楷體"/>
                <w:color w:val="000000"/>
                <w:sz w:val="28"/>
                <w:szCs w:val="28"/>
              </w:rPr>
              <w:t>106</w:t>
            </w:r>
            <w:r w:rsidRPr="00F75274">
              <w:rPr>
                <w:rFonts w:eastAsia="標楷體" w:hint="eastAsia"/>
                <w:color w:val="000000"/>
                <w:sz w:val="28"/>
                <w:szCs w:val="28"/>
              </w:rPr>
              <w:t>年</w:t>
            </w:r>
          </w:p>
        </w:tc>
      </w:tr>
      <w:tr w:rsidR="00E73724" w:rsidRPr="00F75274" w:rsidTr="004B4997">
        <w:tc>
          <w:tcPr>
            <w:tcW w:w="1985" w:type="dxa"/>
            <w:vAlign w:val="center"/>
          </w:tcPr>
          <w:p w:rsidR="00E73724" w:rsidRPr="00F75274" w:rsidRDefault="00E73724" w:rsidP="004B4997">
            <w:pPr>
              <w:pStyle w:val="ListParagraph"/>
              <w:widowControl/>
              <w:spacing w:line="360" w:lineRule="exact"/>
              <w:ind w:leftChars="0" w:left="0"/>
              <w:rPr>
                <w:rFonts w:eastAsia="標楷體"/>
                <w:color w:val="000000"/>
                <w:sz w:val="28"/>
                <w:szCs w:val="28"/>
              </w:rPr>
            </w:pPr>
            <w:r w:rsidRPr="00F75274">
              <w:rPr>
                <w:rFonts w:eastAsia="標楷體" w:hint="eastAsia"/>
                <w:color w:val="000000"/>
                <w:sz w:val="28"/>
                <w:szCs w:val="28"/>
              </w:rPr>
              <w:t>衡量標準</w:t>
            </w:r>
          </w:p>
        </w:tc>
        <w:tc>
          <w:tcPr>
            <w:tcW w:w="5812" w:type="dxa"/>
            <w:gridSpan w:val="4"/>
            <w:vAlign w:val="center"/>
          </w:tcPr>
          <w:p w:rsidR="00E73724" w:rsidRPr="00F75274" w:rsidRDefault="00E73724" w:rsidP="00D13627">
            <w:pPr>
              <w:widowControl/>
              <w:spacing w:before="60" w:after="60" w:line="400" w:lineRule="exact"/>
              <w:jc w:val="both"/>
              <w:rPr>
                <w:rFonts w:eastAsia="標楷體"/>
                <w:b/>
                <w:color w:val="000000"/>
                <w:sz w:val="28"/>
                <w:szCs w:val="28"/>
              </w:rPr>
            </w:pPr>
            <w:r w:rsidRPr="00F75274">
              <w:rPr>
                <w:rFonts w:eastAsia="標楷體" w:hint="eastAsia"/>
                <w:b/>
                <w:color w:val="000000"/>
                <w:sz w:val="28"/>
                <w:szCs w:val="28"/>
              </w:rPr>
              <w:t>比重</w:t>
            </w:r>
            <w:r w:rsidRPr="00F75274">
              <w:rPr>
                <w:rFonts w:eastAsia="標楷體"/>
                <w:b/>
                <w:color w:val="000000"/>
                <w:sz w:val="28"/>
                <w:szCs w:val="28"/>
              </w:rPr>
              <w:t>=</w:t>
            </w:r>
            <w:r w:rsidRPr="00F75274">
              <w:rPr>
                <w:rFonts w:eastAsia="標楷體" w:hint="eastAsia"/>
                <w:b/>
                <w:color w:val="000000"/>
                <w:sz w:val="28"/>
                <w:szCs w:val="28"/>
              </w:rPr>
              <w:t>［性別影響評估計畫預算編列數</w:t>
            </w:r>
            <w:r w:rsidRPr="00F75274">
              <w:rPr>
                <w:rFonts w:eastAsia="標楷體"/>
                <w:b/>
                <w:color w:val="000000"/>
                <w:sz w:val="28"/>
                <w:szCs w:val="28"/>
              </w:rPr>
              <w:t xml:space="preserve"> / (</w:t>
            </w:r>
            <w:r w:rsidRPr="00F75274">
              <w:rPr>
                <w:rFonts w:eastAsia="標楷體" w:hint="eastAsia"/>
                <w:b/>
                <w:color w:val="000000"/>
                <w:sz w:val="28"/>
                <w:szCs w:val="28"/>
              </w:rPr>
              <w:t>機關預算數</w:t>
            </w:r>
            <w:r w:rsidRPr="00F75274">
              <w:rPr>
                <w:rFonts w:eastAsia="標楷體"/>
                <w:b/>
                <w:color w:val="000000"/>
                <w:sz w:val="28"/>
                <w:szCs w:val="28"/>
              </w:rPr>
              <w:t>-</w:t>
            </w:r>
            <w:r w:rsidRPr="00F75274">
              <w:rPr>
                <w:rFonts w:eastAsia="標楷體" w:hint="eastAsia"/>
                <w:b/>
                <w:color w:val="000000"/>
                <w:sz w:val="28"/>
                <w:szCs w:val="28"/>
              </w:rPr>
              <w:t>人事費支出</w:t>
            </w:r>
            <w:r w:rsidRPr="00F75274">
              <w:rPr>
                <w:rFonts w:eastAsia="標楷體"/>
                <w:b/>
                <w:color w:val="000000"/>
                <w:sz w:val="28"/>
                <w:szCs w:val="28"/>
              </w:rPr>
              <w:t>-</w:t>
            </w:r>
            <w:r w:rsidRPr="00F75274">
              <w:rPr>
                <w:rFonts w:eastAsia="標楷體" w:hint="eastAsia"/>
                <w:b/>
                <w:color w:val="000000"/>
                <w:sz w:val="28"/>
                <w:szCs w:val="28"/>
              </w:rPr>
              <w:t>依法律義務必須編列之支出</w:t>
            </w:r>
            <w:r w:rsidRPr="00F75274">
              <w:rPr>
                <w:rFonts w:eastAsia="標楷體"/>
                <w:b/>
                <w:color w:val="000000"/>
                <w:sz w:val="28"/>
                <w:szCs w:val="28"/>
              </w:rPr>
              <w:t>)</w:t>
            </w:r>
            <w:r w:rsidRPr="00F75274">
              <w:rPr>
                <w:rFonts w:eastAsia="標楷體" w:hint="eastAsia"/>
                <w:b/>
                <w:color w:val="000000"/>
                <w:sz w:val="28"/>
                <w:szCs w:val="28"/>
              </w:rPr>
              <w:t>］</w:t>
            </w:r>
            <w:r w:rsidRPr="00F75274">
              <w:rPr>
                <w:rFonts w:eastAsia="標楷體"/>
                <w:b/>
                <w:color w:val="000000"/>
                <w:sz w:val="28"/>
                <w:szCs w:val="28"/>
              </w:rPr>
              <w:t>×100%</w:t>
            </w:r>
          </w:p>
          <w:p w:rsidR="00E73724" w:rsidRPr="00F75274" w:rsidRDefault="00E73724" w:rsidP="00D13627">
            <w:pPr>
              <w:pStyle w:val="ListParagraph"/>
              <w:widowControl/>
              <w:spacing w:line="360" w:lineRule="exact"/>
              <w:ind w:leftChars="0" w:left="0"/>
              <w:rPr>
                <w:rFonts w:eastAsia="標楷體"/>
                <w:b/>
                <w:color w:val="000000"/>
                <w:sz w:val="28"/>
                <w:szCs w:val="28"/>
              </w:rPr>
            </w:pPr>
            <w:r w:rsidRPr="00F75274">
              <w:rPr>
                <w:rFonts w:eastAsia="標楷體" w:hint="eastAsia"/>
                <w:b/>
                <w:color w:val="000000"/>
                <w:sz w:val="28"/>
                <w:szCs w:val="28"/>
              </w:rPr>
              <w:t>增加數</w:t>
            </w:r>
            <w:r w:rsidRPr="00F75274">
              <w:rPr>
                <w:rFonts w:eastAsia="標楷體"/>
                <w:b/>
                <w:color w:val="000000"/>
                <w:sz w:val="28"/>
                <w:szCs w:val="28"/>
              </w:rPr>
              <w:t>=</w:t>
            </w:r>
            <w:r w:rsidRPr="00F75274">
              <w:rPr>
                <w:rFonts w:eastAsia="標楷體" w:hint="eastAsia"/>
                <w:b/>
                <w:color w:val="000000"/>
                <w:sz w:val="28"/>
                <w:szCs w:val="28"/>
              </w:rPr>
              <w:t>當年度比重</w:t>
            </w:r>
            <w:r w:rsidRPr="00F75274">
              <w:rPr>
                <w:rFonts w:eastAsia="標楷體"/>
                <w:b/>
                <w:color w:val="000000"/>
                <w:sz w:val="28"/>
                <w:szCs w:val="28"/>
              </w:rPr>
              <w:t>-</w:t>
            </w:r>
            <w:r w:rsidRPr="00F75274">
              <w:rPr>
                <w:rFonts w:eastAsia="標楷體" w:hint="eastAsia"/>
                <w:b/>
                <w:color w:val="000000"/>
                <w:sz w:val="28"/>
                <w:szCs w:val="28"/>
              </w:rPr>
              <w:t>前年度比重</w:t>
            </w:r>
          </w:p>
        </w:tc>
      </w:tr>
      <w:tr w:rsidR="00E73724" w:rsidRPr="00F75274" w:rsidTr="00A10E37">
        <w:tc>
          <w:tcPr>
            <w:tcW w:w="1985" w:type="dxa"/>
            <w:vAlign w:val="center"/>
          </w:tcPr>
          <w:p w:rsidR="00E73724" w:rsidRPr="00F75274" w:rsidRDefault="00E73724" w:rsidP="004B4997">
            <w:pPr>
              <w:pStyle w:val="ListParagraph"/>
              <w:widowControl/>
              <w:spacing w:line="360" w:lineRule="exact"/>
              <w:ind w:leftChars="0" w:left="0"/>
              <w:rPr>
                <w:rFonts w:eastAsia="標楷體"/>
                <w:color w:val="000000"/>
                <w:sz w:val="28"/>
                <w:szCs w:val="28"/>
              </w:rPr>
            </w:pPr>
            <w:r w:rsidRPr="00F75274">
              <w:rPr>
                <w:rFonts w:eastAsia="標楷體" w:hint="eastAsia"/>
                <w:color w:val="000000"/>
                <w:sz w:val="28"/>
                <w:szCs w:val="28"/>
              </w:rPr>
              <w:t>目標值</w:t>
            </w:r>
            <w:r w:rsidRPr="00F75274">
              <w:rPr>
                <w:rFonts w:eastAsia="標楷體"/>
                <w:color w:val="000000"/>
                <w:sz w:val="28"/>
                <w:szCs w:val="28"/>
              </w:rPr>
              <w:t>(X)</w:t>
            </w:r>
          </w:p>
        </w:tc>
        <w:tc>
          <w:tcPr>
            <w:tcW w:w="1453" w:type="dxa"/>
          </w:tcPr>
          <w:p w:rsidR="00E73724" w:rsidRPr="00F75274" w:rsidRDefault="00E73724" w:rsidP="00D13627">
            <w:pPr>
              <w:snapToGrid w:val="0"/>
              <w:spacing w:before="50" w:after="50" w:line="240" w:lineRule="atLeast"/>
              <w:jc w:val="center"/>
              <w:rPr>
                <w:rFonts w:eastAsia="標楷體"/>
                <w:b/>
                <w:color w:val="000000"/>
                <w:sz w:val="28"/>
                <w:szCs w:val="28"/>
              </w:rPr>
            </w:pPr>
            <w:r w:rsidRPr="00F75274">
              <w:rPr>
                <w:rFonts w:eastAsia="標楷體"/>
                <w:b/>
                <w:color w:val="000000"/>
                <w:sz w:val="28"/>
                <w:szCs w:val="28"/>
              </w:rPr>
              <w:t>0.1</w:t>
            </w:r>
          </w:p>
        </w:tc>
        <w:tc>
          <w:tcPr>
            <w:tcW w:w="1453" w:type="dxa"/>
          </w:tcPr>
          <w:p w:rsidR="00E73724" w:rsidRPr="00F75274" w:rsidRDefault="00E73724" w:rsidP="00D13627">
            <w:pPr>
              <w:snapToGrid w:val="0"/>
              <w:spacing w:before="50" w:after="50" w:line="240" w:lineRule="atLeast"/>
              <w:jc w:val="center"/>
              <w:rPr>
                <w:rFonts w:eastAsia="標楷體"/>
                <w:color w:val="000000"/>
                <w:sz w:val="28"/>
                <w:szCs w:val="28"/>
              </w:rPr>
            </w:pPr>
            <w:r w:rsidRPr="00F75274">
              <w:rPr>
                <w:rFonts w:eastAsia="標楷體"/>
                <w:color w:val="000000"/>
                <w:sz w:val="28"/>
                <w:szCs w:val="28"/>
              </w:rPr>
              <w:t>0.1</w:t>
            </w:r>
          </w:p>
        </w:tc>
        <w:tc>
          <w:tcPr>
            <w:tcW w:w="1453" w:type="dxa"/>
          </w:tcPr>
          <w:p w:rsidR="00E73724" w:rsidRPr="00F75274" w:rsidRDefault="00E73724" w:rsidP="00D13627">
            <w:pPr>
              <w:snapToGrid w:val="0"/>
              <w:spacing w:before="50" w:after="50" w:line="240" w:lineRule="atLeast"/>
              <w:jc w:val="center"/>
              <w:rPr>
                <w:rFonts w:eastAsia="標楷體"/>
                <w:color w:val="000000"/>
                <w:sz w:val="28"/>
                <w:szCs w:val="28"/>
              </w:rPr>
            </w:pPr>
            <w:r w:rsidRPr="00F75274">
              <w:rPr>
                <w:rFonts w:eastAsia="標楷體"/>
                <w:color w:val="000000"/>
                <w:sz w:val="28"/>
                <w:szCs w:val="28"/>
              </w:rPr>
              <w:t>0.1</w:t>
            </w:r>
          </w:p>
        </w:tc>
        <w:tc>
          <w:tcPr>
            <w:tcW w:w="1453" w:type="dxa"/>
          </w:tcPr>
          <w:p w:rsidR="00E73724" w:rsidRPr="00F75274" w:rsidRDefault="00E73724" w:rsidP="00D13627">
            <w:pPr>
              <w:snapToGrid w:val="0"/>
              <w:spacing w:before="50" w:after="50" w:line="240" w:lineRule="atLeast"/>
              <w:jc w:val="center"/>
              <w:rPr>
                <w:rFonts w:eastAsia="標楷體"/>
                <w:color w:val="000000"/>
                <w:sz w:val="28"/>
                <w:szCs w:val="28"/>
              </w:rPr>
            </w:pPr>
            <w:r w:rsidRPr="00F75274">
              <w:rPr>
                <w:rFonts w:eastAsia="標楷體"/>
                <w:color w:val="000000"/>
                <w:sz w:val="28"/>
                <w:szCs w:val="28"/>
              </w:rPr>
              <w:t>0.1</w:t>
            </w:r>
          </w:p>
        </w:tc>
      </w:tr>
      <w:tr w:rsidR="00E73724" w:rsidRPr="00F75274" w:rsidTr="00A10E37">
        <w:tc>
          <w:tcPr>
            <w:tcW w:w="1985" w:type="dxa"/>
            <w:shd w:val="clear" w:color="auto" w:fill="FFFFFF"/>
            <w:vAlign w:val="center"/>
          </w:tcPr>
          <w:p w:rsidR="00E73724" w:rsidRPr="00F75274" w:rsidRDefault="00E73724" w:rsidP="004B4997">
            <w:pPr>
              <w:pStyle w:val="ListParagraph"/>
              <w:widowControl/>
              <w:spacing w:line="360" w:lineRule="exact"/>
              <w:ind w:leftChars="0" w:left="0"/>
              <w:rPr>
                <w:rFonts w:eastAsia="標楷體"/>
                <w:color w:val="000000"/>
                <w:sz w:val="28"/>
                <w:szCs w:val="28"/>
              </w:rPr>
            </w:pPr>
            <w:r w:rsidRPr="00F75274">
              <w:rPr>
                <w:rFonts w:eastAsia="標楷體" w:hint="eastAsia"/>
                <w:color w:val="000000"/>
                <w:sz w:val="28"/>
                <w:szCs w:val="28"/>
              </w:rPr>
              <w:t>實際值</w:t>
            </w:r>
            <w:r w:rsidRPr="00F75274">
              <w:rPr>
                <w:rFonts w:eastAsia="標楷體"/>
                <w:color w:val="000000"/>
                <w:sz w:val="28"/>
                <w:szCs w:val="28"/>
              </w:rPr>
              <w:t>(Y)</w:t>
            </w:r>
          </w:p>
        </w:tc>
        <w:tc>
          <w:tcPr>
            <w:tcW w:w="1453" w:type="dxa"/>
            <w:shd w:val="clear" w:color="auto" w:fill="FFFFFF"/>
            <w:vAlign w:val="center"/>
          </w:tcPr>
          <w:p w:rsidR="00E73724" w:rsidRPr="00F75274" w:rsidRDefault="00E73724" w:rsidP="00394BB0">
            <w:pPr>
              <w:pStyle w:val="ListParagraph"/>
              <w:widowControl/>
              <w:spacing w:line="360" w:lineRule="exact"/>
              <w:ind w:leftChars="0" w:left="0"/>
              <w:jc w:val="center"/>
              <w:rPr>
                <w:rFonts w:eastAsia="標楷體"/>
                <w:b/>
                <w:color w:val="000000"/>
                <w:sz w:val="28"/>
                <w:szCs w:val="28"/>
              </w:rPr>
            </w:pPr>
            <w:r w:rsidRPr="00F75274">
              <w:rPr>
                <w:rFonts w:eastAsia="標楷體"/>
                <w:b/>
                <w:color w:val="000000"/>
                <w:sz w:val="28"/>
                <w:szCs w:val="28"/>
              </w:rPr>
              <w:t>1.35</w:t>
            </w:r>
          </w:p>
        </w:tc>
        <w:tc>
          <w:tcPr>
            <w:tcW w:w="1453" w:type="dxa"/>
            <w:shd w:val="clear" w:color="auto" w:fill="FFFFFF"/>
            <w:vAlign w:val="center"/>
          </w:tcPr>
          <w:p w:rsidR="00E73724" w:rsidRPr="00F75274" w:rsidRDefault="00E73724" w:rsidP="004B4997">
            <w:pPr>
              <w:pStyle w:val="ListParagraph"/>
              <w:widowControl/>
              <w:spacing w:line="360" w:lineRule="exact"/>
              <w:ind w:leftChars="0" w:left="0"/>
              <w:rPr>
                <w:rFonts w:eastAsia="標楷體"/>
                <w:b/>
                <w:color w:val="000000"/>
                <w:sz w:val="28"/>
                <w:szCs w:val="28"/>
              </w:rPr>
            </w:pPr>
          </w:p>
        </w:tc>
        <w:tc>
          <w:tcPr>
            <w:tcW w:w="1453" w:type="dxa"/>
            <w:shd w:val="clear" w:color="auto" w:fill="FFFFFF"/>
            <w:vAlign w:val="center"/>
          </w:tcPr>
          <w:p w:rsidR="00E73724" w:rsidRPr="00F75274" w:rsidRDefault="00E73724" w:rsidP="004B4997">
            <w:pPr>
              <w:pStyle w:val="ListParagraph"/>
              <w:widowControl/>
              <w:spacing w:line="360" w:lineRule="exact"/>
              <w:ind w:leftChars="0" w:left="0"/>
              <w:rPr>
                <w:rFonts w:eastAsia="標楷體"/>
                <w:b/>
                <w:color w:val="000000"/>
                <w:sz w:val="28"/>
                <w:szCs w:val="28"/>
              </w:rPr>
            </w:pPr>
          </w:p>
        </w:tc>
        <w:tc>
          <w:tcPr>
            <w:tcW w:w="1453" w:type="dxa"/>
            <w:shd w:val="clear" w:color="auto" w:fill="FFFFFF"/>
            <w:vAlign w:val="center"/>
          </w:tcPr>
          <w:p w:rsidR="00E73724" w:rsidRPr="00F75274" w:rsidRDefault="00E73724" w:rsidP="004B4997">
            <w:pPr>
              <w:pStyle w:val="ListParagraph"/>
              <w:widowControl/>
              <w:spacing w:line="360" w:lineRule="exact"/>
              <w:ind w:leftChars="0" w:left="0"/>
              <w:rPr>
                <w:rFonts w:eastAsia="標楷體"/>
                <w:b/>
                <w:color w:val="000000"/>
                <w:sz w:val="28"/>
                <w:szCs w:val="28"/>
              </w:rPr>
            </w:pPr>
          </w:p>
        </w:tc>
      </w:tr>
      <w:tr w:rsidR="00E73724" w:rsidRPr="00F75274" w:rsidTr="00A10E37">
        <w:trPr>
          <w:trHeight w:val="690"/>
        </w:trPr>
        <w:tc>
          <w:tcPr>
            <w:tcW w:w="1985" w:type="dxa"/>
            <w:shd w:val="clear" w:color="auto" w:fill="FFFFFF"/>
            <w:vAlign w:val="center"/>
          </w:tcPr>
          <w:p w:rsidR="00E73724" w:rsidRPr="00F75274" w:rsidRDefault="00E73724" w:rsidP="004B4997">
            <w:pPr>
              <w:pStyle w:val="ListParagraph"/>
              <w:widowControl/>
              <w:spacing w:line="360" w:lineRule="exact"/>
              <w:ind w:leftChars="0" w:left="0"/>
              <w:rPr>
                <w:rFonts w:eastAsia="標楷體"/>
                <w:color w:val="000000"/>
                <w:sz w:val="28"/>
                <w:szCs w:val="28"/>
              </w:rPr>
            </w:pPr>
            <w:r w:rsidRPr="00F75274">
              <w:rPr>
                <w:rFonts w:eastAsia="標楷體" w:hint="eastAsia"/>
                <w:color w:val="000000"/>
                <w:sz w:val="28"/>
                <w:szCs w:val="28"/>
              </w:rPr>
              <w:t>達成度</w:t>
            </w:r>
            <w:r w:rsidRPr="00F75274">
              <w:rPr>
                <w:rFonts w:eastAsia="標楷體"/>
                <w:color w:val="000000"/>
                <w:sz w:val="28"/>
                <w:szCs w:val="28"/>
              </w:rPr>
              <w:t>(Y/X)</w:t>
            </w:r>
          </w:p>
        </w:tc>
        <w:tc>
          <w:tcPr>
            <w:tcW w:w="1453" w:type="dxa"/>
            <w:shd w:val="clear" w:color="auto" w:fill="FFFFFF"/>
            <w:vAlign w:val="center"/>
          </w:tcPr>
          <w:p w:rsidR="00E73724" w:rsidRPr="00F75274" w:rsidRDefault="00E73724" w:rsidP="00394BB0">
            <w:pPr>
              <w:pStyle w:val="ListParagraph"/>
              <w:widowControl/>
              <w:spacing w:line="360" w:lineRule="exact"/>
              <w:ind w:leftChars="0" w:left="0"/>
              <w:jc w:val="center"/>
              <w:rPr>
                <w:rFonts w:eastAsia="標楷體"/>
                <w:b/>
                <w:color w:val="000000"/>
                <w:sz w:val="28"/>
                <w:szCs w:val="28"/>
              </w:rPr>
            </w:pPr>
            <w:r w:rsidRPr="00F75274">
              <w:rPr>
                <w:rFonts w:eastAsia="標楷體"/>
                <w:b/>
                <w:color w:val="000000"/>
                <w:sz w:val="28"/>
                <w:szCs w:val="28"/>
              </w:rPr>
              <w:t>1350%</w:t>
            </w:r>
          </w:p>
        </w:tc>
        <w:tc>
          <w:tcPr>
            <w:tcW w:w="1453" w:type="dxa"/>
            <w:shd w:val="clear" w:color="auto" w:fill="FFFFFF"/>
            <w:vAlign w:val="center"/>
          </w:tcPr>
          <w:p w:rsidR="00E73724" w:rsidRPr="00F75274" w:rsidRDefault="00E73724" w:rsidP="004B4997">
            <w:pPr>
              <w:pStyle w:val="ListParagraph"/>
              <w:widowControl/>
              <w:spacing w:line="360" w:lineRule="exact"/>
              <w:ind w:leftChars="0" w:left="0"/>
              <w:rPr>
                <w:rFonts w:eastAsia="標楷體"/>
                <w:b/>
                <w:color w:val="000000"/>
                <w:sz w:val="28"/>
                <w:szCs w:val="28"/>
              </w:rPr>
            </w:pPr>
          </w:p>
        </w:tc>
        <w:tc>
          <w:tcPr>
            <w:tcW w:w="1453" w:type="dxa"/>
            <w:shd w:val="clear" w:color="auto" w:fill="FFFFFF"/>
            <w:vAlign w:val="center"/>
          </w:tcPr>
          <w:p w:rsidR="00E73724" w:rsidRPr="00F75274" w:rsidRDefault="00E73724" w:rsidP="004B4997">
            <w:pPr>
              <w:pStyle w:val="ListParagraph"/>
              <w:widowControl/>
              <w:spacing w:line="360" w:lineRule="exact"/>
              <w:ind w:leftChars="0" w:left="0"/>
              <w:rPr>
                <w:rFonts w:eastAsia="標楷體"/>
                <w:b/>
                <w:color w:val="000000"/>
                <w:sz w:val="28"/>
                <w:szCs w:val="28"/>
              </w:rPr>
            </w:pPr>
          </w:p>
        </w:tc>
        <w:tc>
          <w:tcPr>
            <w:tcW w:w="1453" w:type="dxa"/>
            <w:shd w:val="clear" w:color="auto" w:fill="FFFFFF"/>
            <w:vAlign w:val="center"/>
          </w:tcPr>
          <w:p w:rsidR="00E73724" w:rsidRPr="00F75274" w:rsidRDefault="00E73724" w:rsidP="004B4997">
            <w:pPr>
              <w:pStyle w:val="ListParagraph"/>
              <w:widowControl/>
              <w:spacing w:line="360" w:lineRule="exact"/>
              <w:ind w:leftChars="0" w:left="0"/>
              <w:rPr>
                <w:rFonts w:eastAsia="標楷體"/>
                <w:b/>
                <w:color w:val="000000"/>
                <w:sz w:val="28"/>
                <w:szCs w:val="28"/>
              </w:rPr>
            </w:pPr>
          </w:p>
        </w:tc>
      </w:tr>
    </w:tbl>
    <w:p w:rsidR="00E73724" w:rsidRPr="00F75274" w:rsidRDefault="00E73724" w:rsidP="00E73724">
      <w:pPr>
        <w:widowControl/>
        <w:spacing w:before="120" w:after="120" w:line="440" w:lineRule="exact"/>
        <w:ind w:leftChars="320" w:left="31680" w:hangingChars="165" w:firstLine="31680"/>
        <w:rPr>
          <w:rFonts w:eastAsia="標楷體"/>
          <w:color w:val="000000"/>
          <w:sz w:val="28"/>
          <w:szCs w:val="28"/>
        </w:rPr>
      </w:pPr>
      <w:r w:rsidRPr="00F75274">
        <w:rPr>
          <w:rFonts w:eastAsia="標楷體"/>
          <w:color w:val="000000"/>
          <w:sz w:val="28"/>
          <w:szCs w:val="28"/>
        </w:rPr>
        <w:t>2</w:t>
      </w:r>
      <w:r w:rsidRPr="00F75274">
        <w:rPr>
          <w:rFonts w:eastAsia="標楷體" w:hint="eastAsia"/>
          <w:color w:val="000000"/>
          <w:sz w:val="28"/>
          <w:szCs w:val="28"/>
        </w:rPr>
        <w:t>、辦理情形說明：</w:t>
      </w:r>
    </w:p>
    <w:p w:rsidR="00E73724" w:rsidRPr="00F75274" w:rsidRDefault="00E73724" w:rsidP="00C04F66">
      <w:pPr>
        <w:spacing w:line="400" w:lineRule="exact"/>
        <w:ind w:leftChars="299" w:left="31680" w:hangingChars="250" w:firstLine="31680"/>
        <w:jc w:val="both"/>
        <w:rPr>
          <w:rFonts w:eastAsia="標楷體"/>
          <w:color w:val="000000"/>
          <w:sz w:val="28"/>
          <w:szCs w:val="28"/>
          <w:shd w:val="clear" w:color="auto" w:fill="FFFFFF"/>
        </w:rPr>
      </w:pPr>
      <w:r w:rsidRPr="00F75274">
        <w:rPr>
          <w:rFonts w:eastAsia="標楷體" w:hint="eastAsia"/>
          <w:color w:val="000000"/>
          <w:sz w:val="28"/>
          <w:szCs w:val="28"/>
          <w:shd w:val="clear" w:color="auto" w:fill="FFFFFF"/>
        </w:rPr>
        <w:t>（</w:t>
      </w:r>
      <w:r w:rsidRPr="00F75274">
        <w:rPr>
          <w:rFonts w:eastAsia="標楷體"/>
          <w:color w:val="000000"/>
          <w:sz w:val="28"/>
          <w:szCs w:val="28"/>
          <w:shd w:val="clear" w:color="auto" w:fill="FFFFFF"/>
        </w:rPr>
        <w:t>1</w:t>
      </w:r>
      <w:r w:rsidRPr="00F75274">
        <w:rPr>
          <w:rFonts w:eastAsia="標楷體" w:hint="eastAsia"/>
          <w:color w:val="000000"/>
          <w:sz w:val="28"/>
          <w:szCs w:val="28"/>
          <w:shd w:val="clear" w:color="auto" w:fill="FFFFFF"/>
        </w:rPr>
        <w:t>）</w:t>
      </w:r>
      <w:r w:rsidRPr="00F75274">
        <w:rPr>
          <w:rFonts w:eastAsia="標楷體"/>
          <w:color w:val="000000"/>
          <w:sz w:val="28"/>
          <w:szCs w:val="28"/>
          <w:shd w:val="clear" w:color="auto" w:fill="FFFFFF"/>
        </w:rPr>
        <w:t>103</w:t>
      </w:r>
      <w:r w:rsidRPr="00F75274">
        <w:rPr>
          <w:rFonts w:eastAsia="標楷體" w:hint="eastAsia"/>
          <w:color w:val="000000"/>
          <w:sz w:val="28"/>
          <w:szCs w:val="28"/>
          <w:shd w:val="clear" w:color="auto" w:fill="FFFFFF"/>
        </w:rPr>
        <w:t>年度係編報</w:t>
      </w:r>
      <w:r w:rsidRPr="00F75274">
        <w:rPr>
          <w:rFonts w:eastAsia="標楷體"/>
          <w:color w:val="000000"/>
          <w:sz w:val="28"/>
          <w:szCs w:val="28"/>
          <w:shd w:val="clear" w:color="auto" w:fill="FFFFFF"/>
        </w:rPr>
        <w:t>104</w:t>
      </w:r>
      <w:r w:rsidRPr="00F75274">
        <w:rPr>
          <w:rFonts w:eastAsia="標楷體" w:hint="eastAsia"/>
          <w:color w:val="000000"/>
          <w:sz w:val="28"/>
          <w:szCs w:val="28"/>
          <w:shd w:val="clear" w:color="auto" w:fill="FFFFFF"/>
        </w:rPr>
        <w:t>年度預算，爰有關預算面項目係填復</w:t>
      </w:r>
      <w:r w:rsidRPr="00F75274">
        <w:rPr>
          <w:rFonts w:eastAsia="標楷體"/>
          <w:color w:val="000000"/>
          <w:sz w:val="28"/>
          <w:szCs w:val="28"/>
          <w:shd w:val="clear" w:color="auto" w:fill="FFFFFF"/>
        </w:rPr>
        <w:t>104</w:t>
      </w:r>
      <w:r w:rsidRPr="00F75274">
        <w:rPr>
          <w:rFonts w:eastAsia="標楷體" w:hint="eastAsia"/>
          <w:color w:val="000000"/>
          <w:sz w:val="28"/>
          <w:szCs w:val="28"/>
          <w:shd w:val="clear" w:color="auto" w:fill="FFFFFF"/>
        </w:rPr>
        <w:t>年度預算相關資料。</w:t>
      </w:r>
    </w:p>
    <w:p w:rsidR="00E73724" w:rsidRPr="00F75274" w:rsidRDefault="00E73724" w:rsidP="00C04F66">
      <w:pPr>
        <w:spacing w:line="400" w:lineRule="exact"/>
        <w:ind w:leftChars="299" w:left="31680" w:hangingChars="250" w:firstLine="31680"/>
        <w:jc w:val="both"/>
        <w:rPr>
          <w:rFonts w:eastAsia="標楷體"/>
          <w:color w:val="000000"/>
          <w:sz w:val="28"/>
          <w:szCs w:val="28"/>
          <w:shd w:val="clear" w:color="auto" w:fill="FFFFFF"/>
        </w:rPr>
      </w:pPr>
      <w:r w:rsidRPr="00F75274">
        <w:rPr>
          <w:rFonts w:eastAsia="標楷體" w:hint="eastAsia"/>
          <w:color w:val="000000"/>
          <w:sz w:val="28"/>
          <w:szCs w:val="28"/>
          <w:shd w:val="clear" w:color="auto" w:fill="FFFFFF"/>
        </w:rPr>
        <w:t>（</w:t>
      </w:r>
      <w:r w:rsidRPr="00F75274">
        <w:rPr>
          <w:rFonts w:eastAsia="標楷體"/>
          <w:color w:val="000000"/>
          <w:sz w:val="28"/>
          <w:szCs w:val="28"/>
          <w:shd w:val="clear" w:color="auto" w:fill="FFFFFF"/>
        </w:rPr>
        <w:t>2</w:t>
      </w:r>
      <w:r w:rsidRPr="00F75274">
        <w:rPr>
          <w:rFonts w:eastAsia="標楷體" w:hint="eastAsia"/>
          <w:color w:val="000000"/>
          <w:sz w:val="28"/>
          <w:szCs w:val="28"/>
          <w:shd w:val="clear" w:color="auto" w:fill="FFFFFF"/>
        </w:rPr>
        <w:t>）依據本部主管性別影響評估計畫預算項目，</w:t>
      </w:r>
      <w:r w:rsidRPr="00F75274">
        <w:rPr>
          <w:rFonts w:eastAsia="標楷體"/>
          <w:color w:val="000000"/>
          <w:sz w:val="28"/>
          <w:szCs w:val="28"/>
          <w:shd w:val="clear" w:color="auto" w:fill="FFFFFF"/>
        </w:rPr>
        <w:t>104</w:t>
      </w:r>
      <w:r w:rsidRPr="00F75274">
        <w:rPr>
          <w:rFonts w:eastAsia="標楷體" w:hint="eastAsia"/>
          <w:color w:val="000000"/>
          <w:sz w:val="28"/>
          <w:szCs w:val="28"/>
          <w:shd w:val="clear" w:color="auto" w:fill="FFFFFF"/>
        </w:rPr>
        <w:t>年度為秘書處編列之駐歐盟兼駐比利時代表處館舍購置計畫經費</w:t>
      </w:r>
      <w:r w:rsidRPr="00F75274">
        <w:rPr>
          <w:rFonts w:eastAsia="標楷體"/>
          <w:color w:val="000000"/>
          <w:sz w:val="28"/>
          <w:szCs w:val="28"/>
          <w:shd w:val="clear" w:color="auto" w:fill="FFFFFF"/>
        </w:rPr>
        <w:t>465,011</w:t>
      </w:r>
      <w:r w:rsidRPr="00F75274">
        <w:rPr>
          <w:rFonts w:eastAsia="標楷體" w:hint="eastAsia"/>
          <w:color w:val="000000"/>
          <w:sz w:val="28"/>
          <w:szCs w:val="28"/>
          <w:shd w:val="clear" w:color="auto" w:fill="FFFFFF"/>
        </w:rPr>
        <w:t>千元；</w:t>
      </w:r>
      <w:r w:rsidRPr="00F75274">
        <w:rPr>
          <w:rFonts w:eastAsia="標楷體"/>
          <w:color w:val="000000"/>
          <w:sz w:val="28"/>
          <w:szCs w:val="28"/>
          <w:shd w:val="clear" w:color="auto" w:fill="FFFFFF"/>
        </w:rPr>
        <w:t>103</w:t>
      </w:r>
      <w:r w:rsidRPr="00F75274">
        <w:rPr>
          <w:rFonts w:eastAsia="標楷體" w:hint="eastAsia"/>
          <w:color w:val="000000"/>
          <w:sz w:val="28"/>
          <w:szCs w:val="28"/>
          <w:shd w:val="clear" w:color="auto" w:fill="FFFFFF"/>
        </w:rPr>
        <w:t>年度駐芝加哥辦事處及駐泰國代表處館舍購置計畫經費</w:t>
      </w:r>
      <w:r w:rsidRPr="00F75274">
        <w:rPr>
          <w:rFonts w:eastAsia="標楷體"/>
          <w:color w:val="000000"/>
          <w:sz w:val="28"/>
          <w:szCs w:val="28"/>
          <w:shd w:val="clear" w:color="auto" w:fill="FFFFFF"/>
        </w:rPr>
        <w:t>252,834</w:t>
      </w:r>
      <w:r w:rsidRPr="00F75274">
        <w:rPr>
          <w:rFonts w:eastAsia="標楷體" w:hint="eastAsia"/>
          <w:color w:val="000000"/>
          <w:sz w:val="28"/>
          <w:szCs w:val="28"/>
          <w:shd w:val="clear" w:color="auto" w:fill="FFFFFF"/>
        </w:rPr>
        <w:t>千元。</w:t>
      </w:r>
    </w:p>
    <w:p w:rsidR="00E73724" w:rsidRPr="00F75274" w:rsidRDefault="00E73724" w:rsidP="00C04F66">
      <w:pPr>
        <w:spacing w:line="400" w:lineRule="exact"/>
        <w:ind w:leftChars="299" w:left="31680" w:hangingChars="250" w:firstLine="31680"/>
        <w:jc w:val="both"/>
        <w:rPr>
          <w:rFonts w:ascii="標楷體" w:eastAsia="標楷體" w:hAnsi="標楷體"/>
          <w:color w:val="000000"/>
          <w:sz w:val="28"/>
          <w:szCs w:val="28"/>
        </w:rPr>
      </w:pPr>
      <w:r w:rsidRPr="00F75274">
        <w:rPr>
          <w:rFonts w:eastAsia="標楷體" w:hint="eastAsia"/>
          <w:color w:val="000000"/>
          <w:sz w:val="28"/>
          <w:szCs w:val="28"/>
          <w:shd w:val="clear" w:color="auto" w:fill="FFFFFF"/>
        </w:rPr>
        <w:t>（</w:t>
      </w:r>
      <w:r w:rsidRPr="00F75274">
        <w:rPr>
          <w:rFonts w:eastAsia="標楷體"/>
          <w:color w:val="000000"/>
          <w:sz w:val="28"/>
          <w:szCs w:val="28"/>
          <w:shd w:val="clear" w:color="auto" w:fill="FFFFFF"/>
        </w:rPr>
        <w:t>3</w:t>
      </w:r>
      <w:r w:rsidRPr="00F75274">
        <w:rPr>
          <w:rFonts w:eastAsia="標楷體" w:hint="eastAsia"/>
          <w:color w:val="000000"/>
          <w:sz w:val="28"/>
          <w:szCs w:val="28"/>
          <w:shd w:val="clear" w:color="auto" w:fill="FFFFFF"/>
        </w:rPr>
        <w:t>）本部</w:t>
      </w:r>
      <w:r w:rsidRPr="00F75274">
        <w:rPr>
          <w:rFonts w:eastAsia="標楷體"/>
          <w:color w:val="000000"/>
          <w:sz w:val="28"/>
          <w:szCs w:val="28"/>
          <w:shd w:val="clear" w:color="auto" w:fill="FFFFFF"/>
        </w:rPr>
        <w:t>104</w:t>
      </w:r>
      <w:r w:rsidRPr="00F75274">
        <w:rPr>
          <w:rFonts w:eastAsia="標楷體" w:hint="eastAsia"/>
          <w:color w:val="000000"/>
          <w:sz w:val="28"/>
          <w:szCs w:val="28"/>
          <w:shd w:val="clear" w:color="auto" w:fill="FFFFFF"/>
        </w:rPr>
        <w:t>年度性別影響評估計畫預算編列數</w:t>
      </w:r>
      <w:r w:rsidRPr="00F75274">
        <w:rPr>
          <w:rFonts w:eastAsia="標楷體"/>
          <w:color w:val="000000"/>
          <w:sz w:val="28"/>
          <w:szCs w:val="28"/>
          <w:shd w:val="clear" w:color="auto" w:fill="FFFFFF"/>
        </w:rPr>
        <w:t>465,011</w:t>
      </w:r>
      <w:r w:rsidRPr="00F75274">
        <w:rPr>
          <w:rFonts w:eastAsia="標楷體" w:hint="eastAsia"/>
          <w:color w:val="000000"/>
          <w:sz w:val="28"/>
          <w:szCs w:val="28"/>
          <w:shd w:val="clear" w:color="auto" w:fill="FFFFFF"/>
        </w:rPr>
        <w:t>仟元，占該年度本部主管預算數</w:t>
      </w:r>
      <w:r w:rsidRPr="00F75274">
        <w:rPr>
          <w:rFonts w:eastAsia="標楷體"/>
          <w:color w:val="000000"/>
          <w:sz w:val="28"/>
          <w:szCs w:val="28"/>
          <w:shd w:val="clear" w:color="auto" w:fill="FFFFFF"/>
        </w:rPr>
        <w:t>24,195,217</w:t>
      </w:r>
      <w:r w:rsidRPr="00F75274">
        <w:rPr>
          <w:rFonts w:eastAsia="標楷體" w:hint="eastAsia"/>
          <w:color w:val="000000"/>
          <w:sz w:val="28"/>
          <w:szCs w:val="28"/>
          <w:shd w:val="clear" w:color="auto" w:fill="FFFFFF"/>
        </w:rPr>
        <w:t>仟元扣除人事費</w:t>
      </w:r>
      <w:r w:rsidRPr="00F75274">
        <w:rPr>
          <w:rFonts w:eastAsia="標楷體"/>
          <w:color w:val="000000"/>
          <w:sz w:val="28"/>
          <w:szCs w:val="28"/>
          <w:shd w:val="clear" w:color="auto" w:fill="FFFFFF"/>
        </w:rPr>
        <w:t>7,744,069</w:t>
      </w:r>
      <w:r w:rsidRPr="00F75274">
        <w:rPr>
          <w:rFonts w:eastAsia="標楷體" w:hint="eastAsia"/>
          <w:color w:val="000000"/>
          <w:sz w:val="28"/>
          <w:szCs w:val="28"/>
          <w:shd w:val="clear" w:color="auto" w:fill="FFFFFF"/>
        </w:rPr>
        <w:t>仟元及依法律義務支出</w:t>
      </w:r>
      <w:r w:rsidRPr="00F75274">
        <w:rPr>
          <w:rFonts w:eastAsia="標楷體"/>
          <w:color w:val="000000"/>
          <w:sz w:val="28"/>
          <w:szCs w:val="28"/>
          <w:shd w:val="clear" w:color="auto" w:fill="FFFFFF"/>
        </w:rPr>
        <w:t>0</w:t>
      </w:r>
      <w:r w:rsidRPr="00F75274">
        <w:rPr>
          <w:rFonts w:eastAsia="標楷體" w:hint="eastAsia"/>
          <w:color w:val="000000"/>
          <w:sz w:val="28"/>
          <w:szCs w:val="28"/>
          <w:shd w:val="clear" w:color="auto" w:fill="FFFFFF"/>
        </w:rPr>
        <w:t>後比重為</w:t>
      </w:r>
      <w:r w:rsidRPr="00F75274">
        <w:rPr>
          <w:rFonts w:eastAsia="標楷體"/>
          <w:color w:val="000000"/>
          <w:sz w:val="28"/>
          <w:szCs w:val="28"/>
          <w:shd w:val="clear" w:color="auto" w:fill="FFFFFF"/>
        </w:rPr>
        <w:t>2.83</w:t>
      </w:r>
      <w:r w:rsidRPr="00F75274">
        <w:rPr>
          <w:rFonts w:eastAsia="標楷體" w:hint="eastAsia"/>
          <w:color w:val="000000"/>
          <w:sz w:val="28"/>
          <w:szCs w:val="28"/>
          <w:shd w:val="clear" w:color="auto" w:fill="FFFFFF"/>
        </w:rPr>
        <w:t>％，較</w:t>
      </w:r>
      <w:r w:rsidRPr="00F75274">
        <w:rPr>
          <w:rFonts w:eastAsia="標楷體"/>
          <w:color w:val="000000"/>
          <w:sz w:val="28"/>
          <w:szCs w:val="28"/>
          <w:shd w:val="clear" w:color="auto" w:fill="FFFFFF"/>
        </w:rPr>
        <w:t>103</w:t>
      </w:r>
      <w:r w:rsidRPr="00F75274">
        <w:rPr>
          <w:rFonts w:eastAsia="標楷體" w:hint="eastAsia"/>
          <w:color w:val="000000"/>
          <w:sz w:val="28"/>
          <w:szCs w:val="28"/>
          <w:shd w:val="clear" w:color="auto" w:fill="FFFFFF"/>
        </w:rPr>
        <w:t>年度</w:t>
      </w:r>
      <w:r w:rsidRPr="00F75274">
        <w:rPr>
          <w:rFonts w:eastAsia="標楷體"/>
          <w:color w:val="000000"/>
          <w:sz w:val="28"/>
          <w:szCs w:val="28"/>
          <w:shd w:val="clear" w:color="auto" w:fill="FFFFFF"/>
        </w:rPr>
        <w:t>1.48</w:t>
      </w:r>
      <w:r w:rsidRPr="00F75274">
        <w:rPr>
          <w:rFonts w:eastAsia="標楷體" w:hAnsi="標楷體" w:hint="eastAsia"/>
          <w:color w:val="000000"/>
          <w:sz w:val="28"/>
          <w:szCs w:val="28"/>
          <w:shd w:val="clear" w:color="auto" w:fill="FFFFFF"/>
        </w:rPr>
        <w:t>％，增加</w:t>
      </w:r>
      <w:r w:rsidRPr="00F75274">
        <w:rPr>
          <w:rFonts w:eastAsia="標楷體"/>
          <w:color w:val="000000"/>
          <w:sz w:val="28"/>
          <w:szCs w:val="28"/>
          <w:shd w:val="clear" w:color="auto" w:fill="FFFFFF"/>
        </w:rPr>
        <w:t>1.35</w:t>
      </w:r>
      <w:r w:rsidRPr="00F75274">
        <w:rPr>
          <w:rFonts w:eastAsia="標楷體" w:hAnsi="標楷體" w:hint="eastAsia"/>
          <w:color w:val="000000"/>
          <w:sz w:val="28"/>
          <w:szCs w:val="28"/>
          <w:shd w:val="clear" w:color="auto" w:fill="FFFFFF"/>
        </w:rPr>
        <w:t>％</w:t>
      </w:r>
      <w:r w:rsidRPr="00F75274">
        <w:rPr>
          <w:rFonts w:eastAsia="標楷體" w:hint="eastAsia"/>
          <w:color w:val="000000"/>
          <w:sz w:val="28"/>
          <w:szCs w:val="28"/>
          <w:shd w:val="clear" w:color="auto" w:fill="FFFFFF"/>
        </w:rPr>
        <w:t>。</w:t>
      </w:r>
    </w:p>
    <w:p w:rsidR="00E73724" w:rsidRPr="00F75274" w:rsidRDefault="00E73724" w:rsidP="00C04F66">
      <w:pPr>
        <w:widowControl/>
        <w:spacing w:before="120" w:after="120" w:line="440" w:lineRule="exact"/>
        <w:ind w:leftChars="320" w:left="31680" w:hangingChars="165" w:firstLine="31680"/>
        <w:rPr>
          <w:rFonts w:eastAsia="標楷體"/>
          <w:color w:val="000000"/>
          <w:sz w:val="28"/>
          <w:szCs w:val="28"/>
        </w:rPr>
      </w:pPr>
      <w:r w:rsidRPr="00F75274">
        <w:rPr>
          <w:rFonts w:eastAsia="標楷體"/>
          <w:color w:val="000000"/>
          <w:sz w:val="28"/>
          <w:szCs w:val="28"/>
        </w:rPr>
        <w:t>3</w:t>
      </w:r>
      <w:r w:rsidRPr="00F75274">
        <w:rPr>
          <w:rFonts w:eastAsia="標楷體" w:hint="eastAsia"/>
          <w:color w:val="000000"/>
          <w:sz w:val="28"/>
          <w:szCs w:val="28"/>
        </w:rPr>
        <w:t>、檢討及策進作為：</w:t>
      </w:r>
    </w:p>
    <w:p w:rsidR="00E73724" w:rsidRPr="00F75274" w:rsidRDefault="00E73724" w:rsidP="00C04F66">
      <w:pPr>
        <w:widowControl/>
        <w:shd w:val="clear" w:color="auto" w:fill="FFFFFF"/>
        <w:spacing w:before="120" w:after="120" w:line="440" w:lineRule="exact"/>
        <w:ind w:leftChars="512" w:left="31680" w:firstLineChars="16" w:firstLine="31680"/>
        <w:rPr>
          <w:rFonts w:eastAsia="標楷體"/>
          <w:color w:val="000000"/>
          <w:sz w:val="28"/>
          <w:szCs w:val="28"/>
        </w:rPr>
      </w:pPr>
      <w:r w:rsidRPr="00F75274">
        <w:rPr>
          <w:rFonts w:eastAsia="標楷體" w:hint="eastAsia"/>
          <w:color w:val="000000"/>
          <w:sz w:val="28"/>
          <w:szCs w:val="28"/>
        </w:rPr>
        <w:t>本部</w:t>
      </w:r>
      <w:r w:rsidRPr="00F75274">
        <w:rPr>
          <w:rFonts w:eastAsia="標楷體"/>
          <w:color w:val="000000"/>
          <w:sz w:val="28"/>
          <w:szCs w:val="28"/>
        </w:rPr>
        <w:t>103</w:t>
      </w:r>
      <w:r w:rsidRPr="00F75274">
        <w:rPr>
          <w:rFonts w:eastAsia="標楷體" w:hint="eastAsia"/>
          <w:color w:val="000000"/>
          <w:sz w:val="28"/>
          <w:szCs w:val="28"/>
        </w:rPr>
        <w:t>年已達成原定目標值，未來仍將持續依表列目標值積極辦理。</w:t>
      </w:r>
    </w:p>
    <w:p w:rsidR="00E73724" w:rsidRPr="00F75274" w:rsidRDefault="00E73724" w:rsidP="00C04F66">
      <w:pPr>
        <w:widowControl/>
        <w:spacing w:before="120" w:after="120" w:line="440" w:lineRule="exact"/>
        <w:ind w:leftChars="150" w:left="31680" w:hangingChars="310" w:firstLine="31680"/>
        <w:rPr>
          <w:rFonts w:eastAsia="標楷體"/>
          <w:b/>
          <w:color w:val="000000"/>
          <w:sz w:val="28"/>
          <w:szCs w:val="28"/>
        </w:rPr>
      </w:pPr>
      <w:r w:rsidRPr="00F75274">
        <w:rPr>
          <w:rFonts w:eastAsia="標楷體" w:hint="eastAsia"/>
          <w:b/>
          <w:color w:val="000000"/>
          <w:sz w:val="28"/>
          <w:szCs w:val="28"/>
        </w:rPr>
        <w:t>（四）關鍵績效指標</w:t>
      </w:r>
      <w:r w:rsidRPr="00F75274">
        <w:rPr>
          <w:rFonts w:eastAsia="標楷體"/>
          <w:b/>
          <w:color w:val="000000"/>
          <w:sz w:val="28"/>
          <w:szCs w:val="28"/>
        </w:rPr>
        <w:t>5</w:t>
      </w:r>
      <w:r w:rsidRPr="00F75274">
        <w:rPr>
          <w:rFonts w:eastAsia="標楷體" w:hint="eastAsia"/>
          <w:b/>
          <w:color w:val="000000"/>
          <w:sz w:val="28"/>
          <w:szCs w:val="28"/>
        </w:rPr>
        <w:t>：中長程個案計畫或措施訂定性別考核指標之案件數。</w:t>
      </w:r>
    </w:p>
    <w:p w:rsidR="00E73724" w:rsidRPr="00F75274" w:rsidRDefault="00E73724" w:rsidP="00C04F66">
      <w:pPr>
        <w:widowControl/>
        <w:spacing w:before="120" w:after="120" w:line="440" w:lineRule="exact"/>
        <w:ind w:leftChars="321" w:left="31680" w:hangingChars="271" w:firstLine="31680"/>
        <w:rPr>
          <w:rFonts w:eastAsia="標楷體"/>
          <w:color w:val="000000"/>
          <w:sz w:val="28"/>
          <w:szCs w:val="28"/>
        </w:rPr>
      </w:pPr>
      <w:r w:rsidRPr="00F75274">
        <w:rPr>
          <w:rFonts w:eastAsia="標楷體"/>
          <w:color w:val="000000"/>
          <w:sz w:val="28"/>
          <w:szCs w:val="28"/>
        </w:rPr>
        <w:t>1</w:t>
      </w:r>
      <w:r w:rsidRPr="00F75274">
        <w:rPr>
          <w:rFonts w:eastAsia="標楷體" w:hint="eastAsia"/>
          <w:color w:val="000000"/>
          <w:sz w:val="28"/>
          <w:szCs w:val="28"/>
        </w:rPr>
        <w:t>、目標達成情形</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1453"/>
        <w:gridCol w:w="1453"/>
        <w:gridCol w:w="1453"/>
        <w:gridCol w:w="1453"/>
      </w:tblGrid>
      <w:tr w:rsidR="00E73724" w:rsidRPr="00F75274" w:rsidTr="00A14F1A">
        <w:tc>
          <w:tcPr>
            <w:tcW w:w="1985" w:type="dxa"/>
            <w:tcBorders>
              <w:tl2br w:val="single" w:sz="4" w:space="0" w:color="auto"/>
            </w:tcBorders>
            <w:vAlign w:val="bottom"/>
          </w:tcPr>
          <w:p w:rsidR="00E73724" w:rsidRPr="00F75274" w:rsidRDefault="00E73724" w:rsidP="00A14F1A">
            <w:pPr>
              <w:pStyle w:val="ListParagraph"/>
              <w:widowControl/>
              <w:spacing w:line="280" w:lineRule="exact"/>
              <w:ind w:leftChars="0" w:left="0"/>
              <w:jc w:val="right"/>
              <w:rPr>
                <w:rFonts w:eastAsia="標楷體"/>
                <w:color w:val="000000"/>
                <w:sz w:val="28"/>
                <w:szCs w:val="28"/>
              </w:rPr>
            </w:pPr>
            <w:r w:rsidRPr="00F75274">
              <w:rPr>
                <w:rFonts w:eastAsia="標楷體" w:hint="eastAsia"/>
                <w:color w:val="000000"/>
                <w:sz w:val="28"/>
                <w:szCs w:val="28"/>
              </w:rPr>
              <w:t>年度</w:t>
            </w:r>
          </w:p>
          <w:p w:rsidR="00E73724" w:rsidRPr="00F75274" w:rsidRDefault="00E73724" w:rsidP="00A14F1A">
            <w:pPr>
              <w:pStyle w:val="ListParagraph"/>
              <w:widowControl/>
              <w:spacing w:line="280" w:lineRule="exact"/>
              <w:ind w:leftChars="0" w:left="0"/>
              <w:rPr>
                <w:rFonts w:eastAsia="標楷體"/>
                <w:color w:val="000000"/>
                <w:sz w:val="28"/>
                <w:szCs w:val="28"/>
              </w:rPr>
            </w:pPr>
            <w:r w:rsidRPr="00F75274">
              <w:rPr>
                <w:rFonts w:eastAsia="標楷體" w:hint="eastAsia"/>
                <w:color w:val="000000"/>
                <w:sz w:val="28"/>
                <w:szCs w:val="28"/>
              </w:rPr>
              <w:t>項目</w:t>
            </w:r>
          </w:p>
        </w:tc>
        <w:tc>
          <w:tcPr>
            <w:tcW w:w="1453" w:type="dxa"/>
            <w:vAlign w:val="center"/>
          </w:tcPr>
          <w:p w:rsidR="00E73724" w:rsidRPr="00F75274" w:rsidRDefault="00E73724" w:rsidP="00312490">
            <w:pPr>
              <w:pStyle w:val="ListParagraph"/>
              <w:widowControl/>
              <w:spacing w:line="280" w:lineRule="exact"/>
              <w:ind w:leftChars="0" w:left="0"/>
              <w:jc w:val="center"/>
              <w:rPr>
                <w:rFonts w:eastAsia="標楷體"/>
                <w:b/>
                <w:color w:val="000000"/>
                <w:sz w:val="28"/>
                <w:szCs w:val="28"/>
              </w:rPr>
            </w:pPr>
            <w:r w:rsidRPr="00F75274">
              <w:rPr>
                <w:rFonts w:eastAsia="標楷體"/>
                <w:b/>
                <w:color w:val="000000"/>
                <w:sz w:val="28"/>
                <w:szCs w:val="28"/>
              </w:rPr>
              <w:t>103</w:t>
            </w:r>
            <w:r w:rsidRPr="00F75274">
              <w:rPr>
                <w:rFonts w:eastAsia="標楷體" w:hint="eastAsia"/>
                <w:b/>
                <w:color w:val="000000"/>
                <w:sz w:val="28"/>
                <w:szCs w:val="28"/>
              </w:rPr>
              <w:t>年</w:t>
            </w:r>
          </w:p>
        </w:tc>
        <w:tc>
          <w:tcPr>
            <w:tcW w:w="1453" w:type="dxa"/>
            <w:vAlign w:val="center"/>
          </w:tcPr>
          <w:p w:rsidR="00E73724" w:rsidRPr="00F75274" w:rsidRDefault="00E73724" w:rsidP="00312490">
            <w:pPr>
              <w:pStyle w:val="ListParagraph"/>
              <w:widowControl/>
              <w:spacing w:line="280" w:lineRule="exact"/>
              <w:ind w:leftChars="0" w:left="0"/>
              <w:jc w:val="center"/>
              <w:rPr>
                <w:rFonts w:eastAsia="標楷體"/>
                <w:color w:val="000000"/>
                <w:sz w:val="28"/>
                <w:szCs w:val="28"/>
              </w:rPr>
            </w:pPr>
            <w:r w:rsidRPr="00F75274">
              <w:rPr>
                <w:rFonts w:eastAsia="標楷體"/>
                <w:color w:val="000000"/>
                <w:sz w:val="28"/>
                <w:szCs w:val="28"/>
              </w:rPr>
              <w:t>104</w:t>
            </w:r>
            <w:r w:rsidRPr="00F75274">
              <w:rPr>
                <w:rFonts w:eastAsia="標楷體" w:hint="eastAsia"/>
                <w:color w:val="000000"/>
                <w:sz w:val="28"/>
                <w:szCs w:val="28"/>
              </w:rPr>
              <w:t>年</w:t>
            </w:r>
          </w:p>
        </w:tc>
        <w:tc>
          <w:tcPr>
            <w:tcW w:w="1453" w:type="dxa"/>
            <w:vAlign w:val="center"/>
          </w:tcPr>
          <w:p w:rsidR="00E73724" w:rsidRPr="00F75274" w:rsidRDefault="00E73724" w:rsidP="00312490">
            <w:pPr>
              <w:pStyle w:val="ListParagraph"/>
              <w:widowControl/>
              <w:spacing w:line="280" w:lineRule="exact"/>
              <w:ind w:leftChars="0" w:left="0"/>
              <w:jc w:val="center"/>
              <w:rPr>
                <w:rFonts w:eastAsia="標楷體"/>
                <w:color w:val="000000"/>
                <w:sz w:val="28"/>
                <w:szCs w:val="28"/>
              </w:rPr>
            </w:pPr>
            <w:r w:rsidRPr="00F75274">
              <w:rPr>
                <w:rFonts w:eastAsia="標楷體"/>
                <w:color w:val="000000"/>
                <w:sz w:val="28"/>
                <w:szCs w:val="28"/>
              </w:rPr>
              <w:t>105</w:t>
            </w:r>
            <w:r w:rsidRPr="00F75274">
              <w:rPr>
                <w:rFonts w:eastAsia="標楷體" w:hint="eastAsia"/>
                <w:color w:val="000000"/>
                <w:sz w:val="28"/>
                <w:szCs w:val="28"/>
              </w:rPr>
              <w:t>年</w:t>
            </w:r>
          </w:p>
        </w:tc>
        <w:tc>
          <w:tcPr>
            <w:tcW w:w="1453" w:type="dxa"/>
            <w:vAlign w:val="center"/>
          </w:tcPr>
          <w:p w:rsidR="00E73724" w:rsidRPr="00F75274" w:rsidRDefault="00E73724" w:rsidP="00312490">
            <w:pPr>
              <w:pStyle w:val="ListParagraph"/>
              <w:widowControl/>
              <w:spacing w:line="280" w:lineRule="exact"/>
              <w:ind w:leftChars="0" w:left="0"/>
              <w:jc w:val="center"/>
              <w:rPr>
                <w:rFonts w:eastAsia="標楷體"/>
                <w:color w:val="000000"/>
                <w:sz w:val="28"/>
                <w:szCs w:val="28"/>
              </w:rPr>
            </w:pPr>
            <w:r w:rsidRPr="00F75274">
              <w:rPr>
                <w:rFonts w:eastAsia="標楷體"/>
                <w:color w:val="000000"/>
                <w:sz w:val="28"/>
                <w:szCs w:val="28"/>
              </w:rPr>
              <w:t>106</w:t>
            </w:r>
            <w:r w:rsidRPr="00F75274">
              <w:rPr>
                <w:rFonts w:eastAsia="標楷體" w:hint="eastAsia"/>
                <w:color w:val="000000"/>
                <w:sz w:val="28"/>
                <w:szCs w:val="28"/>
              </w:rPr>
              <w:t>年</w:t>
            </w:r>
          </w:p>
        </w:tc>
      </w:tr>
      <w:tr w:rsidR="00E73724" w:rsidRPr="00F75274" w:rsidTr="00A14F1A">
        <w:tc>
          <w:tcPr>
            <w:tcW w:w="1985" w:type="dxa"/>
            <w:vAlign w:val="center"/>
          </w:tcPr>
          <w:p w:rsidR="00E73724" w:rsidRPr="00F75274" w:rsidRDefault="00E73724" w:rsidP="00A14F1A">
            <w:pPr>
              <w:pStyle w:val="ListParagraph"/>
              <w:widowControl/>
              <w:spacing w:line="360" w:lineRule="exact"/>
              <w:ind w:leftChars="0" w:left="0"/>
              <w:rPr>
                <w:rFonts w:eastAsia="標楷體"/>
                <w:color w:val="000000"/>
                <w:sz w:val="28"/>
                <w:szCs w:val="28"/>
              </w:rPr>
            </w:pPr>
            <w:r w:rsidRPr="00F75274">
              <w:rPr>
                <w:rFonts w:eastAsia="標楷體" w:hint="eastAsia"/>
                <w:color w:val="000000"/>
                <w:sz w:val="28"/>
                <w:szCs w:val="28"/>
              </w:rPr>
              <w:t>衡量標準</w:t>
            </w:r>
          </w:p>
        </w:tc>
        <w:tc>
          <w:tcPr>
            <w:tcW w:w="5812" w:type="dxa"/>
            <w:gridSpan w:val="4"/>
            <w:vAlign w:val="center"/>
          </w:tcPr>
          <w:p w:rsidR="00E73724" w:rsidRPr="00F75274" w:rsidRDefault="00E73724" w:rsidP="00D13627">
            <w:pPr>
              <w:widowControl/>
              <w:spacing w:before="60" w:after="60" w:line="400" w:lineRule="exact"/>
              <w:jc w:val="both"/>
              <w:rPr>
                <w:rFonts w:eastAsia="標楷體"/>
                <w:b/>
                <w:color w:val="000000"/>
                <w:sz w:val="28"/>
                <w:szCs w:val="28"/>
              </w:rPr>
            </w:pPr>
            <w:r w:rsidRPr="00F75274">
              <w:rPr>
                <w:rFonts w:eastAsia="標楷體" w:hint="eastAsia"/>
                <w:b/>
                <w:color w:val="000000"/>
                <w:sz w:val="28"/>
                <w:szCs w:val="28"/>
              </w:rPr>
              <w:t>本機關及所屬機關年度提報之中長程個案計畫或措施訂定性別考核指標之案件數。</w:t>
            </w:r>
          </w:p>
          <w:p w:rsidR="00E73724" w:rsidRPr="00F75274" w:rsidRDefault="00E73724" w:rsidP="00F07079">
            <w:pPr>
              <w:pStyle w:val="ListParagraph"/>
              <w:widowControl/>
              <w:spacing w:line="360" w:lineRule="exact"/>
              <w:ind w:leftChars="0" w:left="0"/>
              <w:rPr>
                <w:rFonts w:eastAsia="標楷體"/>
                <w:color w:val="000000"/>
                <w:sz w:val="28"/>
                <w:szCs w:val="28"/>
              </w:rPr>
            </w:pPr>
            <w:r w:rsidRPr="00F75274">
              <w:rPr>
                <w:rFonts w:eastAsia="標楷體" w:hint="eastAsia"/>
                <w:color w:val="000000"/>
                <w:sz w:val="28"/>
                <w:szCs w:val="28"/>
              </w:rPr>
              <w:t>（註：性別考核指標係指為衡量性別目標達成情形所訂之績效指標。）</w:t>
            </w:r>
          </w:p>
        </w:tc>
      </w:tr>
      <w:tr w:rsidR="00E73724" w:rsidRPr="00F75274" w:rsidTr="00A14F1A">
        <w:tc>
          <w:tcPr>
            <w:tcW w:w="1985" w:type="dxa"/>
            <w:vAlign w:val="center"/>
          </w:tcPr>
          <w:p w:rsidR="00E73724" w:rsidRPr="00F75274" w:rsidRDefault="00E73724" w:rsidP="00A14F1A">
            <w:pPr>
              <w:pStyle w:val="ListParagraph"/>
              <w:widowControl/>
              <w:spacing w:line="360" w:lineRule="exact"/>
              <w:ind w:leftChars="0" w:left="0"/>
              <w:rPr>
                <w:rFonts w:eastAsia="標楷體"/>
                <w:color w:val="000000"/>
                <w:sz w:val="28"/>
                <w:szCs w:val="28"/>
              </w:rPr>
            </w:pPr>
            <w:r w:rsidRPr="00F75274">
              <w:rPr>
                <w:rFonts w:eastAsia="標楷體" w:hint="eastAsia"/>
                <w:color w:val="000000"/>
                <w:sz w:val="28"/>
                <w:szCs w:val="28"/>
              </w:rPr>
              <w:t>目標值</w:t>
            </w:r>
            <w:r w:rsidRPr="00F75274">
              <w:rPr>
                <w:rFonts w:eastAsia="標楷體"/>
                <w:color w:val="000000"/>
                <w:sz w:val="28"/>
                <w:szCs w:val="28"/>
              </w:rPr>
              <w:t>(X)</w:t>
            </w:r>
          </w:p>
        </w:tc>
        <w:tc>
          <w:tcPr>
            <w:tcW w:w="1453" w:type="dxa"/>
          </w:tcPr>
          <w:p w:rsidR="00E73724" w:rsidRPr="00F75274" w:rsidRDefault="00E73724" w:rsidP="00A14F1A">
            <w:pPr>
              <w:snapToGrid w:val="0"/>
              <w:spacing w:before="50" w:after="50" w:line="240" w:lineRule="atLeast"/>
              <w:jc w:val="center"/>
              <w:rPr>
                <w:rFonts w:eastAsia="標楷體"/>
                <w:b/>
                <w:color w:val="000000"/>
              </w:rPr>
            </w:pPr>
            <w:r w:rsidRPr="00F75274">
              <w:rPr>
                <w:rFonts w:eastAsia="標楷體"/>
                <w:b/>
                <w:color w:val="000000"/>
                <w:sz w:val="28"/>
                <w:szCs w:val="28"/>
              </w:rPr>
              <w:t>1</w:t>
            </w:r>
          </w:p>
        </w:tc>
        <w:tc>
          <w:tcPr>
            <w:tcW w:w="1453" w:type="dxa"/>
          </w:tcPr>
          <w:p w:rsidR="00E73724" w:rsidRPr="00F75274" w:rsidRDefault="00E73724" w:rsidP="00A14F1A">
            <w:pPr>
              <w:snapToGrid w:val="0"/>
              <w:spacing w:before="50" w:after="50" w:line="240" w:lineRule="atLeast"/>
              <w:jc w:val="center"/>
              <w:rPr>
                <w:rFonts w:eastAsia="標楷體"/>
                <w:color w:val="000000"/>
              </w:rPr>
            </w:pPr>
            <w:r w:rsidRPr="00F75274">
              <w:rPr>
                <w:rFonts w:eastAsia="標楷體"/>
                <w:color w:val="000000"/>
                <w:sz w:val="28"/>
                <w:szCs w:val="28"/>
              </w:rPr>
              <w:t>1</w:t>
            </w:r>
          </w:p>
        </w:tc>
        <w:tc>
          <w:tcPr>
            <w:tcW w:w="1453" w:type="dxa"/>
          </w:tcPr>
          <w:p w:rsidR="00E73724" w:rsidRPr="00F75274" w:rsidRDefault="00E73724" w:rsidP="00A14F1A">
            <w:pPr>
              <w:snapToGrid w:val="0"/>
              <w:spacing w:before="50" w:after="50" w:line="240" w:lineRule="atLeast"/>
              <w:jc w:val="center"/>
              <w:rPr>
                <w:rFonts w:eastAsia="標楷體"/>
                <w:color w:val="000000"/>
              </w:rPr>
            </w:pPr>
            <w:r w:rsidRPr="00F75274">
              <w:rPr>
                <w:rFonts w:eastAsia="標楷體"/>
                <w:color w:val="000000"/>
                <w:sz w:val="28"/>
                <w:szCs w:val="28"/>
              </w:rPr>
              <w:t>1</w:t>
            </w:r>
          </w:p>
        </w:tc>
        <w:tc>
          <w:tcPr>
            <w:tcW w:w="1453" w:type="dxa"/>
          </w:tcPr>
          <w:p w:rsidR="00E73724" w:rsidRPr="00F75274" w:rsidRDefault="00E73724" w:rsidP="00A14F1A">
            <w:pPr>
              <w:snapToGrid w:val="0"/>
              <w:spacing w:before="50" w:after="50" w:line="240" w:lineRule="atLeast"/>
              <w:jc w:val="center"/>
              <w:rPr>
                <w:rFonts w:eastAsia="標楷體"/>
                <w:color w:val="000000"/>
              </w:rPr>
            </w:pPr>
            <w:r w:rsidRPr="00F75274">
              <w:rPr>
                <w:rFonts w:eastAsia="標楷體"/>
                <w:color w:val="000000"/>
                <w:sz w:val="28"/>
                <w:szCs w:val="28"/>
              </w:rPr>
              <w:t>1</w:t>
            </w:r>
          </w:p>
        </w:tc>
      </w:tr>
      <w:tr w:rsidR="00E73724" w:rsidRPr="00F75274" w:rsidTr="00A14F1A">
        <w:tc>
          <w:tcPr>
            <w:tcW w:w="1985" w:type="dxa"/>
            <w:vAlign w:val="center"/>
          </w:tcPr>
          <w:p w:rsidR="00E73724" w:rsidRPr="00F75274" w:rsidRDefault="00E73724" w:rsidP="00A14F1A">
            <w:pPr>
              <w:pStyle w:val="ListParagraph"/>
              <w:widowControl/>
              <w:spacing w:line="360" w:lineRule="exact"/>
              <w:ind w:leftChars="0" w:left="0"/>
              <w:rPr>
                <w:rFonts w:eastAsia="標楷體"/>
                <w:color w:val="000000"/>
                <w:sz w:val="28"/>
                <w:szCs w:val="28"/>
              </w:rPr>
            </w:pPr>
            <w:r w:rsidRPr="00F75274">
              <w:rPr>
                <w:rFonts w:eastAsia="標楷體" w:hint="eastAsia"/>
                <w:color w:val="000000"/>
                <w:sz w:val="28"/>
                <w:szCs w:val="28"/>
              </w:rPr>
              <w:t>實際值</w:t>
            </w:r>
            <w:r w:rsidRPr="00F75274">
              <w:rPr>
                <w:rFonts w:eastAsia="標楷體"/>
                <w:color w:val="000000"/>
                <w:sz w:val="28"/>
                <w:szCs w:val="28"/>
              </w:rPr>
              <w:t>(Y)</w:t>
            </w:r>
          </w:p>
        </w:tc>
        <w:tc>
          <w:tcPr>
            <w:tcW w:w="1453" w:type="dxa"/>
            <w:vAlign w:val="center"/>
          </w:tcPr>
          <w:p w:rsidR="00E73724" w:rsidRPr="00F75274" w:rsidRDefault="00E73724" w:rsidP="00C55C88">
            <w:pPr>
              <w:pStyle w:val="ListParagraph"/>
              <w:widowControl/>
              <w:spacing w:line="360" w:lineRule="exact"/>
              <w:ind w:leftChars="0" w:left="0"/>
              <w:jc w:val="center"/>
              <w:rPr>
                <w:rFonts w:eastAsia="標楷體"/>
                <w:b/>
                <w:color w:val="000000"/>
                <w:sz w:val="28"/>
                <w:szCs w:val="28"/>
              </w:rPr>
            </w:pPr>
            <w:r w:rsidRPr="00F75274">
              <w:rPr>
                <w:rFonts w:eastAsia="標楷體"/>
                <w:b/>
                <w:color w:val="000000"/>
                <w:sz w:val="28"/>
                <w:szCs w:val="28"/>
              </w:rPr>
              <w:t>1</w:t>
            </w:r>
          </w:p>
        </w:tc>
        <w:tc>
          <w:tcPr>
            <w:tcW w:w="1453" w:type="dxa"/>
            <w:vAlign w:val="center"/>
          </w:tcPr>
          <w:p w:rsidR="00E73724" w:rsidRPr="00F75274" w:rsidRDefault="00E73724" w:rsidP="00A14F1A">
            <w:pPr>
              <w:pStyle w:val="ListParagraph"/>
              <w:widowControl/>
              <w:spacing w:line="360" w:lineRule="exact"/>
              <w:ind w:leftChars="0" w:left="0"/>
              <w:rPr>
                <w:rFonts w:eastAsia="標楷體"/>
                <w:b/>
                <w:color w:val="000000"/>
                <w:sz w:val="28"/>
                <w:szCs w:val="28"/>
              </w:rPr>
            </w:pPr>
          </w:p>
        </w:tc>
        <w:tc>
          <w:tcPr>
            <w:tcW w:w="1453" w:type="dxa"/>
            <w:vAlign w:val="center"/>
          </w:tcPr>
          <w:p w:rsidR="00E73724" w:rsidRPr="00F75274" w:rsidRDefault="00E73724" w:rsidP="00A14F1A">
            <w:pPr>
              <w:pStyle w:val="ListParagraph"/>
              <w:widowControl/>
              <w:spacing w:line="360" w:lineRule="exact"/>
              <w:ind w:leftChars="0" w:left="0"/>
              <w:rPr>
                <w:rFonts w:eastAsia="標楷體"/>
                <w:b/>
                <w:color w:val="000000"/>
                <w:sz w:val="28"/>
                <w:szCs w:val="28"/>
              </w:rPr>
            </w:pPr>
          </w:p>
        </w:tc>
        <w:tc>
          <w:tcPr>
            <w:tcW w:w="1453" w:type="dxa"/>
            <w:vAlign w:val="center"/>
          </w:tcPr>
          <w:p w:rsidR="00E73724" w:rsidRPr="00F75274" w:rsidRDefault="00E73724" w:rsidP="00A14F1A">
            <w:pPr>
              <w:pStyle w:val="ListParagraph"/>
              <w:widowControl/>
              <w:spacing w:line="360" w:lineRule="exact"/>
              <w:ind w:leftChars="0" w:left="0"/>
              <w:rPr>
                <w:rFonts w:eastAsia="標楷體"/>
                <w:b/>
                <w:color w:val="000000"/>
                <w:sz w:val="28"/>
                <w:szCs w:val="28"/>
              </w:rPr>
            </w:pPr>
          </w:p>
        </w:tc>
      </w:tr>
      <w:tr w:rsidR="00E73724" w:rsidRPr="00F75274" w:rsidTr="00A14F1A">
        <w:trPr>
          <w:trHeight w:val="690"/>
        </w:trPr>
        <w:tc>
          <w:tcPr>
            <w:tcW w:w="1985" w:type="dxa"/>
            <w:vAlign w:val="center"/>
          </w:tcPr>
          <w:p w:rsidR="00E73724" w:rsidRPr="00F75274" w:rsidRDefault="00E73724" w:rsidP="00A14F1A">
            <w:pPr>
              <w:pStyle w:val="ListParagraph"/>
              <w:widowControl/>
              <w:spacing w:line="360" w:lineRule="exact"/>
              <w:ind w:leftChars="0" w:left="0"/>
              <w:rPr>
                <w:rFonts w:eastAsia="標楷體"/>
                <w:color w:val="000000"/>
                <w:sz w:val="28"/>
                <w:szCs w:val="28"/>
              </w:rPr>
            </w:pPr>
            <w:r w:rsidRPr="00F75274">
              <w:rPr>
                <w:rFonts w:eastAsia="標楷體" w:hint="eastAsia"/>
                <w:color w:val="000000"/>
                <w:sz w:val="28"/>
                <w:szCs w:val="28"/>
              </w:rPr>
              <w:t>達成度</w:t>
            </w:r>
            <w:r w:rsidRPr="00F75274">
              <w:rPr>
                <w:rFonts w:eastAsia="標楷體"/>
                <w:color w:val="000000"/>
                <w:sz w:val="28"/>
                <w:szCs w:val="28"/>
              </w:rPr>
              <w:t>(Y/X)</w:t>
            </w:r>
          </w:p>
        </w:tc>
        <w:tc>
          <w:tcPr>
            <w:tcW w:w="1453" w:type="dxa"/>
            <w:vAlign w:val="center"/>
          </w:tcPr>
          <w:p w:rsidR="00E73724" w:rsidRPr="00F75274" w:rsidRDefault="00E73724" w:rsidP="00C55C88">
            <w:pPr>
              <w:pStyle w:val="ListParagraph"/>
              <w:widowControl/>
              <w:spacing w:line="360" w:lineRule="exact"/>
              <w:ind w:leftChars="0" w:left="0"/>
              <w:jc w:val="center"/>
              <w:rPr>
                <w:rFonts w:eastAsia="標楷體"/>
                <w:b/>
                <w:color w:val="000000"/>
                <w:sz w:val="28"/>
                <w:szCs w:val="28"/>
              </w:rPr>
            </w:pPr>
            <w:r w:rsidRPr="00F75274">
              <w:rPr>
                <w:rFonts w:eastAsia="標楷體"/>
                <w:b/>
                <w:color w:val="000000"/>
                <w:sz w:val="28"/>
                <w:szCs w:val="28"/>
              </w:rPr>
              <w:t>100</w:t>
            </w:r>
            <w:r w:rsidRPr="00F75274">
              <w:rPr>
                <w:rFonts w:eastAsia="標楷體" w:hint="eastAsia"/>
                <w:b/>
                <w:color w:val="000000"/>
                <w:sz w:val="28"/>
                <w:szCs w:val="28"/>
              </w:rPr>
              <w:t>％</w:t>
            </w:r>
          </w:p>
        </w:tc>
        <w:tc>
          <w:tcPr>
            <w:tcW w:w="1453" w:type="dxa"/>
            <w:vAlign w:val="center"/>
          </w:tcPr>
          <w:p w:rsidR="00E73724" w:rsidRPr="00F75274" w:rsidRDefault="00E73724" w:rsidP="00A14F1A">
            <w:pPr>
              <w:pStyle w:val="ListParagraph"/>
              <w:widowControl/>
              <w:spacing w:line="360" w:lineRule="exact"/>
              <w:ind w:leftChars="0" w:left="0"/>
              <w:rPr>
                <w:rFonts w:eastAsia="標楷體"/>
                <w:b/>
                <w:color w:val="000000"/>
                <w:sz w:val="28"/>
                <w:szCs w:val="28"/>
              </w:rPr>
            </w:pPr>
          </w:p>
        </w:tc>
        <w:tc>
          <w:tcPr>
            <w:tcW w:w="1453" w:type="dxa"/>
            <w:vAlign w:val="center"/>
          </w:tcPr>
          <w:p w:rsidR="00E73724" w:rsidRPr="00F75274" w:rsidRDefault="00E73724" w:rsidP="00A14F1A">
            <w:pPr>
              <w:pStyle w:val="ListParagraph"/>
              <w:widowControl/>
              <w:spacing w:line="360" w:lineRule="exact"/>
              <w:ind w:leftChars="0" w:left="0"/>
              <w:rPr>
                <w:rFonts w:eastAsia="標楷體"/>
                <w:b/>
                <w:color w:val="000000"/>
                <w:sz w:val="28"/>
                <w:szCs w:val="28"/>
              </w:rPr>
            </w:pPr>
          </w:p>
        </w:tc>
        <w:tc>
          <w:tcPr>
            <w:tcW w:w="1453" w:type="dxa"/>
            <w:vAlign w:val="center"/>
          </w:tcPr>
          <w:p w:rsidR="00E73724" w:rsidRPr="00F75274" w:rsidRDefault="00E73724" w:rsidP="00A14F1A">
            <w:pPr>
              <w:pStyle w:val="ListParagraph"/>
              <w:widowControl/>
              <w:spacing w:line="360" w:lineRule="exact"/>
              <w:ind w:leftChars="0" w:left="0"/>
              <w:rPr>
                <w:rFonts w:eastAsia="標楷體"/>
                <w:b/>
                <w:color w:val="000000"/>
                <w:sz w:val="28"/>
                <w:szCs w:val="28"/>
              </w:rPr>
            </w:pPr>
          </w:p>
        </w:tc>
      </w:tr>
    </w:tbl>
    <w:p w:rsidR="00E73724" w:rsidRPr="00F75274" w:rsidRDefault="00E73724" w:rsidP="00E73724">
      <w:pPr>
        <w:widowControl/>
        <w:spacing w:before="120" w:after="120" w:line="440" w:lineRule="exact"/>
        <w:ind w:leftChars="320" w:left="31680" w:hangingChars="165" w:firstLine="31680"/>
        <w:rPr>
          <w:rFonts w:eastAsia="標楷體"/>
          <w:color w:val="000000"/>
          <w:sz w:val="28"/>
          <w:szCs w:val="28"/>
        </w:rPr>
      </w:pPr>
      <w:r w:rsidRPr="00F75274">
        <w:rPr>
          <w:rFonts w:eastAsia="標楷體"/>
          <w:color w:val="000000"/>
          <w:sz w:val="28"/>
          <w:szCs w:val="28"/>
        </w:rPr>
        <w:t>2</w:t>
      </w:r>
      <w:r w:rsidRPr="00F75274">
        <w:rPr>
          <w:rFonts w:eastAsia="標楷體" w:hint="eastAsia"/>
          <w:color w:val="000000"/>
          <w:sz w:val="28"/>
          <w:szCs w:val="28"/>
        </w:rPr>
        <w:t>、重要辦理情形：</w:t>
      </w:r>
    </w:p>
    <w:p w:rsidR="00E73724" w:rsidRPr="00F75274" w:rsidRDefault="00E73724" w:rsidP="00C04F66">
      <w:pPr>
        <w:widowControl/>
        <w:spacing w:before="120" w:after="120" w:line="440" w:lineRule="exact"/>
        <w:ind w:leftChars="320" w:left="31680" w:hangingChars="282" w:firstLine="31680"/>
        <w:jc w:val="both"/>
        <w:rPr>
          <w:rFonts w:eastAsia="標楷體"/>
          <w:color w:val="000000"/>
          <w:sz w:val="28"/>
          <w:szCs w:val="28"/>
        </w:rPr>
      </w:pPr>
      <w:r w:rsidRPr="00F75274">
        <w:rPr>
          <w:rFonts w:eastAsia="標楷體" w:hint="eastAsia"/>
          <w:color w:val="000000"/>
          <w:sz w:val="28"/>
          <w:szCs w:val="28"/>
        </w:rPr>
        <w:t>（</w:t>
      </w:r>
      <w:r w:rsidRPr="00F75274">
        <w:rPr>
          <w:rFonts w:eastAsia="標楷體"/>
          <w:color w:val="000000"/>
          <w:sz w:val="28"/>
          <w:szCs w:val="28"/>
        </w:rPr>
        <w:t>1</w:t>
      </w:r>
      <w:r w:rsidRPr="00F75274">
        <w:rPr>
          <w:rFonts w:eastAsia="標楷體" w:hint="eastAsia"/>
          <w:color w:val="000000"/>
          <w:sz w:val="28"/>
          <w:szCs w:val="28"/>
        </w:rPr>
        <w:t>）本部規劃或辦理之計畫計有駐芝加哥辦事處（</w:t>
      </w:r>
      <w:r w:rsidRPr="00F75274">
        <w:rPr>
          <w:rFonts w:eastAsia="標楷體"/>
          <w:color w:val="000000"/>
          <w:sz w:val="28"/>
          <w:szCs w:val="28"/>
        </w:rPr>
        <w:t>98</w:t>
      </w:r>
      <w:r w:rsidRPr="00F75274">
        <w:rPr>
          <w:rFonts w:eastAsia="標楷體" w:hint="eastAsia"/>
          <w:color w:val="000000"/>
          <w:sz w:val="28"/>
          <w:szCs w:val="28"/>
        </w:rPr>
        <w:t>年</w:t>
      </w:r>
      <w:r w:rsidRPr="00F75274">
        <w:rPr>
          <w:rFonts w:eastAsia="標楷體"/>
          <w:color w:val="000000"/>
          <w:sz w:val="28"/>
          <w:szCs w:val="28"/>
        </w:rPr>
        <w:t>5</w:t>
      </w:r>
      <w:r w:rsidRPr="00F75274">
        <w:rPr>
          <w:rFonts w:eastAsia="標楷體" w:hint="eastAsia"/>
          <w:color w:val="000000"/>
          <w:sz w:val="28"/>
          <w:szCs w:val="28"/>
        </w:rPr>
        <w:t>月提報，</w:t>
      </w:r>
      <w:r w:rsidRPr="00F75274">
        <w:rPr>
          <w:rFonts w:eastAsia="標楷體"/>
          <w:color w:val="000000"/>
          <w:sz w:val="28"/>
          <w:szCs w:val="28"/>
        </w:rPr>
        <w:t>98</w:t>
      </w:r>
      <w:r w:rsidRPr="00F75274">
        <w:rPr>
          <w:rFonts w:eastAsia="標楷體" w:hint="eastAsia"/>
          <w:color w:val="000000"/>
          <w:sz w:val="28"/>
          <w:szCs w:val="28"/>
        </w:rPr>
        <w:t>年</w:t>
      </w:r>
      <w:r w:rsidRPr="00F75274">
        <w:rPr>
          <w:rFonts w:eastAsia="標楷體"/>
          <w:color w:val="000000"/>
          <w:sz w:val="28"/>
          <w:szCs w:val="28"/>
        </w:rPr>
        <w:t>12</w:t>
      </w:r>
      <w:r w:rsidRPr="00F75274">
        <w:rPr>
          <w:rFonts w:eastAsia="標楷體" w:hint="eastAsia"/>
          <w:color w:val="000000"/>
          <w:sz w:val="28"/>
          <w:szCs w:val="28"/>
        </w:rPr>
        <w:t>月</w:t>
      </w:r>
      <w:r w:rsidRPr="00F75274">
        <w:rPr>
          <w:rFonts w:eastAsia="標楷體"/>
          <w:color w:val="000000"/>
          <w:sz w:val="28"/>
          <w:szCs w:val="28"/>
        </w:rPr>
        <w:t>23</w:t>
      </w:r>
      <w:r w:rsidRPr="00F75274">
        <w:rPr>
          <w:rFonts w:eastAsia="標楷體" w:hint="eastAsia"/>
          <w:color w:val="000000"/>
          <w:sz w:val="28"/>
          <w:szCs w:val="28"/>
        </w:rPr>
        <w:t>日核定）、駐泰國代表處（</w:t>
      </w:r>
      <w:r w:rsidRPr="00F75274">
        <w:rPr>
          <w:rFonts w:eastAsia="標楷體"/>
          <w:color w:val="000000"/>
          <w:sz w:val="28"/>
          <w:szCs w:val="28"/>
        </w:rPr>
        <w:t>100</w:t>
      </w:r>
      <w:r w:rsidRPr="00F75274">
        <w:rPr>
          <w:rFonts w:eastAsia="標楷體" w:hint="eastAsia"/>
          <w:color w:val="000000"/>
          <w:sz w:val="28"/>
          <w:szCs w:val="28"/>
        </w:rPr>
        <w:t>年</w:t>
      </w:r>
      <w:r w:rsidRPr="00F75274">
        <w:rPr>
          <w:rFonts w:eastAsia="標楷體"/>
          <w:color w:val="000000"/>
          <w:sz w:val="28"/>
          <w:szCs w:val="28"/>
        </w:rPr>
        <w:t>6</w:t>
      </w:r>
      <w:r w:rsidRPr="00F75274">
        <w:rPr>
          <w:rFonts w:eastAsia="標楷體" w:hint="eastAsia"/>
          <w:color w:val="000000"/>
          <w:sz w:val="28"/>
          <w:szCs w:val="28"/>
        </w:rPr>
        <w:t>月提報，</w:t>
      </w:r>
      <w:r w:rsidRPr="00F75274">
        <w:rPr>
          <w:rFonts w:eastAsia="標楷體"/>
          <w:color w:val="000000"/>
          <w:sz w:val="28"/>
          <w:szCs w:val="28"/>
        </w:rPr>
        <w:t>100</w:t>
      </w:r>
      <w:r w:rsidRPr="00F75274">
        <w:rPr>
          <w:rFonts w:eastAsia="標楷體" w:hint="eastAsia"/>
          <w:color w:val="000000"/>
          <w:sz w:val="28"/>
          <w:szCs w:val="28"/>
        </w:rPr>
        <w:t>年</w:t>
      </w:r>
      <w:r w:rsidRPr="00F75274">
        <w:rPr>
          <w:rFonts w:eastAsia="標楷體"/>
          <w:color w:val="000000"/>
          <w:sz w:val="28"/>
          <w:szCs w:val="28"/>
        </w:rPr>
        <w:t>10</w:t>
      </w:r>
      <w:r w:rsidRPr="00F75274">
        <w:rPr>
          <w:rFonts w:eastAsia="標楷體" w:hint="eastAsia"/>
          <w:color w:val="000000"/>
          <w:sz w:val="28"/>
          <w:szCs w:val="28"/>
        </w:rPr>
        <w:t>月</w:t>
      </w:r>
      <w:r w:rsidRPr="00F75274">
        <w:rPr>
          <w:rFonts w:eastAsia="標楷體"/>
          <w:color w:val="000000"/>
          <w:sz w:val="28"/>
          <w:szCs w:val="28"/>
        </w:rPr>
        <w:t>24</w:t>
      </w:r>
      <w:r w:rsidRPr="00F75274">
        <w:rPr>
          <w:rFonts w:eastAsia="標楷體" w:hint="eastAsia"/>
          <w:color w:val="000000"/>
          <w:sz w:val="28"/>
          <w:szCs w:val="28"/>
        </w:rPr>
        <w:t>日核定，</w:t>
      </w:r>
      <w:r w:rsidRPr="00F75274">
        <w:rPr>
          <w:rFonts w:eastAsia="標楷體"/>
          <w:color w:val="000000"/>
          <w:sz w:val="28"/>
          <w:szCs w:val="28"/>
        </w:rPr>
        <w:t>102</w:t>
      </w:r>
      <w:r w:rsidRPr="00F75274">
        <w:rPr>
          <w:rFonts w:eastAsia="標楷體" w:hint="eastAsia"/>
          <w:color w:val="000000"/>
          <w:sz w:val="28"/>
          <w:szCs w:val="28"/>
        </w:rPr>
        <w:t>年</w:t>
      </w:r>
      <w:r w:rsidRPr="00F75274">
        <w:rPr>
          <w:rFonts w:eastAsia="標楷體"/>
          <w:color w:val="000000"/>
          <w:sz w:val="28"/>
          <w:szCs w:val="28"/>
        </w:rPr>
        <w:t>12</w:t>
      </w:r>
      <w:r w:rsidRPr="00F75274">
        <w:rPr>
          <w:rFonts w:eastAsia="標楷體" w:hint="eastAsia"/>
          <w:color w:val="000000"/>
          <w:sz w:val="28"/>
          <w:szCs w:val="28"/>
        </w:rPr>
        <w:t>月</w:t>
      </w:r>
      <w:r w:rsidRPr="00F75274">
        <w:rPr>
          <w:rFonts w:eastAsia="標楷體"/>
          <w:color w:val="000000"/>
          <w:sz w:val="28"/>
          <w:szCs w:val="28"/>
        </w:rPr>
        <w:t>30</w:t>
      </w:r>
      <w:r w:rsidRPr="00F75274">
        <w:rPr>
          <w:rFonts w:eastAsia="標楷體" w:hint="eastAsia"/>
          <w:color w:val="000000"/>
          <w:sz w:val="28"/>
          <w:szCs w:val="28"/>
        </w:rPr>
        <w:t>日核定修正計畫）、駐歐盟兼駐比利時代表處（</w:t>
      </w:r>
      <w:r w:rsidRPr="00F75274">
        <w:rPr>
          <w:rFonts w:eastAsia="標楷體"/>
          <w:color w:val="000000"/>
          <w:sz w:val="28"/>
          <w:szCs w:val="28"/>
        </w:rPr>
        <w:t>102</w:t>
      </w:r>
      <w:r w:rsidRPr="00F75274">
        <w:rPr>
          <w:rFonts w:eastAsia="標楷體" w:hint="eastAsia"/>
          <w:color w:val="000000"/>
          <w:sz w:val="28"/>
          <w:szCs w:val="28"/>
        </w:rPr>
        <w:t>年</w:t>
      </w:r>
      <w:r w:rsidRPr="00F75274">
        <w:rPr>
          <w:rFonts w:eastAsia="標楷體"/>
          <w:color w:val="000000"/>
          <w:sz w:val="28"/>
          <w:szCs w:val="28"/>
        </w:rPr>
        <w:t>9</w:t>
      </w:r>
      <w:r w:rsidRPr="00F75274">
        <w:rPr>
          <w:rFonts w:eastAsia="標楷體" w:hint="eastAsia"/>
          <w:color w:val="000000"/>
          <w:sz w:val="28"/>
          <w:szCs w:val="28"/>
        </w:rPr>
        <w:t>月</w:t>
      </w:r>
      <w:r w:rsidRPr="00F75274">
        <w:rPr>
          <w:rFonts w:eastAsia="標楷體"/>
          <w:color w:val="000000"/>
          <w:sz w:val="28"/>
          <w:szCs w:val="28"/>
        </w:rPr>
        <w:t>17</w:t>
      </w:r>
      <w:r w:rsidRPr="00F75274">
        <w:rPr>
          <w:rFonts w:eastAsia="標楷體" w:hint="eastAsia"/>
          <w:color w:val="000000"/>
          <w:sz w:val="28"/>
          <w:szCs w:val="28"/>
        </w:rPr>
        <w:t>日提報，</w:t>
      </w:r>
      <w:r w:rsidRPr="00F75274">
        <w:rPr>
          <w:rFonts w:eastAsia="標楷體"/>
          <w:color w:val="000000"/>
          <w:sz w:val="28"/>
          <w:szCs w:val="28"/>
        </w:rPr>
        <w:t>103</w:t>
      </w:r>
      <w:r w:rsidRPr="00F75274">
        <w:rPr>
          <w:rFonts w:eastAsia="標楷體" w:hint="eastAsia"/>
          <w:color w:val="000000"/>
          <w:sz w:val="28"/>
          <w:szCs w:val="28"/>
        </w:rPr>
        <w:t>年</w:t>
      </w:r>
      <w:r w:rsidRPr="00F75274">
        <w:rPr>
          <w:rFonts w:eastAsia="標楷體"/>
          <w:color w:val="000000"/>
          <w:sz w:val="28"/>
          <w:szCs w:val="28"/>
        </w:rPr>
        <w:t>6</w:t>
      </w:r>
      <w:r w:rsidRPr="00F75274">
        <w:rPr>
          <w:rFonts w:eastAsia="標楷體" w:hint="eastAsia"/>
          <w:color w:val="000000"/>
          <w:sz w:val="28"/>
          <w:szCs w:val="28"/>
        </w:rPr>
        <w:t>月</w:t>
      </w:r>
      <w:r w:rsidRPr="00F75274">
        <w:rPr>
          <w:rFonts w:eastAsia="標楷體"/>
          <w:color w:val="000000"/>
          <w:sz w:val="28"/>
          <w:szCs w:val="28"/>
        </w:rPr>
        <w:t>3</w:t>
      </w:r>
      <w:r w:rsidRPr="00F75274">
        <w:rPr>
          <w:rFonts w:eastAsia="標楷體" w:hint="eastAsia"/>
          <w:color w:val="000000"/>
          <w:sz w:val="28"/>
          <w:szCs w:val="28"/>
        </w:rPr>
        <w:t>日核定）及駐洛杉磯辦事處（</w:t>
      </w:r>
      <w:r w:rsidRPr="00F75274">
        <w:rPr>
          <w:rFonts w:eastAsia="標楷體"/>
          <w:color w:val="000000"/>
          <w:sz w:val="28"/>
          <w:szCs w:val="28"/>
        </w:rPr>
        <w:t>103</w:t>
      </w:r>
      <w:r w:rsidRPr="00F75274">
        <w:rPr>
          <w:rFonts w:eastAsia="標楷體" w:hint="eastAsia"/>
          <w:color w:val="000000"/>
          <w:sz w:val="28"/>
          <w:szCs w:val="28"/>
        </w:rPr>
        <w:t>年</w:t>
      </w:r>
      <w:r w:rsidRPr="00F75274">
        <w:rPr>
          <w:rFonts w:eastAsia="標楷體"/>
          <w:color w:val="000000"/>
          <w:sz w:val="28"/>
          <w:szCs w:val="28"/>
        </w:rPr>
        <w:t>6</w:t>
      </w:r>
      <w:r w:rsidRPr="00F75274">
        <w:rPr>
          <w:rFonts w:eastAsia="標楷體" w:hint="eastAsia"/>
          <w:color w:val="000000"/>
          <w:sz w:val="28"/>
          <w:szCs w:val="28"/>
        </w:rPr>
        <w:t>月提報）等館舍購置計畫。其中駐芝加哥辦事處、駐泰國代表處、駐歐盟兼駐比利時代表處三案業奉行政院核定，各計畫均依規定辦理性別影響評估，目前分別在辦理採購中或即將辦理裝潢工程招標。駐洛杉磯辦事處館舍購置計畫刻正辦理規劃中，亦將依循規劃辦理。</w:t>
      </w:r>
    </w:p>
    <w:p w:rsidR="00E73724" w:rsidRPr="00F75274" w:rsidRDefault="00E73724" w:rsidP="00C04F66">
      <w:pPr>
        <w:widowControl/>
        <w:spacing w:before="120" w:after="120" w:line="440" w:lineRule="exact"/>
        <w:ind w:leftChars="320" w:left="31680" w:hangingChars="282" w:firstLine="31680"/>
        <w:jc w:val="both"/>
        <w:rPr>
          <w:rFonts w:eastAsia="標楷體"/>
          <w:color w:val="000000"/>
          <w:sz w:val="28"/>
          <w:szCs w:val="28"/>
        </w:rPr>
      </w:pPr>
      <w:r w:rsidRPr="00F75274">
        <w:rPr>
          <w:rFonts w:eastAsia="標楷體" w:hint="eastAsia"/>
          <w:color w:val="000000"/>
          <w:sz w:val="28"/>
          <w:szCs w:val="28"/>
        </w:rPr>
        <w:t>（</w:t>
      </w:r>
      <w:r w:rsidRPr="00F75274">
        <w:rPr>
          <w:rFonts w:eastAsia="標楷體"/>
          <w:color w:val="000000"/>
          <w:sz w:val="28"/>
          <w:szCs w:val="28"/>
        </w:rPr>
        <w:t>2</w:t>
      </w:r>
      <w:r w:rsidRPr="00F75274">
        <w:rPr>
          <w:rFonts w:eastAsia="標楷體" w:hint="eastAsia"/>
          <w:color w:val="000000"/>
          <w:sz w:val="28"/>
          <w:szCs w:val="28"/>
        </w:rPr>
        <w:t>）本部於</w:t>
      </w:r>
      <w:r w:rsidRPr="00F75274">
        <w:rPr>
          <w:rFonts w:eastAsia="標楷體"/>
          <w:color w:val="000000"/>
          <w:sz w:val="28"/>
          <w:szCs w:val="28"/>
        </w:rPr>
        <w:t>103</w:t>
      </w:r>
      <w:r w:rsidRPr="00F75274">
        <w:rPr>
          <w:rFonts w:eastAsia="標楷體" w:hint="eastAsia"/>
          <w:color w:val="000000"/>
          <w:sz w:val="28"/>
          <w:szCs w:val="28"/>
        </w:rPr>
        <w:t>年規劃辦理駐歐盟兼駐比利時代表處館舍購置中程個案計畫乙件，駐處依行政院性別平等會所發布之「性別影響評估表」所列各點辦理計畫研擬外，並徵詢採納民間性別平等專家之各項意見。</w:t>
      </w:r>
    </w:p>
    <w:p w:rsidR="00E73724" w:rsidRPr="00F75274" w:rsidRDefault="00E73724" w:rsidP="00C04F66">
      <w:pPr>
        <w:widowControl/>
        <w:spacing w:before="120" w:after="120" w:line="440" w:lineRule="exact"/>
        <w:ind w:leftChars="320" w:left="31680" w:hangingChars="282" w:firstLine="31680"/>
        <w:jc w:val="both"/>
        <w:rPr>
          <w:rFonts w:eastAsia="標楷體"/>
          <w:color w:val="000000"/>
          <w:sz w:val="28"/>
          <w:szCs w:val="28"/>
        </w:rPr>
      </w:pPr>
      <w:r w:rsidRPr="00F75274">
        <w:rPr>
          <w:rFonts w:eastAsia="標楷體" w:hint="eastAsia"/>
          <w:color w:val="000000"/>
          <w:sz w:val="28"/>
          <w:szCs w:val="28"/>
        </w:rPr>
        <w:t>（</w:t>
      </w:r>
      <w:r w:rsidRPr="00F75274">
        <w:rPr>
          <w:rFonts w:eastAsia="標楷體"/>
          <w:color w:val="000000"/>
          <w:sz w:val="28"/>
          <w:szCs w:val="28"/>
        </w:rPr>
        <w:t>3</w:t>
      </w:r>
      <w:r w:rsidRPr="00F75274">
        <w:rPr>
          <w:rFonts w:eastAsia="標楷體" w:hint="eastAsia"/>
          <w:color w:val="000000"/>
          <w:sz w:val="28"/>
          <w:szCs w:val="28"/>
        </w:rPr>
        <w:t>）另駐芝加哥辦事處館舍購置乙案即將辦理館舍隔間裝潢工程之招標，辦理時亦將依性別影響評估檢視表、性別平等專家之意見，並徵詢不同性別同仁及洽公民眾意見後隨時調整辦理。</w:t>
      </w:r>
    </w:p>
    <w:p w:rsidR="00E73724" w:rsidRPr="00F75274" w:rsidRDefault="00E73724" w:rsidP="00C04F66">
      <w:pPr>
        <w:widowControl/>
        <w:spacing w:before="120" w:after="120" w:line="440" w:lineRule="exact"/>
        <w:ind w:leftChars="320" w:left="31680" w:hangingChars="165" w:firstLine="31680"/>
        <w:rPr>
          <w:rFonts w:eastAsia="標楷體"/>
          <w:color w:val="000000"/>
          <w:sz w:val="28"/>
          <w:szCs w:val="28"/>
        </w:rPr>
      </w:pPr>
      <w:r w:rsidRPr="00F75274">
        <w:rPr>
          <w:rFonts w:eastAsia="標楷體"/>
          <w:color w:val="000000"/>
          <w:sz w:val="28"/>
          <w:szCs w:val="28"/>
        </w:rPr>
        <w:t>3</w:t>
      </w:r>
      <w:r w:rsidRPr="00F75274">
        <w:rPr>
          <w:rFonts w:eastAsia="標楷體" w:hint="eastAsia"/>
          <w:color w:val="000000"/>
          <w:sz w:val="28"/>
          <w:szCs w:val="28"/>
        </w:rPr>
        <w:t>、檢討及策進作為：</w:t>
      </w:r>
      <w:r w:rsidRPr="00F75274">
        <w:rPr>
          <w:rFonts w:eastAsia="標楷體"/>
          <w:color w:val="000000"/>
          <w:sz w:val="28"/>
          <w:szCs w:val="28"/>
        </w:rPr>
        <w:t xml:space="preserve"> </w:t>
      </w:r>
    </w:p>
    <w:p w:rsidR="00E73724" w:rsidRPr="00F75274" w:rsidRDefault="00E73724" w:rsidP="00C04F66">
      <w:pPr>
        <w:widowControl/>
        <w:spacing w:before="120" w:after="120" w:line="440" w:lineRule="exact"/>
        <w:ind w:leftChars="499" w:left="31680"/>
        <w:rPr>
          <w:rFonts w:eastAsia="標楷體"/>
          <w:color w:val="000000"/>
          <w:sz w:val="28"/>
          <w:szCs w:val="28"/>
        </w:rPr>
      </w:pPr>
      <w:r w:rsidRPr="00F75274">
        <w:rPr>
          <w:rFonts w:eastAsia="標楷體" w:hint="eastAsia"/>
          <w:color w:val="000000"/>
          <w:sz w:val="28"/>
          <w:szCs w:val="28"/>
        </w:rPr>
        <w:t>本部將續督導各相關外館於館舍購置案執行過程中，除徵詢不同性別者之意見外，完工後各駐館處亦應持續辦理隨時檢討改進。</w:t>
      </w:r>
    </w:p>
    <w:p w:rsidR="00E73724" w:rsidRPr="00F75274" w:rsidRDefault="00E73724" w:rsidP="001A2E52">
      <w:pPr>
        <w:pStyle w:val="ListParagraph"/>
        <w:widowControl/>
        <w:spacing w:beforeLines="50" w:afterLines="50" w:line="440" w:lineRule="exact"/>
        <w:ind w:leftChars="0" w:left="0"/>
        <w:rPr>
          <w:rFonts w:eastAsia="標楷體"/>
          <w:b/>
          <w:color w:val="000000"/>
          <w:sz w:val="30"/>
          <w:szCs w:val="30"/>
        </w:rPr>
      </w:pPr>
      <w:r w:rsidRPr="00F75274">
        <w:rPr>
          <w:rFonts w:eastAsia="標楷體" w:hint="eastAsia"/>
          <w:b/>
          <w:color w:val="000000"/>
          <w:sz w:val="30"/>
          <w:szCs w:val="30"/>
        </w:rPr>
        <w:t>肆、其他重要執行檢討及策進作為</w:t>
      </w:r>
    </w:p>
    <w:p w:rsidR="00E73724" w:rsidRPr="00F75274" w:rsidRDefault="00E73724" w:rsidP="00C04F66">
      <w:pPr>
        <w:pStyle w:val="ListParagraph"/>
        <w:widowControl/>
        <w:spacing w:after="120" w:line="460" w:lineRule="exact"/>
        <w:ind w:leftChars="150" w:left="31680" w:hangingChars="211" w:firstLine="31680"/>
        <w:rPr>
          <w:rFonts w:eastAsia="標楷體"/>
          <w:b/>
          <w:color w:val="000000"/>
          <w:sz w:val="28"/>
          <w:szCs w:val="28"/>
        </w:rPr>
      </w:pPr>
      <w:r w:rsidRPr="00F75274">
        <w:rPr>
          <w:rFonts w:eastAsia="標楷體" w:hint="eastAsia"/>
          <w:color w:val="000000"/>
          <w:sz w:val="30"/>
          <w:szCs w:val="30"/>
        </w:rPr>
        <w:t>一、</w:t>
      </w:r>
      <w:r w:rsidRPr="00F75274">
        <w:rPr>
          <w:rFonts w:eastAsia="標楷體" w:hint="eastAsia"/>
          <w:b/>
          <w:color w:val="000000"/>
          <w:sz w:val="30"/>
          <w:szCs w:val="30"/>
        </w:rPr>
        <w:t>本部</w:t>
      </w:r>
      <w:r w:rsidRPr="00F75274">
        <w:rPr>
          <w:rFonts w:eastAsia="標楷體" w:hint="eastAsia"/>
          <w:b/>
          <w:color w:val="000000"/>
          <w:spacing w:val="-8"/>
          <w:sz w:val="28"/>
          <w:szCs w:val="28"/>
        </w:rPr>
        <w:t>積極辦理我國「消除對婦女一切形式歧視公約（</w:t>
      </w:r>
      <w:r w:rsidRPr="00F75274">
        <w:rPr>
          <w:rFonts w:eastAsia="標楷體"/>
          <w:b/>
          <w:color w:val="000000"/>
          <w:spacing w:val="-8"/>
          <w:sz w:val="28"/>
          <w:szCs w:val="28"/>
        </w:rPr>
        <w:t>CEDAW</w:t>
      </w:r>
      <w:r w:rsidRPr="00F75274">
        <w:rPr>
          <w:rFonts w:eastAsia="標楷體" w:hint="eastAsia"/>
          <w:b/>
          <w:color w:val="000000"/>
          <w:spacing w:val="-8"/>
          <w:sz w:val="28"/>
          <w:szCs w:val="28"/>
        </w:rPr>
        <w:t>）第</w:t>
      </w:r>
      <w:r w:rsidRPr="00F75274">
        <w:rPr>
          <w:rFonts w:eastAsia="標楷體"/>
          <w:b/>
          <w:color w:val="000000"/>
          <w:spacing w:val="-8"/>
          <w:sz w:val="28"/>
          <w:szCs w:val="28"/>
        </w:rPr>
        <w:t>2</w:t>
      </w:r>
      <w:r w:rsidRPr="00F75274">
        <w:rPr>
          <w:rFonts w:eastAsia="標楷體" w:hint="eastAsia"/>
          <w:b/>
          <w:color w:val="000000"/>
          <w:spacing w:val="-8"/>
          <w:sz w:val="28"/>
          <w:szCs w:val="28"/>
        </w:rPr>
        <w:t>次國家報告」案</w:t>
      </w:r>
      <w:r w:rsidRPr="00F75274">
        <w:rPr>
          <w:rFonts w:eastAsia="標楷體" w:hint="eastAsia"/>
          <w:b/>
          <w:color w:val="000000"/>
          <w:sz w:val="28"/>
          <w:szCs w:val="28"/>
        </w:rPr>
        <w:t>，重要成果如下所述：</w:t>
      </w:r>
    </w:p>
    <w:p w:rsidR="00E73724" w:rsidRPr="00F75274" w:rsidRDefault="00E73724" w:rsidP="00C04F66">
      <w:pPr>
        <w:widowControl/>
        <w:spacing w:beforeLines="50" w:afterLines="50" w:line="440" w:lineRule="exact"/>
        <w:ind w:leftChars="178" w:left="31680" w:hangingChars="303" w:firstLine="31680"/>
        <w:rPr>
          <w:rFonts w:eastAsia="標楷體"/>
          <w:color w:val="000000"/>
          <w:sz w:val="28"/>
          <w:szCs w:val="28"/>
        </w:rPr>
      </w:pPr>
      <w:r w:rsidRPr="00F75274">
        <w:rPr>
          <w:rFonts w:eastAsia="標楷體" w:hint="eastAsia"/>
          <w:color w:val="000000"/>
          <w:sz w:val="28"/>
          <w:szCs w:val="28"/>
        </w:rPr>
        <w:t>（一）</w:t>
      </w:r>
      <w:r w:rsidRPr="00F75274">
        <w:rPr>
          <w:rFonts w:eastAsia="標楷體" w:hint="eastAsia"/>
          <w:b/>
          <w:color w:val="000000"/>
          <w:sz w:val="28"/>
          <w:szCs w:val="28"/>
        </w:rPr>
        <w:t>向國內及國際社會宣導我國辦理性別主流化及致力提昇婦女權益之成果：</w:t>
      </w:r>
    </w:p>
    <w:p w:rsidR="00E73724" w:rsidRPr="00F75274" w:rsidRDefault="00E73724" w:rsidP="00C04F66">
      <w:pPr>
        <w:pStyle w:val="ListParagraph"/>
        <w:widowControl/>
        <w:spacing w:after="120" w:line="460" w:lineRule="exact"/>
        <w:ind w:leftChars="237" w:left="31680" w:hangingChars="252" w:firstLine="31680"/>
        <w:rPr>
          <w:rFonts w:eastAsia="標楷體"/>
          <w:color w:val="000000"/>
          <w:sz w:val="28"/>
          <w:szCs w:val="28"/>
        </w:rPr>
      </w:pPr>
      <w:r w:rsidRPr="00F75274">
        <w:rPr>
          <w:rFonts w:eastAsia="標楷體" w:hint="eastAsia"/>
          <w:color w:val="000000"/>
          <w:sz w:val="28"/>
          <w:szCs w:val="28"/>
        </w:rPr>
        <w:t>（</w:t>
      </w:r>
      <w:r w:rsidRPr="00F75274">
        <w:rPr>
          <w:rFonts w:eastAsia="標楷體"/>
          <w:color w:val="000000"/>
          <w:sz w:val="28"/>
          <w:szCs w:val="28"/>
        </w:rPr>
        <w:t>1</w:t>
      </w:r>
      <w:r w:rsidRPr="00F75274">
        <w:rPr>
          <w:rFonts w:eastAsia="標楷體" w:hint="eastAsia"/>
          <w:color w:val="000000"/>
          <w:sz w:val="28"/>
          <w:szCs w:val="28"/>
        </w:rPr>
        <w:t>）</w:t>
      </w:r>
      <w:r w:rsidRPr="00F75274">
        <w:rPr>
          <w:rFonts w:eastAsia="標楷體" w:hint="eastAsia"/>
          <w:b/>
          <w:color w:val="000000"/>
          <w:spacing w:val="-8"/>
          <w:sz w:val="28"/>
          <w:szCs w:val="28"/>
        </w:rPr>
        <w:t>撰寫</w:t>
      </w:r>
      <w:r w:rsidRPr="00F75274">
        <w:rPr>
          <w:rFonts w:eastAsia="標楷體"/>
          <w:b/>
          <w:color w:val="000000"/>
          <w:spacing w:val="-8"/>
          <w:sz w:val="28"/>
          <w:szCs w:val="28"/>
        </w:rPr>
        <w:t>CEDAW</w:t>
      </w:r>
      <w:r w:rsidRPr="00F75274">
        <w:rPr>
          <w:rFonts w:eastAsia="標楷體" w:hint="eastAsia"/>
          <w:b/>
          <w:color w:val="000000"/>
          <w:spacing w:val="-8"/>
          <w:sz w:val="28"/>
          <w:szCs w:val="28"/>
        </w:rPr>
        <w:t>第</w:t>
      </w:r>
      <w:r w:rsidRPr="00F75274">
        <w:rPr>
          <w:rFonts w:eastAsia="標楷體"/>
          <w:b/>
          <w:color w:val="000000"/>
          <w:sz w:val="28"/>
          <w:szCs w:val="28"/>
        </w:rPr>
        <w:t>2</w:t>
      </w:r>
      <w:r w:rsidRPr="00F75274">
        <w:rPr>
          <w:rFonts w:eastAsia="標楷體" w:hint="eastAsia"/>
          <w:b/>
          <w:color w:val="000000"/>
          <w:sz w:val="28"/>
          <w:szCs w:val="28"/>
        </w:rPr>
        <w:t>次國家報告相關內容：</w:t>
      </w:r>
      <w:r w:rsidRPr="00F75274">
        <w:rPr>
          <w:rFonts w:eastAsia="標楷體" w:hint="eastAsia"/>
          <w:color w:val="000000"/>
          <w:sz w:val="28"/>
          <w:szCs w:val="28"/>
        </w:rPr>
        <w:t>本部配合行政院性別平等處之統籌，各相關單位偕同撰寫我國</w:t>
      </w:r>
      <w:r w:rsidRPr="00F75274">
        <w:rPr>
          <w:rFonts w:eastAsia="標楷體"/>
          <w:color w:val="000000"/>
          <w:sz w:val="28"/>
          <w:szCs w:val="28"/>
        </w:rPr>
        <w:t>CEDAW</w:t>
      </w:r>
      <w:r w:rsidRPr="00F75274">
        <w:rPr>
          <w:rFonts w:eastAsia="標楷體" w:hint="eastAsia"/>
          <w:color w:val="000000"/>
          <w:sz w:val="28"/>
          <w:szCs w:val="28"/>
        </w:rPr>
        <w:t>第</w:t>
      </w:r>
      <w:r w:rsidRPr="00F75274">
        <w:rPr>
          <w:rFonts w:eastAsia="標楷體"/>
          <w:color w:val="000000"/>
          <w:sz w:val="28"/>
          <w:szCs w:val="28"/>
        </w:rPr>
        <w:t>2</w:t>
      </w:r>
      <w:r w:rsidRPr="00F75274">
        <w:rPr>
          <w:rFonts w:eastAsia="標楷體" w:hint="eastAsia"/>
          <w:color w:val="000000"/>
          <w:sz w:val="28"/>
          <w:szCs w:val="28"/>
        </w:rPr>
        <w:t>次國家報告第</w:t>
      </w:r>
      <w:r w:rsidRPr="00F75274">
        <w:rPr>
          <w:rFonts w:eastAsia="標楷體"/>
          <w:color w:val="000000"/>
          <w:sz w:val="28"/>
          <w:szCs w:val="28"/>
        </w:rPr>
        <w:t>8</w:t>
      </w:r>
      <w:r w:rsidRPr="00F75274">
        <w:rPr>
          <w:rFonts w:eastAsia="標楷體" w:hint="eastAsia"/>
          <w:color w:val="000000"/>
          <w:sz w:val="28"/>
          <w:szCs w:val="28"/>
        </w:rPr>
        <w:t>條相關內容（謹按，</w:t>
      </w:r>
      <w:r w:rsidRPr="00F75274">
        <w:rPr>
          <w:rFonts w:eastAsia="標楷體"/>
          <w:color w:val="000000"/>
          <w:sz w:val="28"/>
          <w:szCs w:val="28"/>
        </w:rPr>
        <w:t>CEDAW</w:t>
      </w:r>
      <w:r w:rsidRPr="00F75274">
        <w:rPr>
          <w:rFonts w:eastAsia="標楷體" w:hint="eastAsia"/>
          <w:color w:val="000000"/>
          <w:sz w:val="28"/>
          <w:szCs w:val="28"/>
        </w:rPr>
        <w:t>第</w:t>
      </w:r>
      <w:r w:rsidRPr="00F75274">
        <w:rPr>
          <w:rFonts w:eastAsia="標楷體"/>
          <w:color w:val="000000"/>
          <w:sz w:val="28"/>
          <w:szCs w:val="28"/>
        </w:rPr>
        <w:t>8</w:t>
      </w:r>
      <w:r w:rsidRPr="00F75274">
        <w:rPr>
          <w:rFonts w:eastAsia="標楷體" w:hint="eastAsia"/>
          <w:color w:val="000000"/>
          <w:sz w:val="28"/>
          <w:szCs w:val="28"/>
        </w:rPr>
        <w:t>條：締約各國應採取一切適當措施，保證婦女在與男子平等不受任何歧視的條件下，有機會在國際上代表本國政府和參加各國際組織的工作）。經過迭次會商研討，於</w:t>
      </w:r>
      <w:r w:rsidRPr="00F75274">
        <w:rPr>
          <w:rFonts w:eastAsia="標楷體"/>
          <w:color w:val="000000"/>
          <w:sz w:val="28"/>
          <w:szCs w:val="28"/>
        </w:rPr>
        <w:t>103</w:t>
      </w:r>
      <w:r w:rsidRPr="00F75274">
        <w:rPr>
          <w:rFonts w:eastAsia="標楷體" w:hint="eastAsia"/>
          <w:color w:val="000000"/>
          <w:sz w:val="28"/>
          <w:szCs w:val="28"/>
        </w:rPr>
        <w:t>年</w:t>
      </w:r>
      <w:r w:rsidRPr="00F75274">
        <w:rPr>
          <w:rFonts w:eastAsia="標楷體"/>
          <w:color w:val="000000"/>
          <w:sz w:val="28"/>
          <w:szCs w:val="28"/>
        </w:rPr>
        <w:t>4</w:t>
      </w:r>
      <w:r w:rsidRPr="00F75274">
        <w:rPr>
          <w:rFonts w:eastAsia="標楷體" w:hint="eastAsia"/>
          <w:color w:val="000000"/>
          <w:sz w:val="28"/>
          <w:szCs w:val="28"/>
        </w:rPr>
        <w:t>月間定稿並提報行政院性平處，俾如期提交於</w:t>
      </w:r>
      <w:r w:rsidRPr="00F75274">
        <w:rPr>
          <w:rFonts w:eastAsia="標楷體"/>
          <w:color w:val="000000"/>
          <w:sz w:val="28"/>
          <w:szCs w:val="28"/>
        </w:rPr>
        <w:t>103</w:t>
      </w:r>
      <w:r w:rsidRPr="00F75274">
        <w:rPr>
          <w:rFonts w:eastAsia="標楷體" w:hint="eastAsia"/>
          <w:color w:val="000000"/>
          <w:sz w:val="28"/>
          <w:szCs w:val="28"/>
        </w:rPr>
        <w:t>年</w:t>
      </w:r>
      <w:r w:rsidRPr="00F75274">
        <w:rPr>
          <w:rFonts w:eastAsia="標楷體"/>
          <w:color w:val="000000"/>
          <w:sz w:val="28"/>
          <w:szCs w:val="28"/>
        </w:rPr>
        <w:t>6</w:t>
      </w:r>
      <w:r w:rsidRPr="00F75274">
        <w:rPr>
          <w:rFonts w:eastAsia="標楷體" w:hint="eastAsia"/>
          <w:color w:val="000000"/>
          <w:sz w:val="28"/>
          <w:szCs w:val="28"/>
        </w:rPr>
        <w:t>月</w:t>
      </w:r>
      <w:r w:rsidRPr="00F75274">
        <w:rPr>
          <w:rFonts w:eastAsia="標楷體"/>
          <w:color w:val="000000"/>
          <w:sz w:val="28"/>
          <w:szCs w:val="28"/>
        </w:rPr>
        <w:t>23</w:t>
      </w:r>
      <w:r w:rsidRPr="00F75274">
        <w:rPr>
          <w:rFonts w:eastAsia="標楷體" w:hint="eastAsia"/>
          <w:color w:val="000000"/>
          <w:sz w:val="28"/>
          <w:szCs w:val="28"/>
        </w:rPr>
        <w:t>日至</w:t>
      </w:r>
      <w:r w:rsidRPr="00F75274">
        <w:rPr>
          <w:rFonts w:eastAsia="標楷體"/>
          <w:color w:val="000000"/>
          <w:sz w:val="28"/>
          <w:szCs w:val="28"/>
        </w:rPr>
        <w:t>26</w:t>
      </w:r>
      <w:r w:rsidRPr="00F75274">
        <w:rPr>
          <w:rFonts w:eastAsia="標楷體" w:hint="eastAsia"/>
          <w:color w:val="000000"/>
          <w:sz w:val="28"/>
          <w:szCs w:val="28"/>
        </w:rPr>
        <w:t>日舉行之「</w:t>
      </w:r>
      <w:r w:rsidRPr="00F75274">
        <w:rPr>
          <w:rFonts w:eastAsia="標楷體"/>
          <w:color w:val="000000"/>
          <w:sz w:val="28"/>
          <w:szCs w:val="28"/>
        </w:rPr>
        <w:t>CEDAW</w:t>
      </w:r>
      <w:r w:rsidRPr="00F75274">
        <w:rPr>
          <w:rFonts w:eastAsia="標楷體" w:hint="eastAsia"/>
          <w:color w:val="000000"/>
          <w:sz w:val="28"/>
          <w:szCs w:val="28"/>
        </w:rPr>
        <w:t>第</w:t>
      </w:r>
      <w:r w:rsidRPr="00F75274">
        <w:rPr>
          <w:rFonts w:eastAsia="標楷體"/>
          <w:color w:val="000000"/>
          <w:sz w:val="28"/>
          <w:szCs w:val="28"/>
        </w:rPr>
        <w:t>2</w:t>
      </w:r>
      <w:r w:rsidRPr="00F75274">
        <w:rPr>
          <w:rFonts w:eastAsia="標楷體" w:hint="eastAsia"/>
          <w:color w:val="000000"/>
          <w:sz w:val="28"/>
          <w:szCs w:val="28"/>
        </w:rPr>
        <w:t>次國家報告國外專家審查暨發表會議」。</w:t>
      </w:r>
    </w:p>
    <w:p w:rsidR="00E73724" w:rsidRPr="00F75274" w:rsidRDefault="00E73724" w:rsidP="001425F1">
      <w:pPr>
        <w:pStyle w:val="ListParagraph"/>
        <w:widowControl/>
        <w:numPr>
          <w:ilvl w:val="0"/>
          <w:numId w:val="30"/>
        </w:numPr>
        <w:spacing w:after="120" w:line="460" w:lineRule="exact"/>
        <w:ind w:leftChars="0"/>
        <w:rPr>
          <w:rFonts w:eastAsia="標楷體"/>
          <w:b/>
          <w:color w:val="000000"/>
          <w:sz w:val="28"/>
          <w:szCs w:val="28"/>
        </w:rPr>
      </w:pPr>
      <w:r w:rsidRPr="00F75274">
        <w:rPr>
          <w:rFonts w:eastAsia="標楷體" w:hint="eastAsia"/>
          <w:b/>
          <w:color w:val="000000"/>
          <w:sz w:val="28"/>
          <w:szCs w:val="28"/>
        </w:rPr>
        <w:t>協助翻譯</w:t>
      </w:r>
      <w:r w:rsidRPr="00F75274">
        <w:rPr>
          <w:rFonts w:eastAsia="標楷體"/>
          <w:b/>
          <w:color w:val="000000"/>
          <w:sz w:val="28"/>
          <w:szCs w:val="28"/>
        </w:rPr>
        <w:t>CEDAW</w:t>
      </w:r>
      <w:r w:rsidRPr="00F75274">
        <w:rPr>
          <w:rFonts w:eastAsia="標楷體" w:hint="eastAsia"/>
          <w:b/>
          <w:color w:val="000000"/>
          <w:sz w:val="28"/>
          <w:szCs w:val="28"/>
        </w:rPr>
        <w:t>第</w:t>
      </w:r>
      <w:r w:rsidRPr="00F75274">
        <w:rPr>
          <w:rFonts w:eastAsia="標楷體"/>
          <w:b/>
          <w:color w:val="000000"/>
          <w:sz w:val="28"/>
          <w:szCs w:val="28"/>
        </w:rPr>
        <w:t>2</w:t>
      </w:r>
      <w:r w:rsidRPr="00F75274">
        <w:rPr>
          <w:rFonts w:eastAsia="標楷體" w:hint="eastAsia"/>
          <w:b/>
          <w:color w:val="000000"/>
          <w:sz w:val="28"/>
          <w:szCs w:val="28"/>
        </w:rPr>
        <w:t>次國家報告：</w:t>
      </w:r>
      <w:r w:rsidRPr="00F75274">
        <w:rPr>
          <w:rFonts w:eastAsia="標楷體" w:hint="eastAsia"/>
          <w:color w:val="000000"/>
          <w:sz w:val="28"/>
          <w:szCs w:val="28"/>
        </w:rPr>
        <w:t>外交部應行政院性平處之請求，積極協助辦理我國</w:t>
      </w:r>
      <w:r w:rsidRPr="00F75274">
        <w:rPr>
          <w:rFonts w:eastAsia="標楷體"/>
          <w:color w:val="000000"/>
          <w:sz w:val="28"/>
          <w:szCs w:val="28"/>
        </w:rPr>
        <w:t>CEDAW</w:t>
      </w:r>
      <w:r w:rsidRPr="00F75274">
        <w:rPr>
          <w:rFonts w:eastAsia="標楷體" w:hint="eastAsia"/>
          <w:color w:val="000000"/>
          <w:sz w:val="28"/>
          <w:szCs w:val="28"/>
        </w:rPr>
        <w:t>第</w:t>
      </w:r>
      <w:r w:rsidRPr="00F75274">
        <w:rPr>
          <w:rFonts w:eastAsia="標楷體"/>
          <w:color w:val="000000"/>
          <w:sz w:val="28"/>
          <w:szCs w:val="28"/>
        </w:rPr>
        <w:t>2</w:t>
      </w:r>
      <w:r w:rsidRPr="00F75274">
        <w:rPr>
          <w:rFonts w:eastAsia="標楷體" w:hint="eastAsia"/>
          <w:color w:val="000000"/>
          <w:sz w:val="28"/>
          <w:szCs w:val="28"/>
        </w:rPr>
        <w:t>次國家報告英譯潤飾及定稿事宜，在非常匆促之作業時間內，本部動員全體翻譯同仁加班趕工全力提供協助，俾於期限內完成。</w:t>
      </w:r>
    </w:p>
    <w:p w:rsidR="00E73724" w:rsidRPr="00F75274" w:rsidRDefault="00E73724" w:rsidP="003D7803">
      <w:pPr>
        <w:pStyle w:val="ListParagraph"/>
        <w:widowControl/>
        <w:numPr>
          <w:ilvl w:val="0"/>
          <w:numId w:val="30"/>
        </w:numPr>
        <w:spacing w:after="120" w:line="460" w:lineRule="exact"/>
        <w:ind w:leftChars="0"/>
        <w:rPr>
          <w:rFonts w:eastAsia="標楷體"/>
          <w:b/>
          <w:color w:val="000000"/>
          <w:sz w:val="28"/>
          <w:szCs w:val="28"/>
        </w:rPr>
      </w:pPr>
      <w:r w:rsidRPr="00F75274">
        <w:rPr>
          <w:rFonts w:eastAsia="標楷體" w:hint="eastAsia"/>
          <w:b/>
          <w:color w:val="000000"/>
          <w:sz w:val="28"/>
          <w:szCs w:val="28"/>
        </w:rPr>
        <w:t>積極洽邀</w:t>
      </w:r>
      <w:r w:rsidRPr="00F75274">
        <w:rPr>
          <w:rFonts w:eastAsia="標楷體"/>
          <w:b/>
          <w:color w:val="000000"/>
          <w:sz w:val="28"/>
          <w:szCs w:val="28"/>
        </w:rPr>
        <w:t>CEDAW</w:t>
      </w:r>
      <w:r w:rsidRPr="00F75274">
        <w:rPr>
          <w:rFonts w:eastAsia="標楷體" w:hint="eastAsia"/>
          <w:b/>
          <w:color w:val="000000"/>
          <w:sz w:val="28"/>
          <w:szCs w:val="28"/>
        </w:rPr>
        <w:t>委員及專家來華參與我國</w:t>
      </w:r>
      <w:r w:rsidRPr="00F75274">
        <w:rPr>
          <w:rFonts w:eastAsia="標楷體"/>
          <w:b/>
          <w:color w:val="000000"/>
          <w:sz w:val="28"/>
          <w:szCs w:val="28"/>
        </w:rPr>
        <w:t>CEDAW</w:t>
      </w:r>
      <w:r w:rsidRPr="00F75274">
        <w:rPr>
          <w:rFonts w:eastAsia="標楷體" w:hint="eastAsia"/>
          <w:b/>
          <w:color w:val="000000"/>
          <w:sz w:val="28"/>
          <w:szCs w:val="28"/>
        </w:rPr>
        <w:t>第</w:t>
      </w:r>
      <w:r w:rsidRPr="00F75274">
        <w:rPr>
          <w:rFonts w:eastAsia="標楷體"/>
          <w:b/>
          <w:color w:val="000000"/>
          <w:sz w:val="28"/>
          <w:szCs w:val="28"/>
        </w:rPr>
        <w:t>2</w:t>
      </w:r>
      <w:r w:rsidRPr="00F75274">
        <w:rPr>
          <w:rFonts w:eastAsia="標楷體" w:hint="eastAsia"/>
          <w:b/>
          <w:color w:val="000000"/>
          <w:sz w:val="28"/>
          <w:szCs w:val="28"/>
        </w:rPr>
        <w:t>次國家報告審查會議：</w:t>
      </w:r>
      <w:r w:rsidRPr="00F75274">
        <w:rPr>
          <w:rFonts w:eastAsia="標楷體" w:hint="eastAsia"/>
          <w:color w:val="000000"/>
          <w:sz w:val="28"/>
          <w:szCs w:val="28"/>
        </w:rPr>
        <w:t>本部配合行政院性平處之規畫，積極洽邀韓國籍</w:t>
      </w:r>
      <w:r w:rsidRPr="00F75274">
        <w:rPr>
          <w:rFonts w:eastAsia="標楷體"/>
          <w:color w:val="000000"/>
          <w:sz w:val="28"/>
          <w:szCs w:val="28"/>
        </w:rPr>
        <w:t>Ms. Heisoo Shih</w:t>
      </w:r>
      <w:r w:rsidRPr="00F75274">
        <w:rPr>
          <w:rFonts w:eastAsia="標楷體" w:hint="eastAsia"/>
          <w:color w:val="000000"/>
          <w:sz w:val="28"/>
          <w:szCs w:val="28"/>
        </w:rPr>
        <w:t>、馬來西亞籍</w:t>
      </w:r>
      <w:r w:rsidRPr="00F75274">
        <w:rPr>
          <w:rFonts w:eastAsia="標楷體"/>
          <w:color w:val="000000"/>
          <w:sz w:val="28"/>
          <w:szCs w:val="28"/>
        </w:rPr>
        <w:t>Ms. Shanthi Dairiam</w:t>
      </w:r>
      <w:r w:rsidRPr="00F75274">
        <w:rPr>
          <w:rFonts w:eastAsia="標楷體" w:hint="eastAsia"/>
          <w:color w:val="000000"/>
          <w:sz w:val="28"/>
          <w:szCs w:val="28"/>
        </w:rPr>
        <w:t>、美國籍</w:t>
      </w:r>
      <w:r w:rsidRPr="00F75274">
        <w:rPr>
          <w:rFonts w:eastAsia="標楷體"/>
          <w:color w:val="000000"/>
          <w:sz w:val="28"/>
          <w:szCs w:val="28"/>
        </w:rPr>
        <w:t>Denise Scotto</w:t>
      </w:r>
      <w:r w:rsidRPr="00F75274">
        <w:rPr>
          <w:rFonts w:eastAsia="標楷體" w:hint="eastAsia"/>
          <w:color w:val="000000"/>
          <w:sz w:val="28"/>
          <w:szCs w:val="28"/>
        </w:rPr>
        <w:t>、菲律賓籍</w:t>
      </w:r>
      <w:r w:rsidRPr="00F75274">
        <w:rPr>
          <w:rFonts w:eastAsia="標楷體"/>
          <w:color w:val="000000"/>
          <w:sz w:val="28"/>
          <w:szCs w:val="28"/>
        </w:rPr>
        <w:t>Ms. Rea Abada Chiongson</w:t>
      </w:r>
      <w:r w:rsidRPr="00F75274">
        <w:rPr>
          <w:rFonts w:eastAsia="標楷體" w:hint="eastAsia"/>
          <w:color w:val="000000"/>
          <w:sz w:val="28"/>
          <w:szCs w:val="28"/>
        </w:rPr>
        <w:t>及肯亞籍</w:t>
      </w:r>
      <w:r w:rsidRPr="00F75274">
        <w:rPr>
          <w:rFonts w:eastAsia="標楷體"/>
          <w:color w:val="000000"/>
          <w:sz w:val="28"/>
          <w:szCs w:val="28"/>
        </w:rPr>
        <w:t>Ms. Violet Tsisiga Awori</w:t>
      </w:r>
      <w:r w:rsidRPr="00F75274">
        <w:rPr>
          <w:rFonts w:eastAsia="標楷體" w:hint="eastAsia"/>
          <w:color w:val="000000"/>
          <w:sz w:val="28"/>
          <w:szCs w:val="28"/>
        </w:rPr>
        <w:t>等</w:t>
      </w:r>
      <w:r w:rsidRPr="00F75274">
        <w:rPr>
          <w:rFonts w:eastAsia="標楷體"/>
          <w:color w:val="000000"/>
          <w:sz w:val="28"/>
          <w:szCs w:val="28"/>
        </w:rPr>
        <w:t>5</w:t>
      </w:r>
      <w:r w:rsidRPr="00F75274">
        <w:rPr>
          <w:rFonts w:eastAsia="標楷體" w:hint="eastAsia"/>
          <w:color w:val="000000"/>
          <w:sz w:val="28"/>
          <w:szCs w:val="28"/>
        </w:rPr>
        <w:t>位國外專家於</w:t>
      </w:r>
      <w:r w:rsidRPr="00F75274">
        <w:rPr>
          <w:rFonts w:eastAsia="標楷體"/>
          <w:color w:val="000000"/>
          <w:sz w:val="28"/>
          <w:szCs w:val="28"/>
        </w:rPr>
        <w:t>103</w:t>
      </w:r>
      <w:r w:rsidRPr="00F75274">
        <w:rPr>
          <w:rFonts w:eastAsia="標楷體" w:hint="eastAsia"/>
          <w:color w:val="000000"/>
          <w:sz w:val="28"/>
          <w:szCs w:val="28"/>
        </w:rPr>
        <w:t>年</w:t>
      </w:r>
      <w:r w:rsidRPr="00F75274">
        <w:rPr>
          <w:rFonts w:eastAsia="標楷體"/>
          <w:color w:val="000000"/>
          <w:sz w:val="28"/>
          <w:szCs w:val="28"/>
        </w:rPr>
        <w:t>6</w:t>
      </w:r>
      <w:r w:rsidRPr="00F75274">
        <w:rPr>
          <w:rFonts w:eastAsia="標楷體" w:hint="eastAsia"/>
          <w:color w:val="000000"/>
          <w:sz w:val="28"/>
          <w:szCs w:val="28"/>
        </w:rPr>
        <w:t>月</w:t>
      </w:r>
      <w:r w:rsidRPr="00F75274">
        <w:rPr>
          <w:rFonts w:eastAsia="標楷體"/>
          <w:color w:val="000000"/>
          <w:sz w:val="28"/>
          <w:szCs w:val="28"/>
        </w:rPr>
        <w:t>22</w:t>
      </w:r>
      <w:r w:rsidRPr="00F75274">
        <w:rPr>
          <w:rFonts w:eastAsia="標楷體" w:hint="eastAsia"/>
          <w:color w:val="000000"/>
          <w:sz w:val="28"/>
          <w:szCs w:val="28"/>
        </w:rPr>
        <w:t>日至</w:t>
      </w:r>
      <w:r w:rsidRPr="00F75274">
        <w:rPr>
          <w:rFonts w:eastAsia="標楷體"/>
          <w:color w:val="000000"/>
          <w:sz w:val="28"/>
          <w:szCs w:val="28"/>
        </w:rPr>
        <w:t>27</w:t>
      </w:r>
      <w:r w:rsidRPr="00F75274">
        <w:rPr>
          <w:rFonts w:eastAsia="標楷體" w:hint="eastAsia"/>
          <w:color w:val="000000"/>
          <w:sz w:val="28"/>
          <w:szCs w:val="28"/>
        </w:rPr>
        <w:t>日訪華審查我</w:t>
      </w:r>
      <w:r w:rsidRPr="00F75274">
        <w:rPr>
          <w:rFonts w:eastAsia="標楷體"/>
          <w:color w:val="000000"/>
          <w:sz w:val="28"/>
          <w:szCs w:val="28"/>
        </w:rPr>
        <w:t>CEDAW</w:t>
      </w:r>
      <w:r w:rsidRPr="00F75274">
        <w:rPr>
          <w:rFonts w:eastAsia="標楷體" w:hint="eastAsia"/>
          <w:color w:val="000000"/>
          <w:sz w:val="28"/>
          <w:szCs w:val="28"/>
        </w:rPr>
        <w:t>第</w:t>
      </w:r>
      <w:r w:rsidRPr="00F75274">
        <w:rPr>
          <w:rFonts w:eastAsia="標楷體"/>
          <w:color w:val="000000"/>
          <w:sz w:val="28"/>
          <w:szCs w:val="28"/>
        </w:rPr>
        <w:t>2</w:t>
      </w:r>
      <w:r w:rsidRPr="00F75274">
        <w:rPr>
          <w:rFonts w:eastAsia="標楷體" w:hint="eastAsia"/>
          <w:color w:val="000000"/>
          <w:sz w:val="28"/>
          <w:szCs w:val="28"/>
        </w:rPr>
        <w:t>次國家報告案。經相關外館多方聯繫，洽獲</w:t>
      </w:r>
      <w:r w:rsidRPr="00F75274">
        <w:rPr>
          <w:rFonts w:eastAsia="標楷體"/>
          <w:color w:val="000000"/>
          <w:sz w:val="28"/>
          <w:szCs w:val="28"/>
        </w:rPr>
        <w:t>1</w:t>
      </w:r>
      <w:r w:rsidRPr="00F75274">
        <w:rPr>
          <w:rFonts w:eastAsia="標楷體" w:hint="eastAsia"/>
          <w:color w:val="000000"/>
          <w:sz w:val="28"/>
          <w:szCs w:val="28"/>
        </w:rPr>
        <w:t>名菲律賓籍專家同意訪華並參加我國</w:t>
      </w:r>
      <w:r w:rsidRPr="00F75274">
        <w:rPr>
          <w:rFonts w:eastAsia="標楷體"/>
          <w:color w:val="000000"/>
          <w:sz w:val="28"/>
          <w:szCs w:val="28"/>
        </w:rPr>
        <w:t>CEDAW</w:t>
      </w:r>
      <w:r w:rsidRPr="00F75274">
        <w:rPr>
          <w:rFonts w:eastAsia="標楷體" w:hint="eastAsia"/>
          <w:color w:val="000000"/>
          <w:sz w:val="28"/>
          <w:szCs w:val="28"/>
        </w:rPr>
        <w:t>第</w:t>
      </w:r>
      <w:r w:rsidRPr="00F75274">
        <w:rPr>
          <w:rFonts w:eastAsia="標楷體"/>
          <w:color w:val="000000"/>
          <w:sz w:val="28"/>
          <w:szCs w:val="28"/>
        </w:rPr>
        <w:t>2</w:t>
      </w:r>
      <w:r w:rsidRPr="00F75274">
        <w:rPr>
          <w:rFonts w:eastAsia="標楷體" w:hint="eastAsia"/>
          <w:color w:val="000000"/>
          <w:sz w:val="28"/>
          <w:szCs w:val="28"/>
        </w:rPr>
        <w:t>次國家報告審查會議，並協助性平處辦理其他</w:t>
      </w:r>
      <w:r w:rsidRPr="00F75274">
        <w:rPr>
          <w:rFonts w:eastAsia="標楷體"/>
          <w:color w:val="000000"/>
          <w:sz w:val="28"/>
          <w:szCs w:val="28"/>
        </w:rPr>
        <w:t>3</w:t>
      </w:r>
      <w:r w:rsidRPr="00F75274">
        <w:rPr>
          <w:rFonts w:eastAsia="標楷體" w:hint="eastAsia"/>
          <w:color w:val="000000"/>
          <w:sz w:val="28"/>
          <w:szCs w:val="28"/>
        </w:rPr>
        <w:t>位委員邀訪相關事宜，嗣透過本部性別平等專案小組外聘委員李委員萍之協助聯繫，本部再洽獲第五位專家也是</w:t>
      </w:r>
      <w:r w:rsidRPr="00F75274">
        <w:rPr>
          <w:rFonts w:eastAsia="標楷體"/>
          <w:color w:val="000000"/>
          <w:sz w:val="28"/>
          <w:szCs w:val="28"/>
        </w:rPr>
        <w:t>CEDAW</w:t>
      </w:r>
      <w:r w:rsidRPr="00F75274">
        <w:rPr>
          <w:rFonts w:eastAsia="標楷體" w:hint="eastAsia"/>
          <w:color w:val="000000"/>
          <w:sz w:val="28"/>
          <w:szCs w:val="28"/>
        </w:rPr>
        <w:t>上屆委員同意出席上述會議。</w:t>
      </w:r>
    </w:p>
    <w:p w:rsidR="00E73724" w:rsidRPr="00F75274" w:rsidRDefault="00E73724" w:rsidP="00C54BD6">
      <w:pPr>
        <w:pStyle w:val="ListParagraph"/>
        <w:widowControl/>
        <w:numPr>
          <w:ilvl w:val="0"/>
          <w:numId w:val="30"/>
        </w:numPr>
        <w:spacing w:after="120" w:line="460" w:lineRule="exact"/>
        <w:ind w:leftChars="0"/>
        <w:rPr>
          <w:rFonts w:eastAsia="標楷體"/>
          <w:b/>
          <w:color w:val="000000"/>
          <w:sz w:val="28"/>
          <w:szCs w:val="28"/>
        </w:rPr>
      </w:pPr>
      <w:r w:rsidRPr="00F75274">
        <w:rPr>
          <w:rFonts w:eastAsia="標楷體" w:hint="eastAsia"/>
          <w:b/>
          <w:color w:val="000000"/>
          <w:sz w:val="28"/>
          <w:szCs w:val="28"/>
        </w:rPr>
        <w:t>邀請「</w:t>
      </w:r>
      <w:r w:rsidRPr="00F75274">
        <w:rPr>
          <w:rFonts w:eastAsia="標楷體"/>
          <w:b/>
          <w:color w:val="000000"/>
          <w:sz w:val="28"/>
          <w:szCs w:val="28"/>
        </w:rPr>
        <w:t>CEDAW</w:t>
      </w:r>
      <w:r w:rsidRPr="00F75274">
        <w:rPr>
          <w:rFonts w:eastAsia="標楷體" w:hint="eastAsia"/>
          <w:b/>
          <w:color w:val="000000"/>
          <w:sz w:val="28"/>
          <w:szCs w:val="28"/>
        </w:rPr>
        <w:t>第</w:t>
      </w:r>
      <w:r w:rsidRPr="00F75274">
        <w:rPr>
          <w:rFonts w:eastAsia="標楷體"/>
          <w:b/>
          <w:color w:val="000000"/>
          <w:sz w:val="28"/>
          <w:szCs w:val="28"/>
        </w:rPr>
        <w:t>2</w:t>
      </w:r>
      <w:r w:rsidRPr="00F75274">
        <w:rPr>
          <w:rFonts w:eastAsia="標楷體" w:hint="eastAsia"/>
          <w:b/>
          <w:color w:val="000000"/>
          <w:sz w:val="28"/>
          <w:szCs w:val="28"/>
        </w:rPr>
        <w:t>次國家報告國際專家觀察團」訪華：</w:t>
      </w:r>
      <w:r w:rsidRPr="00F75274">
        <w:rPr>
          <w:rFonts w:eastAsia="標楷體" w:hint="eastAsia"/>
          <w:color w:val="000000"/>
          <w:spacing w:val="-8"/>
          <w:sz w:val="28"/>
          <w:szCs w:val="28"/>
        </w:rPr>
        <w:t>本部</w:t>
      </w:r>
      <w:r w:rsidRPr="00F75274">
        <w:rPr>
          <w:rFonts w:eastAsia="標楷體" w:hint="eastAsia"/>
          <w:color w:val="000000"/>
          <w:sz w:val="28"/>
          <w:szCs w:val="28"/>
        </w:rPr>
        <w:t>採納本部性別平等專案小組李委員萍之建議，邀請與</w:t>
      </w:r>
      <w:r w:rsidRPr="00F75274">
        <w:rPr>
          <w:rFonts w:eastAsia="標楷體"/>
          <w:color w:val="000000"/>
          <w:sz w:val="28"/>
          <w:szCs w:val="28"/>
        </w:rPr>
        <w:t>CEDAW</w:t>
      </w:r>
      <w:r w:rsidRPr="00F75274">
        <w:rPr>
          <w:rFonts w:eastAsia="標楷體" w:hint="eastAsia"/>
          <w:color w:val="000000"/>
          <w:sz w:val="28"/>
          <w:szCs w:val="28"/>
        </w:rPr>
        <w:t>業務相關、具國際聲望、瞭解我國婦權發展現況及能為我在國際發聲之國際專家</w:t>
      </w:r>
      <w:r w:rsidRPr="00F75274">
        <w:rPr>
          <w:rFonts w:eastAsia="標楷體"/>
          <w:color w:val="000000"/>
          <w:sz w:val="28"/>
          <w:szCs w:val="28"/>
        </w:rPr>
        <w:t>3</w:t>
      </w:r>
      <w:r w:rsidRPr="00F75274">
        <w:rPr>
          <w:rFonts w:eastAsia="標楷體" w:hint="eastAsia"/>
          <w:color w:val="000000"/>
          <w:sz w:val="28"/>
          <w:szCs w:val="28"/>
        </w:rPr>
        <w:t>人組成「</w:t>
      </w:r>
      <w:r w:rsidRPr="00F75274">
        <w:rPr>
          <w:rFonts w:eastAsia="標楷體"/>
          <w:color w:val="000000"/>
          <w:sz w:val="28"/>
          <w:szCs w:val="28"/>
        </w:rPr>
        <w:t>CEDAW</w:t>
      </w:r>
      <w:r w:rsidRPr="00F75274">
        <w:rPr>
          <w:rFonts w:eastAsia="標楷體" w:hint="eastAsia"/>
          <w:color w:val="000000"/>
          <w:sz w:val="28"/>
          <w:szCs w:val="28"/>
        </w:rPr>
        <w:t>第</w:t>
      </w:r>
      <w:r w:rsidRPr="00F75274">
        <w:rPr>
          <w:rFonts w:eastAsia="標楷體"/>
          <w:color w:val="000000"/>
          <w:sz w:val="28"/>
          <w:szCs w:val="28"/>
        </w:rPr>
        <w:t>2</w:t>
      </w:r>
      <w:r w:rsidRPr="00F75274">
        <w:rPr>
          <w:rFonts w:eastAsia="標楷體" w:hint="eastAsia"/>
          <w:color w:val="000000"/>
          <w:sz w:val="28"/>
          <w:szCs w:val="28"/>
        </w:rPr>
        <w:t>次國家報告國際專家觀察團」於行政院性別平等處辦理我</w:t>
      </w:r>
      <w:r w:rsidRPr="00F75274">
        <w:rPr>
          <w:rFonts w:eastAsia="標楷體"/>
          <w:color w:val="000000"/>
          <w:sz w:val="28"/>
          <w:szCs w:val="28"/>
        </w:rPr>
        <w:t>CEDAW</w:t>
      </w:r>
      <w:r w:rsidRPr="00F75274">
        <w:rPr>
          <w:rFonts w:eastAsia="標楷體" w:hint="eastAsia"/>
          <w:color w:val="000000"/>
          <w:sz w:val="28"/>
          <w:szCs w:val="28"/>
        </w:rPr>
        <w:t>第</w:t>
      </w:r>
      <w:r w:rsidRPr="00F75274">
        <w:rPr>
          <w:rFonts w:eastAsia="標楷體"/>
          <w:color w:val="000000"/>
          <w:sz w:val="28"/>
          <w:szCs w:val="28"/>
        </w:rPr>
        <w:t>2</w:t>
      </w:r>
      <w:r w:rsidRPr="00F75274">
        <w:rPr>
          <w:rFonts w:eastAsia="標楷體" w:hint="eastAsia"/>
          <w:color w:val="000000"/>
          <w:sz w:val="28"/>
          <w:szCs w:val="28"/>
        </w:rPr>
        <w:t>次國家報告國外專家審查暨發表會議期間訪華，全程參與觀察上述會議，並會晤我政府女性高階官員，我方均宣揚我國落實及推動</w:t>
      </w:r>
      <w:r w:rsidRPr="00F75274">
        <w:rPr>
          <w:rFonts w:eastAsia="標楷體"/>
          <w:color w:val="000000"/>
          <w:sz w:val="28"/>
          <w:szCs w:val="28"/>
        </w:rPr>
        <w:t>CEDAW</w:t>
      </w:r>
      <w:r w:rsidRPr="00F75274">
        <w:rPr>
          <w:rFonts w:eastAsia="標楷體" w:hint="eastAsia"/>
          <w:color w:val="000000"/>
          <w:sz w:val="28"/>
          <w:szCs w:val="28"/>
        </w:rPr>
        <w:t>之決心與努力，該團對我政府戮力推動性別主流化政策均持高度肯定，甚具國際宣傳效益。我國</w:t>
      </w:r>
      <w:r w:rsidRPr="00F75274">
        <w:rPr>
          <w:rFonts w:eastAsia="標楷體"/>
          <w:color w:val="000000"/>
          <w:sz w:val="28"/>
          <w:szCs w:val="28"/>
        </w:rPr>
        <w:t>CEDAW</w:t>
      </w:r>
      <w:r w:rsidRPr="00F75274">
        <w:rPr>
          <w:rFonts w:eastAsia="標楷體" w:hint="eastAsia"/>
          <w:color w:val="000000"/>
          <w:sz w:val="28"/>
          <w:szCs w:val="28"/>
        </w:rPr>
        <w:t>第</w:t>
      </w:r>
      <w:r w:rsidRPr="00F75274">
        <w:rPr>
          <w:rFonts w:eastAsia="標楷體"/>
          <w:color w:val="000000"/>
          <w:sz w:val="28"/>
          <w:szCs w:val="28"/>
        </w:rPr>
        <w:t>2</w:t>
      </w:r>
      <w:r w:rsidRPr="00F75274">
        <w:rPr>
          <w:rFonts w:eastAsia="標楷體" w:hint="eastAsia"/>
          <w:color w:val="000000"/>
          <w:sz w:val="28"/>
          <w:szCs w:val="28"/>
        </w:rPr>
        <w:t>次國家報告國際專家觀察團訪華期間，本部亦曾安排該團與中華民國基督教女青年會</w:t>
      </w:r>
      <w:r w:rsidRPr="00F75274">
        <w:rPr>
          <w:rFonts w:eastAsia="標楷體"/>
          <w:color w:val="000000"/>
          <w:sz w:val="28"/>
          <w:szCs w:val="28"/>
        </w:rPr>
        <w:t>(YWCA)</w:t>
      </w:r>
      <w:r w:rsidRPr="00F75274">
        <w:rPr>
          <w:rFonts w:eastAsia="標楷體" w:hint="eastAsia"/>
          <w:color w:val="000000"/>
          <w:sz w:val="28"/>
          <w:szCs w:val="28"/>
        </w:rPr>
        <w:t>、中華心理衛生協會、勵馨基金會及其他國內</w:t>
      </w:r>
      <w:r w:rsidRPr="00F75274">
        <w:rPr>
          <w:rFonts w:eastAsia="標楷體"/>
          <w:color w:val="000000"/>
          <w:sz w:val="28"/>
          <w:szCs w:val="28"/>
        </w:rPr>
        <w:t>NGO</w:t>
      </w:r>
      <w:r w:rsidRPr="00F75274">
        <w:rPr>
          <w:rFonts w:eastAsia="標楷體" w:hint="eastAsia"/>
          <w:color w:val="000000"/>
          <w:sz w:val="28"/>
          <w:szCs w:val="28"/>
        </w:rPr>
        <w:t>團體多次座談，分享該團此行觀察心得，並就參與</w:t>
      </w:r>
      <w:r w:rsidRPr="00F75274">
        <w:rPr>
          <w:rFonts w:eastAsia="標楷體"/>
          <w:color w:val="000000"/>
          <w:sz w:val="28"/>
          <w:szCs w:val="28"/>
        </w:rPr>
        <w:t>CEDAW</w:t>
      </w:r>
      <w:r w:rsidRPr="00F75274">
        <w:rPr>
          <w:rFonts w:eastAsia="標楷體" w:hint="eastAsia"/>
          <w:color w:val="000000"/>
          <w:sz w:val="28"/>
          <w:szCs w:val="28"/>
        </w:rPr>
        <w:t>國家報告審查經驗等相關議題發表演說，傳授及協助提昇我</w:t>
      </w:r>
      <w:r w:rsidRPr="00F75274">
        <w:rPr>
          <w:rFonts w:eastAsia="標楷體"/>
          <w:color w:val="000000"/>
          <w:sz w:val="28"/>
          <w:szCs w:val="28"/>
        </w:rPr>
        <w:t>NGO</w:t>
      </w:r>
      <w:r w:rsidRPr="00F75274">
        <w:rPr>
          <w:rFonts w:eastAsia="標楷體" w:hint="eastAsia"/>
          <w:color w:val="000000"/>
          <w:sz w:val="28"/>
          <w:szCs w:val="28"/>
        </w:rPr>
        <w:t>參與國際公約能力，對深化我</w:t>
      </w:r>
      <w:r w:rsidRPr="00F75274">
        <w:rPr>
          <w:rFonts w:eastAsia="標楷體"/>
          <w:color w:val="000000"/>
          <w:sz w:val="28"/>
          <w:szCs w:val="28"/>
        </w:rPr>
        <w:t>NGO</w:t>
      </w:r>
      <w:r w:rsidRPr="00F75274">
        <w:rPr>
          <w:rFonts w:eastAsia="標楷體" w:hint="eastAsia"/>
          <w:color w:val="000000"/>
          <w:sz w:val="28"/>
          <w:szCs w:val="28"/>
        </w:rPr>
        <w:t>與國際性別社團之連結、培育我</w:t>
      </w:r>
      <w:r w:rsidRPr="00F75274">
        <w:rPr>
          <w:rFonts w:eastAsia="標楷體"/>
          <w:color w:val="000000"/>
          <w:sz w:val="28"/>
          <w:szCs w:val="28"/>
        </w:rPr>
        <w:t>NGO</w:t>
      </w:r>
      <w:r w:rsidRPr="00F75274">
        <w:rPr>
          <w:rFonts w:eastAsia="標楷體" w:hint="eastAsia"/>
          <w:color w:val="000000"/>
          <w:sz w:val="28"/>
          <w:szCs w:val="28"/>
        </w:rPr>
        <w:t>之國際參與能力應有助益。</w:t>
      </w:r>
    </w:p>
    <w:p w:rsidR="00E73724" w:rsidRPr="00F75274" w:rsidRDefault="00E73724" w:rsidP="00C54BD6">
      <w:pPr>
        <w:pStyle w:val="ListParagraph"/>
        <w:widowControl/>
        <w:numPr>
          <w:ilvl w:val="0"/>
          <w:numId w:val="30"/>
        </w:numPr>
        <w:spacing w:after="120" w:line="460" w:lineRule="exact"/>
        <w:ind w:leftChars="0"/>
        <w:rPr>
          <w:rFonts w:eastAsia="標楷體"/>
          <w:b/>
          <w:color w:val="000000"/>
          <w:sz w:val="28"/>
          <w:szCs w:val="28"/>
        </w:rPr>
      </w:pPr>
      <w:r w:rsidRPr="00F75274">
        <w:rPr>
          <w:rFonts w:eastAsia="標楷體" w:hint="eastAsia"/>
          <w:b/>
          <w:color w:val="000000"/>
          <w:sz w:val="28"/>
          <w:szCs w:val="28"/>
        </w:rPr>
        <w:t>賡續宣傳廣知駐外館處及國際社會我</w:t>
      </w:r>
      <w:r w:rsidRPr="00F75274">
        <w:rPr>
          <w:rFonts w:eastAsia="標楷體"/>
          <w:b/>
          <w:color w:val="000000"/>
          <w:sz w:val="28"/>
          <w:szCs w:val="28"/>
        </w:rPr>
        <w:t>CEDAW</w:t>
      </w:r>
      <w:r w:rsidRPr="00F75274">
        <w:rPr>
          <w:rFonts w:eastAsia="標楷體" w:hint="eastAsia"/>
          <w:b/>
          <w:color w:val="000000"/>
          <w:sz w:val="28"/>
          <w:szCs w:val="28"/>
        </w:rPr>
        <w:t>第</w:t>
      </w:r>
      <w:r w:rsidRPr="00F75274">
        <w:rPr>
          <w:rFonts w:eastAsia="標楷體"/>
          <w:b/>
          <w:color w:val="000000"/>
          <w:sz w:val="28"/>
          <w:szCs w:val="28"/>
        </w:rPr>
        <w:t>2</w:t>
      </w:r>
      <w:r w:rsidRPr="00F75274">
        <w:rPr>
          <w:rFonts w:eastAsia="標楷體" w:hint="eastAsia"/>
          <w:b/>
          <w:color w:val="000000"/>
          <w:sz w:val="28"/>
          <w:szCs w:val="28"/>
        </w:rPr>
        <w:t>次國家報告成果：</w:t>
      </w:r>
      <w:r w:rsidRPr="00F75274">
        <w:rPr>
          <w:rFonts w:eastAsia="標楷體" w:hint="eastAsia"/>
          <w:color w:val="000000"/>
          <w:sz w:val="28"/>
          <w:szCs w:val="28"/>
        </w:rPr>
        <w:t>本部於</w:t>
      </w:r>
      <w:r w:rsidRPr="00F75274">
        <w:rPr>
          <w:rFonts w:eastAsia="標楷體"/>
          <w:color w:val="000000"/>
          <w:sz w:val="28"/>
          <w:szCs w:val="28"/>
        </w:rPr>
        <w:t>103</w:t>
      </w:r>
      <w:r w:rsidRPr="00F75274">
        <w:rPr>
          <w:rFonts w:eastAsia="標楷體" w:hint="eastAsia"/>
          <w:color w:val="000000"/>
          <w:sz w:val="28"/>
          <w:szCs w:val="28"/>
        </w:rPr>
        <w:t>年</w:t>
      </w:r>
      <w:r w:rsidRPr="00F75274">
        <w:rPr>
          <w:rFonts w:eastAsia="標楷體"/>
          <w:color w:val="000000"/>
          <w:sz w:val="28"/>
          <w:szCs w:val="28"/>
        </w:rPr>
        <w:t>8</w:t>
      </w:r>
      <w:r w:rsidRPr="00F75274">
        <w:rPr>
          <w:rFonts w:eastAsia="標楷體" w:hint="eastAsia"/>
          <w:color w:val="000000"/>
          <w:sz w:val="28"/>
          <w:szCs w:val="28"/>
        </w:rPr>
        <w:t>月將五名國外審查委員對我</w:t>
      </w:r>
      <w:r w:rsidRPr="00F75274">
        <w:rPr>
          <w:rFonts w:eastAsia="標楷體"/>
          <w:color w:val="000000"/>
          <w:sz w:val="28"/>
          <w:szCs w:val="28"/>
        </w:rPr>
        <w:t>CEDAW</w:t>
      </w:r>
      <w:r w:rsidRPr="00F75274">
        <w:rPr>
          <w:rFonts w:eastAsia="標楷體" w:hint="eastAsia"/>
          <w:color w:val="000000"/>
          <w:sz w:val="28"/>
          <w:szCs w:val="28"/>
        </w:rPr>
        <w:t>第</w:t>
      </w:r>
      <w:r w:rsidRPr="00F75274">
        <w:rPr>
          <w:rFonts w:eastAsia="標楷體"/>
          <w:color w:val="000000"/>
          <w:sz w:val="28"/>
          <w:szCs w:val="28"/>
        </w:rPr>
        <w:t>2</w:t>
      </w:r>
      <w:r w:rsidRPr="00F75274">
        <w:rPr>
          <w:rFonts w:eastAsia="標楷體" w:hint="eastAsia"/>
          <w:color w:val="000000"/>
          <w:sz w:val="28"/>
          <w:szCs w:val="28"/>
        </w:rPr>
        <w:t>次國家報告之中、英文總結意見通函本部各相關單位及駐外各館處，包括我駐菲律賓代表處、駐紐約辦事處、駐日內瓦辦事處、駐胡志明市辦事處及駐海地大使館等館處均據以投書國際媒體並獲刊登，外館亦於公務會談中向駐在國官員宣揚我推動性別平等之成果。</w:t>
      </w:r>
    </w:p>
    <w:p w:rsidR="00E73724" w:rsidRPr="00F75274" w:rsidRDefault="00E73724" w:rsidP="00C04F66">
      <w:pPr>
        <w:widowControl/>
        <w:numPr>
          <w:ilvl w:val="0"/>
          <w:numId w:val="31"/>
        </w:numPr>
        <w:snapToGrid w:val="0"/>
        <w:spacing w:beforeLines="50" w:line="440" w:lineRule="exact"/>
        <w:ind w:rightChars="-22" w:right="31680"/>
        <w:rPr>
          <w:rFonts w:eastAsia="標楷體"/>
          <w:b/>
          <w:color w:val="000000"/>
          <w:sz w:val="28"/>
          <w:szCs w:val="28"/>
        </w:rPr>
      </w:pPr>
      <w:r w:rsidRPr="00F75274">
        <w:rPr>
          <w:rFonts w:eastAsia="標楷體" w:hint="eastAsia"/>
          <w:b/>
          <w:color w:val="000000"/>
          <w:sz w:val="28"/>
          <w:szCs w:val="28"/>
        </w:rPr>
        <w:t>培養本部性別主流化業務種籽人員及一般同仁對性別主流化政策之</w:t>
      </w:r>
    </w:p>
    <w:p w:rsidR="00E73724" w:rsidRPr="00F75274" w:rsidRDefault="00E73724" w:rsidP="00C04F66">
      <w:pPr>
        <w:spacing w:beforeLines="50" w:line="440" w:lineRule="exact"/>
        <w:ind w:leftChars="531" w:left="31680" w:firstLineChars="50" w:firstLine="31680"/>
        <w:jc w:val="both"/>
        <w:rPr>
          <w:rFonts w:eastAsia="標楷體"/>
          <w:b/>
          <w:color w:val="000000"/>
          <w:sz w:val="28"/>
          <w:szCs w:val="28"/>
        </w:rPr>
      </w:pPr>
      <w:r w:rsidRPr="00F75274">
        <w:rPr>
          <w:rFonts w:eastAsia="標楷體" w:hint="eastAsia"/>
          <w:b/>
          <w:color w:val="000000"/>
          <w:sz w:val="28"/>
          <w:szCs w:val="28"/>
        </w:rPr>
        <w:t>基本概念與知能：</w:t>
      </w:r>
    </w:p>
    <w:p w:rsidR="00E73724" w:rsidRPr="00F75274" w:rsidRDefault="00E73724" w:rsidP="001A2E52">
      <w:pPr>
        <w:numPr>
          <w:ilvl w:val="0"/>
          <w:numId w:val="32"/>
        </w:numPr>
        <w:spacing w:beforeLines="50" w:line="440" w:lineRule="exact"/>
        <w:jc w:val="both"/>
        <w:rPr>
          <w:rFonts w:eastAsia="標楷體"/>
          <w:color w:val="000000"/>
          <w:sz w:val="28"/>
          <w:szCs w:val="28"/>
        </w:rPr>
      </w:pPr>
      <w:r w:rsidRPr="00F75274">
        <w:rPr>
          <w:rFonts w:eastAsia="標楷體" w:hint="eastAsia"/>
          <w:b/>
          <w:color w:val="000000"/>
          <w:sz w:val="28"/>
          <w:szCs w:val="28"/>
        </w:rPr>
        <w:t>增加政府涉外單位對性別平權政策之理解與重視</w:t>
      </w:r>
      <w:r w:rsidRPr="00F75274">
        <w:rPr>
          <w:rFonts w:eastAsia="標楷體" w:hint="eastAsia"/>
          <w:color w:val="000000"/>
          <w:sz w:val="28"/>
          <w:szCs w:val="28"/>
        </w:rPr>
        <w:t>：本部</w:t>
      </w:r>
      <w:r w:rsidRPr="00F75274">
        <w:rPr>
          <w:rFonts w:eastAsia="標楷體"/>
          <w:color w:val="000000"/>
          <w:sz w:val="28"/>
          <w:szCs w:val="28"/>
        </w:rPr>
        <w:t>103</w:t>
      </w:r>
      <w:r w:rsidRPr="00F75274">
        <w:rPr>
          <w:rFonts w:eastAsia="標楷體" w:hint="eastAsia"/>
          <w:color w:val="000000"/>
          <w:sz w:val="28"/>
          <w:szCs w:val="28"/>
        </w:rPr>
        <w:t>年</w:t>
      </w:r>
      <w:r w:rsidRPr="00F75274">
        <w:rPr>
          <w:rFonts w:eastAsia="標楷體"/>
          <w:color w:val="000000"/>
          <w:sz w:val="28"/>
          <w:szCs w:val="28"/>
        </w:rPr>
        <w:t>8</w:t>
      </w:r>
      <w:r w:rsidRPr="00F75274">
        <w:rPr>
          <w:rFonts w:eastAsia="標楷體" w:hint="eastAsia"/>
          <w:color w:val="000000"/>
          <w:sz w:val="28"/>
          <w:szCs w:val="28"/>
        </w:rPr>
        <w:t>月通函本部各相關單位及駐外館處，要求各單位於未來辦理人事、領務等業務時，須參考五名國外審查委員對我</w:t>
      </w:r>
      <w:r w:rsidRPr="00F75274">
        <w:rPr>
          <w:rFonts w:eastAsia="標楷體"/>
          <w:color w:val="000000"/>
          <w:sz w:val="28"/>
          <w:szCs w:val="28"/>
        </w:rPr>
        <w:t>CEDAW</w:t>
      </w:r>
      <w:r w:rsidRPr="00F75274">
        <w:rPr>
          <w:rFonts w:eastAsia="標楷體" w:hint="eastAsia"/>
          <w:color w:val="000000"/>
          <w:sz w:val="28"/>
          <w:szCs w:val="28"/>
        </w:rPr>
        <w:t>第</w:t>
      </w:r>
      <w:r w:rsidRPr="00F75274">
        <w:rPr>
          <w:rFonts w:eastAsia="標楷體"/>
          <w:color w:val="000000"/>
          <w:sz w:val="28"/>
          <w:szCs w:val="28"/>
        </w:rPr>
        <w:t>2</w:t>
      </w:r>
      <w:r w:rsidRPr="00F75274">
        <w:rPr>
          <w:rFonts w:eastAsia="標楷體" w:hint="eastAsia"/>
          <w:color w:val="000000"/>
          <w:sz w:val="28"/>
          <w:szCs w:val="28"/>
        </w:rPr>
        <w:t>次國家報告之總結意見，以保障對各性別人士及群體之施政公平性與妥適性。</w:t>
      </w:r>
    </w:p>
    <w:p w:rsidR="00E73724" w:rsidRPr="00F75274" w:rsidRDefault="00E73724" w:rsidP="001A2E52">
      <w:pPr>
        <w:numPr>
          <w:ilvl w:val="0"/>
          <w:numId w:val="32"/>
        </w:numPr>
        <w:spacing w:beforeLines="50" w:line="440" w:lineRule="exact"/>
        <w:jc w:val="both"/>
        <w:rPr>
          <w:rFonts w:eastAsia="標楷體"/>
          <w:color w:val="000000"/>
          <w:sz w:val="28"/>
          <w:szCs w:val="28"/>
        </w:rPr>
      </w:pPr>
      <w:r w:rsidRPr="00F75274">
        <w:rPr>
          <w:rFonts w:eastAsia="標楷體" w:hint="eastAsia"/>
          <w:color w:val="000000"/>
          <w:sz w:val="28"/>
          <w:szCs w:val="28"/>
        </w:rPr>
        <w:t>本部</w:t>
      </w:r>
      <w:r w:rsidRPr="00F75274">
        <w:rPr>
          <w:rFonts w:eastAsia="標楷體"/>
          <w:color w:val="000000"/>
          <w:sz w:val="28"/>
          <w:szCs w:val="28"/>
        </w:rPr>
        <w:t>103</w:t>
      </w:r>
      <w:r w:rsidRPr="00F75274">
        <w:rPr>
          <w:rFonts w:eastAsia="標楷體" w:hint="eastAsia"/>
          <w:color w:val="000000"/>
          <w:sz w:val="28"/>
          <w:szCs w:val="28"/>
        </w:rPr>
        <w:t>年各語版外文刊物</w:t>
      </w:r>
      <w:r w:rsidRPr="00F75274">
        <w:rPr>
          <w:rFonts w:eastAsia="標楷體"/>
          <w:color w:val="000000"/>
          <w:sz w:val="28"/>
          <w:szCs w:val="28"/>
        </w:rPr>
        <w:t>(</w:t>
      </w:r>
      <w:r w:rsidRPr="00F75274">
        <w:rPr>
          <w:rFonts w:eastAsia="標楷體" w:hint="eastAsia"/>
          <w:color w:val="000000"/>
          <w:sz w:val="28"/>
          <w:szCs w:val="28"/>
        </w:rPr>
        <w:t>含光華雜誌</w:t>
      </w:r>
      <w:r w:rsidRPr="00F75274">
        <w:rPr>
          <w:rFonts w:eastAsia="標楷體"/>
          <w:color w:val="000000"/>
          <w:sz w:val="28"/>
          <w:szCs w:val="28"/>
        </w:rPr>
        <w:t>)</w:t>
      </w:r>
      <w:r w:rsidRPr="00F75274">
        <w:rPr>
          <w:rFonts w:eastAsia="標楷體" w:hint="eastAsia"/>
          <w:color w:val="000000"/>
          <w:sz w:val="28"/>
          <w:szCs w:val="28"/>
        </w:rPr>
        <w:t>撰刊有關我國</w:t>
      </w:r>
      <w:r w:rsidRPr="00F75274">
        <w:rPr>
          <w:rFonts w:eastAsia="標楷體"/>
          <w:color w:val="000000"/>
          <w:sz w:val="28"/>
          <w:szCs w:val="28"/>
        </w:rPr>
        <w:t>CEDAW</w:t>
      </w:r>
      <w:r w:rsidRPr="00F75274">
        <w:rPr>
          <w:rFonts w:eastAsia="標楷體" w:hint="eastAsia"/>
          <w:color w:val="000000"/>
          <w:sz w:val="28"/>
          <w:szCs w:val="28"/>
        </w:rPr>
        <w:t>第</w:t>
      </w:r>
      <w:r w:rsidRPr="00F75274">
        <w:rPr>
          <w:rFonts w:eastAsia="標楷體"/>
          <w:color w:val="000000"/>
          <w:sz w:val="28"/>
          <w:szCs w:val="28"/>
        </w:rPr>
        <w:t>2</w:t>
      </w:r>
      <w:r w:rsidRPr="00F75274">
        <w:rPr>
          <w:rFonts w:eastAsia="標楷體" w:hint="eastAsia"/>
          <w:color w:val="000000"/>
          <w:sz w:val="28"/>
          <w:szCs w:val="28"/>
        </w:rPr>
        <w:t>次國家報告相關報導共計</w:t>
      </w:r>
      <w:r w:rsidRPr="00F75274">
        <w:rPr>
          <w:rFonts w:eastAsia="標楷體"/>
          <w:color w:val="000000"/>
          <w:sz w:val="28"/>
          <w:szCs w:val="28"/>
        </w:rPr>
        <w:t>5</w:t>
      </w:r>
      <w:r w:rsidRPr="00F75274">
        <w:rPr>
          <w:rFonts w:eastAsia="標楷體" w:hint="eastAsia"/>
          <w:color w:val="000000"/>
          <w:sz w:val="28"/>
          <w:szCs w:val="28"/>
        </w:rPr>
        <w:t>篇。</w:t>
      </w:r>
    </w:p>
    <w:p w:rsidR="00E73724" w:rsidRPr="00F75274" w:rsidRDefault="00E73724" w:rsidP="001A2E52">
      <w:pPr>
        <w:numPr>
          <w:ilvl w:val="0"/>
          <w:numId w:val="32"/>
        </w:numPr>
        <w:spacing w:beforeLines="50" w:afterLines="50" w:line="440" w:lineRule="exact"/>
        <w:jc w:val="both"/>
        <w:rPr>
          <w:rFonts w:eastAsia="標楷體"/>
          <w:color w:val="000000"/>
          <w:sz w:val="28"/>
          <w:szCs w:val="28"/>
        </w:rPr>
      </w:pPr>
      <w:r w:rsidRPr="00F75274">
        <w:rPr>
          <w:rFonts w:eastAsia="標楷體" w:hint="eastAsia"/>
          <w:color w:val="000000"/>
          <w:sz w:val="28"/>
          <w:szCs w:val="28"/>
        </w:rPr>
        <w:t>本部已於</w:t>
      </w:r>
      <w:r w:rsidRPr="00F75274">
        <w:rPr>
          <w:rFonts w:eastAsia="標楷體"/>
          <w:color w:val="000000"/>
          <w:sz w:val="28"/>
          <w:szCs w:val="28"/>
        </w:rPr>
        <w:t>103</w:t>
      </w:r>
      <w:r w:rsidRPr="00F75274">
        <w:rPr>
          <w:rFonts w:eastAsia="標楷體" w:hint="eastAsia"/>
          <w:color w:val="000000"/>
          <w:sz w:val="28"/>
          <w:szCs w:val="28"/>
        </w:rPr>
        <w:t>年</w:t>
      </w:r>
      <w:r w:rsidRPr="00F75274">
        <w:rPr>
          <w:rFonts w:eastAsia="標楷體"/>
          <w:color w:val="000000"/>
          <w:sz w:val="28"/>
          <w:szCs w:val="28"/>
        </w:rPr>
        <w:t>10</w:t>
      </w:r>
      <w:r w:rsidRPr="00F75274">
        <w:rPr>
          <w:rFonts w:eastAsia="標楷體" w:hint="eastAsia"/>
          <w:color w:val="000000"/>
          <w:sz w:val="28"/>
          <w:szCs w:val="28"/>
        </w:rPr>
        <w:t>月函請各單位協助張貼行政院性別平等處製作之「</w:t>
      </w:r>
      <w:r w:rsidRPr="00F75274">
        <w:rPr>
          <w:rFonts w:eastAsia="標楷體"/>
          <w:color w:val="000000"/>
          <w:sz w:val="28"/>
          <w:szCs w:val="28"/>
        </w:rPr>
        <w:t>CEDAW—</w:t>
      </w:r>
      <w:r w:rsidRPr="00F75274">
        <w:rPr>
          <w:rFonts w:eastAsia="標楷體" w:hint="eastAsia"/>
          <w:color w:val="000000"/>
          <w:sz w:val="28"/>
          <w:szCs w:val="28"/>
        </w:rPr>
        <w:t>促進性別平等，讓世界更美好」海報，展現本部對性別主流化業務之重視，並促進來本部洽公民眾對此議題之認識。</w:t>
      </w:r>
    </w:p>
    <w:p w:rsidR="00E73724" w:rsidRPr="00F75274" w:rsidRDefault="00E73724" w:rsidP="00C04F66">
      <w:pPr>
        <w:pStyle w:val="ListParagraph"/>
        <w:widowControl/>
        <w:spacing w:after="120" w:line="460" w:lineRule="exact"/>
        <w:ind w:leftChars="119" w:left="31680" w:hangingChars="235" w:firstLine="31680"/>
        <w:rPr>
          <w:rFonts w:eastAsia="標楷體"/>
          <w:b/>
          <w:color w:val="000000"/>
          <w:sz w:val="28"/>
          <w:szCs w:val="28"/>
        </w:rPr>
      </w:pPr>
      <w:r w:rsidRPr="00F75274">
        <w:rPr>
          <w:rFonts w:eastAsia="標楷體"/>
          <w:color w:val="000000"/>
          <w:sz w:val="30"/>
          <w:szCs w:val="30"/>
        </w:rPr>
        <w:t xml:space="preserve"> </w:t>
      </w:r>
      <w:r w:rsidRPr="00F75274">
        <w:rPr>
          <w:rFonts w:eastAsia="標楷體" w:hint="eastAsia"/>
          <w:b/>
          <w:color w:val="000000"/>
          <w:sz w:val="30"/>
          <w:szCs w:val="30"/>
        </w:rPr>
        <w:t>二、策進作為</w:t>
      </w:r>
      <w:r w:rsidRPr="00F75274">
        <w:rPr>
          <w:rFonts w:eastAsia="標楷體" w:hint="eastAsia"/>
          <w:b/>
          <w:color w:val="000000"/>
          <w:sz w:val="28"/>
          <w:szCs w:val="28"/>
        </w:rPr>
        <w:t>：</w:t>
      </w:r>
    </w:p>
    <w:p w:rsidR="00E73724" w:rsidRPr="00F75274" w:rsidRDefault="00E73724" w:rsidP="00C04F66">
      <w:pPr>
        <w:pStyle w:val="ListParagraph"/>
        <w:widowControl/>
        <w:spacing w:after="120" w:line="460" w:lineRule="exact"/>
        <w:ind w:leftChars="393" w:left="31680" w:firstLineChars="17" w:firstLine="31680"/>
        <w:rPr>
          <w:rFonts w:eastAsia="標楷體"/>
          <w:color w:val="000000"/>
          <w:sz w:val="30"/>
          <w:szCs w:val="30"/>
        </w:rPr>
      </w:pPr>
      <w:r w:rsidRPr="00F75274">
        <w:rPr>
          <w:rFonts w:eastAsia="標楷體" w:hint="eastAsia"/>
          <w:color w:val="000000"/>
          <w:sz w:val="28"/>
          <w:szCs w:val="28"/>
        </w:rPr>
        <w:t>本部邀請聯合國</w:t>
      </w:r>
      <w:r w:rsidRPr="00F75274">
        <w:rPr>
          <w:rFonts w:eastAsia="標楷體"/>
          <w:color w:val="000000"/>
          <w:sz w:val="28"/>
          <w:szCs w:val="28"/>
        </w:rPr>
        <w:t>CEDAW</w:t>
      </w:r>
      <w:r w:rsidRPr="00F75274">
        <w:rPr>
          <w:rFonts w:eastAsia="標楷體" w:hint="eastAsia"/>
          <w:color w:val="000000"/>
          <w:sz w:val="28"/>
          <w:szCs w:val="28"/>
        </w:rPr>
        <w:t>委員會以色列籍委員、巴伊蘭大學教授</w:t>
      </w:r>
      <w:r w:rsidRPr="00F75274">
        <w:rPr>
          <w:rFonts w:eastAsia="標楷體"/>
          <w:color w:val="000000"/>
          <w:sz w:val="28"/>
          <w:szCs w:val="28"/>
        </w:rPr>
        <w:t>Ruth Halperin-Kaddari</w:t>
      </w:r>
      <w:r w:rsidRPr="00F75274">
        <w:rPr>
          <w:rFonts w:eastAsia="標楷體" w:hint="eastAsia"/>
          <w:color w:val="000000"/>
          <w:sz w:val="28"/>
          <w:szCs w:val="28"/>
        </w:rPr>
        <w:t>及人權專家</w:t>
      </w:r>
      <w:r w:rsidRPr="00F75274">
        <w:rPr>
          <w:rFonts w:eastAsia="標楷體"/>
          <w:color w:val="000000"/>
          <w:sz w:val="28"/>
          <w:szCs w:val="28"/>
        </w:rPr>
        <w:t>David Kretzmer</w:t>
      </w:r>
      <w:r w:rsidRPr="00F75274">
        <w:rPr>
          <w:rFonts w:eastAsia="標楷體" w:hint="eastAsia"/>
          <w:color w:val="000000"/>
          <w:sz w:val="28"/>
          <w:szCs w:val="28"/>
        </w:rPr>
        <w:t>教授於</w:t>
      </w:r>
      <w:r w:rsidRPr="00F75274">
        <w:rPr>
          <w:rFonts w:eastAsia="標楷體"/>
          <w:color w:val="000000"/>
          <w:sz w:val="28"/>
          <w:szCs w:val="28"/>
        </w:rPr>
        <w:t>103</w:t>
      </w:r>
      <w:r w:rsidRPr="00F75274">
        <w:rPr>
          <w:rFonts w:eastAsia="標楷體" w:hint="eastAsia"/>
          <w:color w:val="000000"/>
          <w:sz w:val="28"/>
          <w:szCs w:val="28"/>
        </w:rPr>
        <w:t>年</w:t>
      </w:r>
      <w:r w:rsidRPr="00F75274">
        <w:rPr>
          <w:rFonts w:eastAsia="標楷體"/>
          <w:color w:val="000000"/>
          <w:sz w:val="28"/>
          <w:szCs w:val="28"/>
        </w:rPr>
        <w:t>12</w:t>
      </w:r>
      <w:r w:rsidRPr="00F75274">
        <w:rPr>
          <w:rFonts w:eastAsia="標楷體" w:hint="eastAsia"/>
          <w:color w:val="000000"/>
          <w:sz w:val="28"/>
          <w:szCs w:val="28"/>
        </w:rPr>
        <w:t>月訪華，除拜會我行政院性別平等處等相關單位外，另與我「婦女救援基金會」等</w:t>
      </w:r>
      <w:r w:rsidRPr="00F75274">
        <w:rPr>
          <w:rFonts w:eastAsia="標楷體"/>
          <w:color w:val="000000"/>
          <w:sz w:val="28"/>
          <w:szCs w:val="28"/>
        </w:rPr>
        <w:t>NGO</w:t>
      </w:r>
      <w:r w:rsidRPr="00F75274">
        <w:rPr>
          <w:rFonts w:eastAsia="標楷體" w:hint="eastAsia"/>
          <w:color w:val="000000"/>
          <w:sz w:val="28"/>
          <w:szCs w:val="28"/>
        </w:rPr>
        <w:t>團體座談，伊等對我國自願簽署</w:t>
      </w:r>
      <w:r w:rsidRPr="00F75274">
        <w:rPr>
          <w:rFonts w:eastAsia="標楷體"/>
          <w:color w:val="000000"/>
          <w:sz w:val="28"/>
          <w:szCs w:val="28"/>
        </w:rPr>
        <w:t>CEDAW</w:t>
      </w:r>
      <w:r w:rsidRPr="00F75274">
        <w:rPr>
          <w:rFonts w:eastAsia="標楷體" w:hint="eastAsia"/>
          <w:color w:val="000000"/>
          <w:sz w:val="28"/>
          <w:szCs w:val="28"/>
        </w:rPr>
        <w:t>並致力推動性別主流化工作均表示高度肯定。本部將續於</w:t>
      </w:r>
      <w:r w:rsidRPr="00F75274">
        <w:rPr>
          <w:rFonts w:eastAsia="標楷體"/>
          <w:color w:val="000000"/>
          <w:sz w:val="28"/>
          <w:szCs w:val="28"/>
        </w:rPr>
        <w:t>104</w:t>
      </w:r>
      <w:r w:rsidRPr="00F75274">
        <w:rPr>
          <w:rFonts w:eastAsia="標楷體" w:hint="eastAsia"/>
          <w:color w:val="000000"/>
          <w:sz w:val="28"/>
          <w:szCs w:val="28"/>
        </w:rPr>
        <w:t>年適時配合各相關機構推動邀請國際知名性別議題專家或團體訪華，並酌情將訪問情形及受邀對象就性別主流化議題提供我政府之寶貴意見，送交本部各相關單位及駐外館處參考運用，預期將可增進國際社會對我致力於性別平權之正面認知。本部亦將續於</w:t>
      </w:r>
      <w:r w:rsidRPr="00F75274">
        <w:rPr>
          <w:rFonts w:eastAsia="標楷體"/>
          <w:color w:val="000000"/>
          <w:sz w:val="28"/>
          <w:szCs w:val="28"/>
        </w:rPr>
        <w:t>104</w:t>
      </w:r>
      <w:r w:rsidRPr="00F75274">
        <w:rPr>
          <w:rFonts w:eastAsia="標楷體" w:hint="eastAsia"/>
          <w:color w:val="000000"/>
          <w:sz w:val="28"/>
          <w:szCs w:val="28"/>
        </w:rPr>
        <w:t>年參照上述</w:t>
      </w:r>
      <w:r w:rsidRPr="00F75274">
        <w:rPr>
          <w:rFonts w:eastAsia="標楷體"/>
          <w:color w:val="000000"/>
          <w:sz w:val="28"/>
          <w:szCs w:val="28"/>
        </w:rPr>
        <w:t>103</w:t>
      </w:r>
      <w:r w:rsidRPr="00F75274">
        <w:rPr>
          <w:rFonts w:eastAsia="標楷體" w:hint="eastAsia"/>
          <w:color w:val="000000"/>
          <w:sz w:val="28"/>
          <w:szCs w:val="28"/>
        </w:rPr>
        <w:t>年辦理本專案經驗，與各相關單位配合推動連結我性別議題相關</w:t>
      </w:r>
      <w:r w:rsidRPr="00F75274">
        <w:rPr>
          <w:rFonts w:eastAsia="標楷體"/>
          <w:color w:val="000000"/>
          <w:sz w:val="28"/>
          <w:szCs w:val="28"/>
        </w:rPr>
        <w:t>NGO</w:t>
      </w:r>
      <w:r w:rsidRPr="00F75274">
        <w:rPr>
          <w:rFonts w:eastAsia="標楷體" w:hint="eastAsia"/>
          <w:color w:val="000000"/>
          <w:sz w:val="28"/>
          <w:szCs w:val="28"/>
        </w:rPr>
        <w:t>與國外相關團體交流之工作，預期將可逐步提升我</w:t>
      </w:r>
      <w:r w:rsidRPr="00F75274">
        <w:rPr>
          <w:rFonts w:eastAsia="標楷體"/>
          <w:color w:val="000000"/>
          <w:sz w:val="28"/>
          <w:szCs w:val="28"/>
        </w:rPr>
        <w:t>NGO</w:t>
      </w:r>
      <w:r w:rsidRPr="00F75274">
        <w:rPr>
          <w:rFonts w:eastAsia="標楷體" w:hint="eastAsia"/>
          <w:color w:val="000000"/>
          <w:sz w:val="28"/>
          <w:szCs w:val="28"/>
        </w:rPr>
        <w:t>之議題倡議及國際連結能力，並協助促進草根婦女團體之國際參與。</w:t>
      </w:r>
    </w:p>
    <w:p w:rsidR="00E73724" w:rsidRPr="00F75274" w:rsidRDefault="00E73724" w:rsidP="001A2E52">
      <w:pPr>
        <w:pStyle w:val="ListParagraph"/>
        <w:widowControl/>
        <w:spacing w:beforeLines="50" w:afterLines="50" w:line="440" w:lineRule="exact"/>
        <w:ind w:leftChars="0" w:left="0"/>
        <w:rPr>
          <w:rFonts w:eastAsia="標楷體"/>
          <w:b/>
          <w:color w:val="000000"/>
          <w:sz w:val="30"/>
          <w:szCs w:val="30"/>
        </w:rPr>
      </w:pPr>
      <w:r w:rsidRPr="00F75274">
        <w:rPr>
          <w:rFonts w:eastAsia="標楷體" w:hint="eastAsia"/>
          <w:b/>
          <w:color w:val="000000"/>
          <w:sz w:val="30"/>
          <w:szCs w:val="30"/>
        </w:rPr>
        <w:t>伍、其他重大或特殊具體事蹟</w:t>
      </w:r>
    </w:p>
    <w:p w:rsidR="00E73724" w:rsidRPr="00F75274" w:rsidRDefault="00E73724" w:rsidP="002229B6">
      <w:pPr>
        <w:pStyle w:val="ListParagraph"/>
        <w:widowControl/>
        <w:spacing w:after="120" w:line="460" w:lineRule="exact"/>
        <w:ind w:leftChars="0" w:left="360"/>
        <w:rPr>
          <w:rFonts w:eastAsia="標楷體"/>
          <w:b/>
          <w:color w:val="000000"/>
          <w:sz w:val="28"/>
          <w:szCs w:val="28"/>
        </w:rPr>
      </w:pPr>
      <w:r w:rsidRPr="00F75274">
        <w:rPr>
          <w:rFonts w:eastAsia="標楷體" w:hint="eastAsia"/>
          <w:b/>
          <w:color w:val="000000"/>
          <w:sz w:val="28"/>
          <w:szCs w:val="28"/>
        </w:rPr>
        <w:t>本部積極蒐報「各國</w:t>
      </w:r>
      <w:r w:rsidRPr="00F75274">
        <w:rPr>
          <w:rFonts w:ascii="標楷體" w:eastAsia="標楷體" w:hAnsi="標楷體" w:hint="eastAsia"/>
          <w:b/>
          <w:color w:val="000000"/>
          <w:sz w:val="28"/>
          <w:szCs w:val="28"/>
        </w:rPr>
        <w:t>（駐在地）</w:t>
      </w:r>
      <w:r w:rsidRPr="00F75274">
        <w:rPr>
          <w:rFonts w:eastAsia="標楷體" w:hint="eastAsia"/>
          <w:b/>
          <w:color w:val="000000"/>
          <w:sz w:val="28"/>
          <w:szCs w:val="28"/>
        </w:rPr>
        <w:t>性別平等資訊」並研議善加運用，詳述如下：</w:t>
      </w:r>
      <w:bookmarkStart w:id="1" w:name="_Toc394654464"/>
    </w:p>
    <w:p w:rsidR="00E73724" w:rsidRPr="00F75274" w:rsidRDefault="00E73724" w:rsidP="00C519E6">
      <w:pPr>
        <w:pStyle w:val="ListParagraph"/>
        <w:widowControl/>
        <w:spacing w:after="120" w:line="460" w:lineRule="exact"/>
        <w:ind w:leftChars="149" w:left="31680" w:hanging="601"/>
        <w:rPr>
          <w:rFonts w:eastAsia="標楷體"/>
          <w:color w:val="000000"/>
          <w:sz w:val="28"/>
          <w:szCs w:val="28"/>
        </w:rPr>
      </w:pPr>
      <w:r w:rsidRPr="00F75274">
        <w:rPr>
          <w:rFonts w:eastAsia="標楷體" w:hint="eastAsia"/>
          <w:color w:val="000000"/>
          <w:sz w:val="28"/>
          <w:szCs w:val="28"/>
        </w:rPr>
        <w:t>一、本部性別平等專案小組</w:t>
      </w:r>
      <w:r w:rsidRPr="00F75274">
        <w:rPr>
          <w:rFonts w:eastAsia="標楷體"/>
          <w:color w:val="000000"/>
          <w:sz w:val="28"/>
          <w:szCs w:val="28"/>
        </w:rPr>
        <w:t>102</w:t>
      </w:r>
      <w:r w:rsidRPr="00F75274">
        <w:rPr>
          <w:rFonts w:eastAsia="標楷體" w:hint="eastAsia"/>
          <w:color w:val="000000"/>
          <w:sz w:val="28"/>
          <w:szCs w:val="28"/>
        </w:rPr>
        <w:t>年第</w:t>
      </w:r>
      <w:r w:rsidRPr="00F75274">
        <w:rPr>
          <w:rFonts w:eastAsia="標楷體"/>
          <w:color w:val="000000"/>
          <w:sz w:val="28"/>
          <w:szCs w:val="28"/>
        </w:rPr>
        <w:t>3</w:t>
      </w:r>
      <w:r w:rsidRPr="00F75274">
        <w:rPr>
          <w:rFonts w:eastAsia="標楷體" w:hint="eastAsia"/>
          <w:color w:val="000000"/>
          <w:sz w:val="28"/>
          <w:szCs w:val="28"/>
        </w:rPr>
        <w:t>次委員會議決議，請本部各地域司電請相關外館，針對駐在國重視之性平議題、活躍之婦團及女性領袖舉辦之相關活動進行蒐報，並隨時提供資訊並作更新，透過性平專區平台，展現本部之專業特色。</w:t>
      </w:r>
      <w:bookmarkStart w:id="2" w:name="_Toc394654465"/>
      <w:bookmarkEnd w:id="1"/>
    </w:p>
    <w:p w:rsidR="00E73724" w:rsidRPr="00F75274" w:rsidRDefault="00E73724" w:rsidP="00C519E6">
      <w:pPr>
        <w:pStyle w:val="ListParagraph"/>
        <w:widowControl/>
        <w:spacing w:after="120" w:line="460" w:lineRule="exact"/>
        <w:ind w:leftChars="149" w:left="31680" w:hanging="601"/>
        <w:rPr>
          <w:rFonts w:eastAsia="標楷體"/>
          <w:color w:val="000000"/>
          <w:sz w:val="28"/>
          <w:szCs w:val="28"/>
        </w:rPr>
      </w:pPr>
      <w:r w:rsidRPr="00F75274">
        <w:rPr>
          <w:rFonts w:eastAsia="標楷體" w:hint="eastAsia"/>
          <w:color w:val="000000"/>
          <w:sz w:val="28"/>
          <w:szCs w:val="28"/>
        </w:rPr>
        <w:t>二、本部研設會於</w:t>
      </w:r>
      <w:r w:rsidRPr="00F75274">
        <w:rPr>
          <w:rFonts w:eastAsia="標楷體"/>
          <w:color w:val="000000"/>
          <w:sz w:val="28"/>
          <w:szCs w:val="28"/>
        </w:rPr>
        <w:t>103</w:t>
      </w:r>
      <w:r w:rsidRPr="00F75274">
        <w:rPr>
          <w:rFonts w:eastAsia="標楷體" w:hint="eastAsia"/>
          <w:color w:val="000000"/>
          <w:sz w:val="28"/>
          <w:szCs w:val="28"/>
        </w:rPr>
        <w:t>年</w:t>
      </w:r>
      <w:r w:rsidRPr="00F75274">
        <w:rPr>
          <w:rFonts w:eastAsia="標楷體"/>
          <w:color w:val="000000"/>
          <w:sz w:val="28"/>
          <w:szCs w:val="28"/>
        </w:rPr>
        <w:t>7</w:t>
      </w:r>
      <w:r w:rsidRPr="00F75274">
        <w:rPr>
          <w:rFonts w:eastAsia="標楷體" w:hint="eastAsia"/>
          <w:color w:val="000000"/>
          <w:sz w:val="28"/>
          <w:szCs w:val="28"/>
        </w:rPr>
        <w:t>月</w:t>
      </w:r>
      <w:r w:rsidRPr="00F75274">
        <w:rPr>
          <w:rFonts w:eastAsia="標楷體"/>
          <w:color w:val="000000"/>
          <w:sz w:val="28"/>
          <w:szCs w:val="28"/>
        </w:rPr>
        <w:t>8</w:t>
      </w:r>
      <w:r w:rsidRPr="00F75274">
        <w:rPr>
          <w:rFonts w:eastAsia="標楷體" w:hint="eastAsia"/>
          <w:color w:val="000000"/>
          <w:sz w:val="28"/>
          <w:szCs w:val="28"/>
        </w:rPr>
        <w:t>日函請各地域司彙整所轄館處蒐報之「各國性別平等資訊」並提供制式表格供參；嗣各地域司通電轄區各館處查報轄區「各國性別平等資訊」，繼由研設會彙整提報本部性平專案小組</w:t>
      </w:r>
      <w:r w:rsidRPr="00F75274">
        <w:rPr>
          <w:rFonts w:eastAsia="標楷體"/>
          <w:color w:val="000000"/>
          <w:sz w:val="28"/>
          <w:szCs w:val="28"/>
        </w:rPr>
        <w:t>103</w:t>
      </w:r>
      <w:r w:rsidRPr="00F75274">
        <w:rPr>
          <w:rFonts w:eastAsia="標楷體" w:hint="eastAsia"/>
          <w:color w:val="000000"/>
          <w:sz w:val="28"/>
          <w:szCs w:val="28"/>
        </w:rPr>
        <w:t>年第</w:t>
      </w:r>
      <w:r w:rsidRPr="00F75274">
        <w:rPr>
          <w:rFonts w:eastAsia="標楷體"/>
          <w:color w:val="000000"/>
          <w:sz w:val="28"/>
          <w:szCs w:val="28"/>
        </w:rPr>
        <w:t>2</w:t>
      </w:r>
      <w:r w:rsidRPr="00F75274">
        <w:rPr>
          <w:rFonts w:eastAsia="標楷體" w:hint="eastAsia"/>
          <w:color w:val="000000"/>
          <w:sz w:val="28"/>
          <w:szCs w:val="28"/>
        </w:rPr>
        <w:t>次委員會議討論。</w:t>
      </w:r>
      <w:bookmarkStart w:id="3" w:name="_Toc394654466"/>
      <w:bookmarkEnd w:id="2"/>
    </w:p>
    <w:p w:rsidR="00E73724" w:rsidRPr="00F75274" w:rsidRDefault="00E73724" w:rsidP="00C04F66">
      <w:pPr>
        <w:pStyle w:val="ListParagraph"/>
        <w:widowControl/>
        <w:spacing w:after="120" w:line="460" w:lineRule="exact"/>
        <w:ind w:leftChars="149" w:left="31680" w:hanging="601"/>
        <w:rPr>
          <w:rFonts w:eastAsia="標楷體"/>
          <w:color w:val="000000"/>
          <w:sz w:val="28"/>
          <w:szCs w:val="28"/>
        </w:rPr>
      </w:pPr>
      <w:r w:rsidRPr="00F75274">
        <w:rPr>
          <w:rFonts w:eastAsia="標楷體" w:hint="eastAsia"/>
          <w:color w:val="000000"/>
          <w:sz w:val="28"/>
          <w:szCs w:val="28"/>
        </w:rPr>
        <w:t>三、依據本部性平專案小組</w:t>
      </w:r>
      <w:r w:rsidRPr="00F75274">
        <w:rPr>
          <w:rFonts w:eastAsia="標楷體"/>
          <w:color w:val="000000"/>
          <w:sz w:val="28"/>
          <w:szCs w:val="28"/>
        </w:rPr>
        <w:t>103</w:t>
      </w:r>
      <w:r w:rsidRPr="00F75274">
        <w:rPr>
          <w:rFonts w:eastAsia="標楷體" w:hint="eastAsia"/>
          <w:color w:val="000000"/>
          <w:sz w:val="28"/>
          <w:szCs w:val="28"/>
        </w:rPr>
        <w:t>年第</w:t>
      </w:r>
      <w:r w:rsidRPr="00F75274">
        <w:rPr>
          <w:rFonts w:eastAsia="標楷體"/>
          <w:color w:val="000000"/>
          <w:sz w:val="28"/>
          <w:szCs w:val="28"/>
        </w:rPr>
        <w:t>2</w:t>
      </w:r>
      <w:r w:rsidRPr="00F75274">
        <w:rPr>
          <w:rFonts w:eastAsia="標楷體" w:hint="eastAsia"/>
          <w:color w:val="000000"/>
          <w:sz w:val="28"/>
          <w:szCs w:val="28"/>
        </w:rPr>
        <w:t>次委員會議決議，本部研設會於</w:t>
      </w:r>
      <w:r w:rsidRPr="00F75274">
        <w:rPr>
          <w:rFonts w:eastAsia="標楷體"/>
          <w:color w:val="000000"/>
          <w:sz w:val="28"/>
          <w:szCs w:val="28"/>
        </w:rPr>
        <w:t>103</w:t>
      </w:r>
      <w:r w:rsidRPr="00F75274">
        <w:rPr>
          <w:rFonts w:eastAsia="標楷體" w:hint="eastAsia"/>
          <w:color w:val="000000"/>
          <w:sz w:val="28"/>
          <w:szCs w:val="28"/>
        </w:rPr>
        <w:t>年</w:t>
      </w:r>
      <w:r w:rsidRPr="00F75274">
        <w:rPr>
          <w:rFonts w:eastAsia="標楷體"/>
          <w:color w:val="000000"/>
          <w:sz w:val="28"/>
          <w:szCs w:val="28"/>
        </w:rPr>
        <w:t>10</w:t>
      </w:r>
      <w:r w:rsidRPr="00F75274">
        <w:rPr>
          <w:rFonts w:eastAsia="標楷體" w:hint="eastAsia"/>
          <w:color w:val="000000"/>
          <w:sz w:val="28"/>
          <w:szCs w:val="28"/>
        </w:rPr>
        <w:t>月</w:t>
      </w:r>
      <w:r w:rsidRPr="00F75274">
        <w:rPr>
          <w:rFonts w:eastAsia="標楷體"/>
          <w:color w:val="000000"/>
          <w:sz w:val="28"/>
          <w:szCs w:val="28"/>
        </w:rPr>
        <w:t>31</w:t>
      </w:r>
      <w:r w:rsidRPr="00F75274">
        <w:rPr>
          <w:rFonts w:eastAsia="標楷體" w:hint="eastAsia"/>
          <w:color w:val="000000"/>
          <w:sz w:val="28"/>
          <w:szCs w:val="28"/>
        </w:rPr>
        <w:t>日通電駐外各館處依據本部更新之「各國（駐在地）性別平等資訊」填報格式補報或更新資料電部，</w:t>
      </w:r>
      <w:bookmarkStart w:id="4" w:name="_Toc394654467"/>
      <w:r w:rsidRPr="00F75274">
        <w:rPr>
          <w:rFonts w:eastAsia="標楷體" w:hint="eastAsia"/>
          <w:color w:val="000000"/>
          <w:sz w:val="28"/>
          <w:szCs w:val="28"/>
        </w:rPr>
        <w:t>嗣由研設會將彙整更新之「各國（駐在地）性別平等資訊」提報本部性平專案小組</w:t>
      </w:r>
      <w:r w:rsidRPr="00F75274">
        <w:rPr>
          <w:rFonts w:eastAsia="標楷體"/>
          <w:color w:val="000000"/>
          <w:sz w:val="28"/>
          <w:szCs w:val="28"/>
        </w:rPr>
        <w:t>103</w:t>
      </w:r>
      <w:r w:rsidRPr="00F75274">
        <w:rPr>
          <w:rFonts w:eastAsia="標楷體" w:hint="eastAsia"/>
          <w:color w:val="000000"/>
          <w:sz w:val="28"/>
          <w:szCs w:val="28"/>
        </w:rPr>
        <w:t>年第</w:t>
      </w:r>
      <w:r w:rsidRPr="00F75274">
        <w:rPr>
          <w:rFonts w:eastAsia="標楷體"/>
          <w:color w:val="000000"/>
          <w:sz w:val="28"/>
          <w:szCs w:val="28"/>
        </w:rPr>
        <w:t>3</w:t>
      </w:r>
      <w:r w:rsidRPr="00F75274">
        <w:rPr>
          <w:rFonts w:eastAsia="標楷體" w:hint="eastAsia"/>
          <w:color w:val="000000"/>
          <w:sz w:val="28"/>
          <w:szCs w:val="28"/>
        </w:rPr>
        <w:t>次會議討論。</w:t>
      </w:r>
      <w:bookmarkEnd w:id="4"/>
    </w:p>
    <w:p w:rsidR="00E73724" w:rsidRPr="00F75274" w:rsidRDefault="00E73724" w:rsidP="00C04F66">
      <w:pPr>
        <w:pStyle w:val="ListParagraph"/>
        <w:widowControl/>
        <w:spacing w:after="120" w:line="460" w:lineRule="exact"/>
        <w:ind w:leftChars="149" w:left="31680" w:hanging="601"/>
        <w:rPr>
          <w:rFonts w:eastAsia="標楷體"/>
          <w:color w:val="000000"/>
          <w:sz w:val="28"/>
          <w:szCs w:val="28"/>
        </w:rPr>
      </w:pPr>
      <w:r w:rsidRPr="00F75274">
        <w:rPr>
          <w:rFonts w:eastAsia="標楷體" w:hint="eastAsia"/>
          <w:color w:val="000000"/>
          <w:sz w:val="28"/>
          <w:szCs w:val="28"/>
        </w:rPr>
        <w:t>四、本部認為，本案之「各國（駐在地）性別平等資訊」內容殊值研議如何運用，除可瞭解國際性別主流化之趨勢及主要議題外，以供我政府機關及民間團體參考學習，亦可發掘及拓展可提供我國參與及貢獻之機會</w:t>
      </w:r>
      <w:bookmarkStart w:id="5" w:name="附件五末"/>
      <w:bookmarkEnd w:id="3"/>
      <w:bookmarkEnd w:id="5"/>
      <w:r w:rsidRPr="00F75274">
        <w:rPr>
          <w:rFonts w:eastAsia="標楷體" w:hint="eastAsia"/>
          <w:color w:val="000000"/>
          <w:sz w:val="28"/>
          <w:szCs w:val="28"/>
        </w:rPr>
        <w:t>。本部並將該資訊內容歸納整理出目前國際性別主流化之五大主要議題：（一）婦女職能發展訓練、（二）家庭暴力協助、（三）促進女性擔任組織領導職位、（四）職場性別平等及（五）消除薪資性別歧視。本部另條列出</w:t>
      </w:r>
      <w:r w:rsidRPr="00F75274">
        <w:rPr>
          <w:rFonts w:eastAsia="標楷體"/>
          <w:color w:val="000000"/>
          <w:sz w:val="28"/>
          <w:szCs w:val="28"/>
        </w:rPr>
        <w:t>104</w:t>
      </w:r>
      <w:r w:rsidRPr="00F75274">
        <w:rPr>
          <w:rFonts w:eastAsia="標楷體" w:hint="eastAsia"/>
          <w:color w:val="000000"/>
          <w:sz w:val="28"/>
          <w:szCs w:val="28"/>
        </w:rPr>
        <w:t>年別主流化國際活動共</w:t>
      </w:r>
      <w:r w:rsidRPr="00F75274">
        <w:rPr>
          <w:rFonts w:eastAsia="標楷體"/>
          <w:color w:val="000000"/>
          <w:sz w:val="28"/>
          <w:szCs w:val="28"/>
        </w:rPr>
        <w:t>12</w:t>
      </w:r>
      <w:r w:rsidRPr="00F75274">
        <w:rPr>
          <w:rFonts w:eastAsia="標楷體" w:hint="eastAsia"/>
          <w:color w:val="000000"/>
          <w:sz w:val="28"/>
          <w:szCs w:val="28"/>
        </w:rPr>
        <w:t>項，除我國近年來均組團參加之聯合國婦女地位委員會（</w:t>
      </w:r>
      <w:r w:rsidRPr="00F75274">
        <w:rPr>
          <w:rFonts w:eastAsia="標楷體"/>
          <w:color w:val="000000"/>
          <w:sz w:val="28"/>
          <w:szCs w:val="28"/>
        </w:rPr>
        <w:t>CSW</w:t>
      </w:r>
      <w:r w:rsidRPr="00F75274">
        <w:rPr>
          <w:rFonts w:eastAsia="標楷體" w:hint="eastAsia"/>
          <w:color w:val="000000"/>
          <w:sz w:val="28"/>
          <w:szCs w:val="28"/>
        </w:rPr>
        <w:t>）大會及亞太經合會（</w:t>
      </w:r>
      <w:r w:rsidRPr="00F75274">
        <w:rPr>
          <w:rFonts w:eastAsia="標楷體"/>
          <w:color w:val="000000"/>
          <w:sz w:val="28"/>
          <w:szCs w:val="28"/>
        </w:rPr>
        <w:t>APEC</w:t>
      </w:r>
      <w:r w:rsidRPr="00F75274">
        <w:rPr>
          <w:rFonts w:eastAsia="標楷體" w:hint="eastAsia"/>
          <w:color w:val="000000"/>
          <w:sz w:val="28"/>
          <w:szCs w:val="28"/>
        </w:rPr>
        <w:t>）婦女與經濟論壇（</w:t>
      </w:r>
      <w:r w:rsidRPr="00F75274">
        <w:rPr>
          <w:rFonts w:eastAsia="標楷體"/>
          <w:color w:val="000000"/>
          <w:sz w:val="28"/>
          <w:szCs w:val="28"/>
        </w:rPr>
        <w:t>WES</w:t>
      </w:r>
      <w:r w:rsidRPr="00F75274">
        <w:rPr>
          <w:rFonts w:eastAsia="標楷體" w:hint="eastAsia"/>
          <w:color w:val="000000"/>
          <w:sz w:val="28"/>
          <w:szCs w:val="28"/>
        </w:rPr>
        <w:t>）外，尚有全球女性高峰會（</w:t>
      </w:r>
      <w:r w:rsidRPr="00F75274">
        <w:rPr>
          <w:rFonts w:eastAsia="標楷體"/>
          <w:color w:val="000000"/>
          <w:sz w:val="28"/>
          <w:szCs w:val="28"/>
        </w:rPr>
        <w:t>GSW</w:t>
      </w:r>
      <w:r w:rsidRPr="00F75274">
        <w:rPr>
          <w:rFonts w:eastAsia="標楷體" w:hint="eastAsia"/>
          <w:color w:val="000000"/>
          <w:sz w:val="28"/>
          <w:szCs w:val="28"/>
        </w:rPr>
        <w:t>）及第五屆世界婦女大會（</w:t>
      </w:r>
      <w:r w:rsidRPr="00F75274">
        <w:rPr>
          <w:rFonts w:eastAsia="標楷體"/>
          <w:color w:val="000000"/>
          <w:sz w:val="28"/>
          <w:szCs w:val="28"/>
        </w:rPr>
        <w:t>WCW</w:t>
      </w:r>
      <w:r w:rsidRPr="00F75274">
        <w:rPr>
          <w:rFonts w:eastAsia="標楷體" w:hint="eastAsia"/>
          <w:color w:val="000000"/>
          <w:sz w:val="28"/>
          <w:szCs w:val="28"/>
        </w:rPr>
        <w:t>）等年度重要活動，均可作為展示我國推動性別主流化成果之最佳國際場域，允宜及早規劃參與相關事宜。</w:t>
      </w:r>
    </w:p>
    <w:p w:rsidR="00E73724" w:rsidRPr="00F75274" w:rsidRDefault="00E73724" w:rsidP="00C519E6">
      <w:pPr>
        <w:pStyle w:val="ListParagraph"/>
        <w:widowControl/>
        <w:spacing w:after="120" w:line="460" w:lineRule="exact"/>
        <w:ind w:leftChars="149" w:left="31680" w:hanging="601"/>
        <w:rPr>
          <w:rFonts w:eastAsia="標楷體"/>
          <w:color w:val="000000"/>
          <w:sz w:val="28"/>
          <w:szCs w:val="28"/>
        </w:rPr>
      </w:pPr>
      <w:r w:rsidRPr="00F75274">
        <w:rPr>
          <w:rFonts w:eastAsia="標楷體" w:hint="eastAsia"/>
          <w:color w:val="000000"/>
          <w:sz w:val="28"/>
          <w:szCs w:val="28"/>
        </w:rPr>
        <w:t>五、依據本部性平專案小組</w:t>
      </w:r>
      <w:r w:rsidRPr="00F75274">
        <w:rPr>
          <w:rFonts w:eastAsia="標楷體"/>
          <w:color w:val="000000"/>
          <w:sz w:val="28"/>
          <w:szCs w:val="28"/>
        </w:rPr>
        <w:t>103</w:t>
      </w:r>
      <w:r w:rsidRPr="00F75274">
        <w:rPr>
          <w:rFonts w:eastAsia="標楷體" w:hint="eastAsia"/>
          <w:color w:val="000000"/>
          <w:sz w:val="28"/>
          <w:szCs w:val="28"/>
        </w:rPr>
        <w:t>年第</w:t>
      </w:r>
      <w:r w:rsidRPr="00F75274">
        <w:rPr>
          <w:rFonts w:eastAsia="標楷體"/>
          <w:color w:val="000000"/>
          <w:sz w:val="28"/>
          <w:szCs w:val="28"/>
        </w:rPr>
        <w:t>3</w:t>
      </w:r>
      <w:r w:rsidRPr="00F75274">
        <w:rPr>
          <w:rFonts w:eastAsia="標楷體" w:hint="eastAsia"/>
          <w:color w:val="000000"/>
          <w:sz w:val="28"/>
          <w:szCs w:val="28"/>
        </w:rPr>
        <w:t>次會議決議，本部業於</w:t>
      </w:r>
      <w:r w:rsidRPr="00F75274">
        <w:rPr>
          <w:rFonts w:eastAsia="標楷體"/>
          <w:color w:val="000000"/>
          <w:sz w:val="28"/>
          <w:szCs w:val="28"/>
        </w:rPr>
        <w:t>104</w:t>
      </w:r>
      <w:r w:rsidRPr="00F75274">
        <w:rPr>
          <w:rFonts w:eastAsia="標楷體" w:hint="eastAsia"/>
          <w:color w:val="000000"/>
          <w:sz w:val="28"/>
          <w:szCs w:val="28"/>
        </w:rPr>
        <w:t>年</w:t>
      </w:r>
      <w:r w:rsidRPr="00F75274">
        <w:rPr>
          <w:rFonts w:eastAsia="標楷體"/>
          <w:color w:val="000000"/>
          <w:sz w:val="28"/>
          <w:szCs w:val="28"/>
        </w:rPr>
        <w:t>1</w:t>
      </w:r>
      <w:r w:rsidRPr="00F75274">
        <w:rPr>
          <w:rFonts w:eastAsia="標楷體" w:hint="eastAsia"/>
          <w:color w:val="000000"/>
          <w:sz w:val="28"/>
          <w:szCs w:val="28"/>
        </w:rPr>
        <w:t>月</w:t>
      </w:r>
      <w:r w:rsidRPr="00F75274">
        <w:rPr>
          <w:rFonts w:eastAsia="標楷體"/>
          <w:color w:val="000000"/>
          <w:sz w:val="28"/>
          <w:szCs w:val="28"/>
        </w:rPr>
        <w:t>7</w:t>
      </w:r>
      <w:r w:rsidRPr="00F75274">
        <w:rPr>
          <w:rFonts w:eastAsia="標楷體" w:hint="eastAsia"/>
          <w:color w:val="000000"/>
          <w:sz w:val="28"/>
          <w:szCs w:val="28"/>
        </w:rPr>
        <w:t>日將本部彙整更新之各駐外館處蒐報之「各國</w:t>
      </w:r>
      <w:r w:rsidRPr="00F75274">
        <w:rPr>
          <w:rFonts w:ascii="標楷體" w:eastAsia="標楷體" w:hAnsi="標楷體" w:hint="eastAsia"/>
          <w:color w:val="000000"/>
          <w:sz w:val="28"/>
          <w:szCs w:val="28"/>
        </w:rPr>
        <w:t>（駐在地）</w:t>
      </w:r>
      <w:r w:rsidRPr="00F75274">
        <w:rPr>
          <w:rFonts w:eastAsia="標楷體" w:hint="eastAsia"/>
          <w:color w:val="000000"/>
          <w:sz w:val="28"/>
          <w:szCs w:val="28"/>
        </w:rPr>
        <w:t>性別平等資訊」，登錄於本部網站性別主流化專區，並於</w:t>
      </w:r>
      <w:r w:rsidRPr="00F75274">
        <w:rPr>
          <w:rFonts w:eastAsia="標楷體"/>
          <w:color w:val="000000"/>
          <w:sz w:val="28"/>
          <w:szCs w:val="28"/>
        </w:rPr>
        <w:t>10</w:t>
      </w:r>
      <w:r>
        <w:rPr>
          <w:rFonts w:eastAsia="標楷體"/>
          <w:color w:val="000000"/>
          <w:sz w:val="28"/>
          <w:szCs w:val="28"/>
        </w:rPr>
        <w:t>4</w:t>
      </w:r>
      <w:r w:rsidRPr="00F75274">
        <w:rPr>
          <w:rFonts w:eastAsia="標楷體" w:hint="eastAsia"/>
          <w:color w:val="000000"/>
          <w:sz w:val="28"/>
          <w:szCs w:val="28"/>
        </w:rPr>
        <w:t>年</w:t>
      </w:r>
      <w:r w:rsidRPr="00F75274">
        <w:rPr>
          <w:rFonts w:eastAsia="標楷體"/>
          <w:color w:val="000000"/>
          <w:sz w:val="28"/>
          <w:szCs w:val="28"/>
        </w:rPr>
        <w:t>1</w:t>
      </w:r>
      <w:r w:rsidRPr="00F75274">
        <w:rPr>
          <w:rFonts w:eastAsia="標楷體" w:hint="eastAsia"/>
          <w:color w:val="000000"/>
          <w:sz w:val="28"/>
          <w:szCs w:val="28"/>
        </w:rPr>
        <w:t>月</w:t>
      </w:r>
      <w:r w:rsidRPr="00F75274">
        <w:rPr>
          <w:rFonts w:eastAsia="標楷體"/>
          <w:color w:val="000000"/>
          <w:sz w:val="28"/>
          <w:szCs w:val="28"/>
        </w:rPr>
        <w:t>12</w:t>
      </w:r>
      <w:r w:rsidRPr="00F75274">
        <w:rPr>
          <w:rFonts w:eastAsia="標楷體" w:hint="eastAsia"/>
          <w:color w:val="000000"/>
          <w:sz w:val="28"/>
          <w:szCs w:val="28"/>
        </w:rPr>
        <w:t>日通電各駐外館處繼續蒐報相關資訊，並於每季更新一次，</w:t>
      </w:r>
      <w:r w:rsidRPr="00F75274">
        <w:rPr>
          <w:rFonts w:ascii="標楷體" w:eastAsia="標楷體" w:hAnsi="標楷體" w:hint="eastAsia"/>
          <w:color w:val="000000"/>
          <w:sz w:val="28"/>
          <w:szCs w:val="28"/>
        </w:rPr>
        <w:t>另請外館善</w:t>
      </w:r>
      <w:r w:rsidRPr="00F75274">
        <w:rPr>
          <w:rFonts w:eastAsia="標楷體" w:hint="eastAsia"/>
          <w:color w:val="000000"/>
          <w:sz w:val="28"/>
          <w:szCs w:val="28"/>
        </w:rPr>
        <w:t>用上述之性平資訊及本部彙整之「國際性別主流化主要議題一覽表」及「</w:t>
      </w:r>
      <w:r w:rsidRPr="00F75274">
        <w:rPr>
          <w:rFonts w:eastAsia="標楷體"/>
          <w:color w:val="000000"/>
          <w:sz w:val="28"/>
          <w:szCs w:val="28"/>
        </w:rPr>
        <w:t>2015</w:t>
      </w:r>
      <w:r w:rsidRPr="00F75274">
        <w:rPr>
          <w:rFonts w:eastAsia="標楷體" w:hint="eastAsia"/>
          <w:color w:val="000000"/>
          <w:sz w:val="28"/>
          <w:szCs w:val="28"/>
        </w:rPr>
        <w:t>年性別主流化國際活動一覽表」。此外，本部於</w:t>
      </w:r>
      <w:r w:rsidRPr="00F75274">
        <w:rPr>
          <w:rFonts w:eastAsia="標楷體"/>
          <w:color w:val="000000"/>
          <w:sz w:val="28"/>
          <w:szCs w:val="28"/>
        </w:rPr>
        <w:t>104</w:t>
      </w:r>
      <w:r w:rsidRPr="00F75274">
        <w:rPr>
          <w:rFonts w:eastAsia="標楷體" w:hint="eastAsia"/>
          <w:color w:val="000000"/>
          <w:sz w:val="28"/>
          <w:szCs w:val="28"/>
        </w:rPr>
        <w:t>年</w:t>
      </w:r>
      <w:r w:rsidRPr="00F75274">
        <w:rPr>
          <w:rFonts w:eastAsia="標楷體"/>
          <w:color w:val="000000"/>
          <w:sz w:val="28"/>
          <w:szCs w:val="28"/>
        </w:rPr>
        <w:t>1</w:t>
      </w:r>
      <w:r w:rsidRPr="00F75274">
        <w:rPr>
          <w:rFonts w:eastAsia="標楷體" w:hint="eastAsia"/>
          <w:color w:val="000000"/>
          <w:sz w:val="28"/>
          <w:szCs w:val="28"/>
        </w:rPr>
        <w:t>月</w:t>
      </w:r>
      <w:r w:rsidRPr="00F75274">
        <w:rPr>
          <w:rFonts w:eastAsia="標楷體"/>
          <w:color w:val="000000"/>
          <w:sz w:val="28"/>
          <w:szCs w:val="28"/>
        </w:rPr>
        <w:t>15</w:t>
      </w:r>
      <w:r w:rsidRPr="00F75274">
        <w:rPr>
          <w:rFonts w:eastAsia="標楷體" w:hint="eastAsia"/>
          <w:color w:val="000000"/>
          <w:sz w:val="28"/>
          <w:szCs w:val="28"/>
        </w:rPr>
        <w:t>日將本部彙整之「各國（駐在地）性別平等資訊」、「國際性別主流化主要議題一覽表」及「</w:t>
      </w:r>
      <w:r w:rsidRPr="00F75274">
        <w:rPr>
          <w:rFonts w:eastAsia="標楷體"/>
          <w:color w:val="000000"/>
          <w:sz w:val="28"/>
          <w:szCs w:val="28"/>
        </w:rPr>
        <w:t>2015</w:t>
      </w:r>
      <w:r w:rsidRPr="00F75274">
        <w:rPr>
          <w:rFonts w:eastAsia="標楷體" w:hint="eastAsia"/>
          <w:color w:val="000000"/>
          <w:sz w:val="28"/>
          <w:szCs w:val="28"/>
        </w:rPr>
        <w:t>年性別主流化國際活動一覽表」函報行政院性別平等處，並副知財團法人婦女權益促進發展基金會，惠請該處將相關資訊與其網站連結轉致相關部會以及國內婦權團體及機構參考；行政院性平處則於</w:t>
      </w:r>
      <w:r w:rsidRPr="00F75274">
        <w:rPr>
          <w:rFonts w:eastAsia="標楷體"/>
          <w:color w:val="000000"/>
          <w:sz w:val="28"/>
          <w:szCs w:val="28"/>
        </w:rPr>
        <w:t>10</w:t>
      </w:r>
      <w:r>
        <w:rPr>
          <w:rFonts w:eastAsia="標楷體"/>
          <w:color w:val="000000"/>
          <w:sz w:val="28"/>
          <w:szCs w:val="28"/>
        </w:rPr>
        <w:t>4</w:t>
      </w:r>
      <w:r w:rsidRPr="00F75274">
        <w:rPr>
          <w:rFonts w:eastAsia="標楷體" w:hint="eastAsia"/>
          <w:color w:val="000000"/>
          <w:sz w:val="28"/>
          <w:szCs w:val="28"/>
        </w:rPr>
        <w:t>年</w:t>
      </w:r>
      <w:r w:rsidRPr="00F75274">
        <w:rPr>
          <w:rFonts w:eastAsia="標楷體"/>
          <w:color w:val="000000"/>
          <w:sz w:val="28"/>
          <w:szCs w:val="28"/>
        </w:rPr>
        <w:t>1</w:t>
      </w:r>
      <w:r w:rsidRPr="00F75274">
        <w:rPr>
          <w:rFonts w:eastAsia="標楷體" w:hint="eastAsia"/>
          <w:color w:val="000000"/>
          <w:sz w:val="28"/>
          <w:szCs w:val="28"/>
        </w:rPr>
        <w:t>月</w:t>
      </w:r>
      <w:r w:rsidRPr="00F75274">
        <w:rPr>
          <w:rFonts w:eastAsia="標楷體"/>
          <w:color w:val="000000"/>
          <w:sz w:val="28"/>
          <w:szCs w:val="28"/>
        </w:rPr>
        <w:t>26</w:t>
      </w:r>
      <w:r w:rsidRPr="00F75274">
        <w:rPr>
          <w:rFonts w:eastAsia="標楷體" w:hint="eastAsia"/>
          <w:color w:val="000000"/>
          <w:sz w:val="28"/>
          <w:szCs w:val="28"/>
        </w:rPr>
        <w:t>日將上揭資訊函轉中央</w:t>
      </w:r>
      <w:r w:rsidRPr="00F75274">
        <w:rPr>
          <w:rFonts w:eastAsia="標楷體"/>
          <w:color w:val="000000"/>
          <w:sz w:val="28"/>
          <w:szCs w:val="28"/>
        </w:rPr>
        <w:t>33</w:t>
      </w:r>
      <w:r w:rsidRPr="00F75274">
        <w:rPr>
          <w:rFonts w:eastAsia="標楷體" w:hint="eastAsia"/>
          <w:color w:val="000000"/>
          <w:sz w:val="28"/>
          <w:szCs w:val="28"/>
        </w:rPr>
        <w:t>個部會參考運用。</w:t>
      </w:r>
    </w:p>
    <w:sectPr w:rsidR="00E73724" w:rsidRPr="00F75274" w:rsidSect="00A10E37">
      <w:footerReference w:type="default" r:id="rId7"/>
      <w:pgSz w:w="11906" w:h="16838"/>
      <w:pgMar w:top="1304" w:right="1106" w:bottom="1134" w:left="1134" w:header="851" w:footer="64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724" w:rsidRDefault="00E73724">
      <w:r>
        <w:separator/>
      </w:r>
    </w:p>
  </w:endnote>
  <w:endnote w:type="continuationSeparator" w:id="0">
    <w:p w:rsidR="00E73724" w:rsidRDefault="00E737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724" w:rsidRDefault="00E73724" w:rsidP="00C04F66">
    <w:pPr>
      <w:pStyle w:val="Footer"/>
      <w:spacing w:beforeLines="50"/>
      <w:jc w:val="center"/>
    </w:pPr>
    <w:fldSimple w:instr=" PAGE   \* MERGEFORMAT ">
      <w:r w:rsidRPr="00C04F66">
        <w:rPr>
          <w:noProof/>
          <w:lang w:val="zh-TW"/>
        </w:rPr>
        <w:t>21</w:t>
      </w:r>
    </w:fldSimple>
  </w:p>
  <w:p w:rsidR="00E73724" w:rsidRDefault="00E737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724" w:rsidRDefault="00E73724">
      <w:r>
        <w:separator/>
      </w:r>
    </w:p>
  </w:footnote>
  <w:footnote w:type="continuationSeparator" w:id="0">
    <w:p w:rsidR="00E73724" w:rsidRDefault="00E737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6F27"/>
    <w:multiLevelType w:val="hybridMultilevel"/>
    <w:tmpl w:val="088090B0"/>
    <w:lvl w:ilvl="0" w:tplc="6C7A2132">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3336A1E"/>
    <w:multiLevelType w:val="hybridMultilevel"/>
    <w:tmpl w:val="1C9ABF8A"/>
    <w:lvl w:ilvl="0" w:tplc="0F98A854">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
    <w:nsid w:val="05A00AA4"/>
    <w:multiLevelType w:val="hybridMultilevel"/>
    <w:tmpl w:val="9894E88E"/>
    <w:lvl w:ilvl="0" w:tplc="18003276">
      <w:start w:val="1"/>
      <w:numFmt w:val="taiwaneseCountingThousand"/>
      <w:lvlText w:val="（%1）"/>
      <w:lvlJc w:val="left"/>
      <w:pPr>
        <w:tabs>
          <w:tab w:val="num" w:pos="2350"/>
        </w:tabs>
        <w:ind w:left="2350" w:hanging="1215"/>
      </w:pPr>
      <w:rPr>
        <w:rFonts w:ascii="Times New Roman" w:eastAsia="標楷體" w:hAnsi="Times New Roman" w:cs="Times New Roman"/>
        <w:strike w:val="0"/>
      </w:rPr>
    </w:lvl>
    <w:lvl w:ilvl="1" w:tplc="D1DA24EC">
      <w:start w:val="5"/>
      <w:numFmt w:val="japaneseLegal"/>
      <w:lvlText w:val="%2、"/>
      <w:lvlJc w:val="left"/>
      <w:pPr>
        <w:tabs>
          <w:tab w:val="num" w:pos="1886"/>
        </w:tabs>
        <w:ind w:left="1886" w:hanging="720"/>
      </w:pPr>
      <w:rPr>
        <w:rFonts w:hAnsi="標楷體" w:cs="Times New Roman" w:hint="default"/>
      </w:rPr>
    </w:lvl>
    <w:lvl w:ilvl="2" w:tplc="0409001B" w:tentative="1">
      <w:start w:val="1"/>
      <w:numFmt w:val="lowerRoman"/>
      <w:lvlText w:val="%3."/>
      <w:lvlJc w:val="right"/>
      <w:pPr>
        <w:tabs>
          <w:tab w:val="num" w:pos="2126"/>
        </w:tabs>
        <w:ind w:left="2126" w:hanging="480"/>
      </w:pPr>
      <w:rPr>
        <w:rFonts w:cs="Times New Roman"/>
      </w:rPr>
    </w:lvl>
    <w:lvl w:ilvl="3" w:tplc="0409000F" w:tentative="1">
      <w:start w:val="1"/>
      <w:numFmt w:val="decimal"/>
      <w:lvlText w:val="%4."/>
      <w:lvlJc w:val="left"/>
      <w:pPr>
        <w:tabs>
          <w:tab w:val="num" w:pos="2606"/>
        </w:tabs>
        <w:ind w:left="2606" w:hanging="480"/>
      </w:pPr>
      <w:rPr>
        <w:rFonts w:cs="Times New Roman"/>
      </w:rPr>
    </w:lvl>
    <w:lvl w:ilvl="4" w:tplc="04090019" w:tentative="1">
      <w:start w:val="1"/>
      <w:numFmt w:val="ideographTraditional"/>
      <w:lvlText w:val="%5、"/>
      <w:lvlJc w:val="left"/>
      <w:pPr>
        <w:tabs>
          <w:tab w:val="num" w:pos="3086"/>
        </w:tabs>
        <w:ind w:left="3086" w:hanging="480"/>
      </w:pPr>
      <w:rPr>
        <w:rFonts w:cs="Times New Roman"/>
      </w:rPr>
    </w:lvl>
    <w:lvl w:ilvl="5" w:tplc="0409001B" w:tentative="1">
      <w:start w:val="1"/>
      <w:numFmt w:val="lowerRoman"/>
      <w:lvlText w:val="%6."/>
      <w:lvlJc w:val="right"/>
      <w:pPr>
        <w:tabs>
          <w:tab w:val="num" w:pos="3566"/>
        </w:tabs>
        <w:ind w:left="3566" w:hanging="480"/>
      </w:pPr>
      <w:rPr>
        <w:rFonts w:cs="Times New Roman"/>
      </w:rPr>
    </w:lvl>
    <w:lvl w:ilvl="6" w:tplc="0409000F" w:tentative="1">
      <w:start w:val="1"/>
      <w:numFmt w:val="decimal"/>
      <w:lvlText w:val="%7."/>
      <w:lvlJc w:val="left"/>
      <w:pPr>
        <w:tabs>
          <w:tab w:val="num" w:pos="4046"/>
        </w:tabs>
        <w:ind w:left="4046" w:hanging="480"/>
      </w:pPr>
      <w:rPr>
        <w:rFonts w:cs="Times New Roman"/>
      </w:rPr>
    </w:lvl>
    <w:lvl w:ilvl="7" w:tplc="04090019" w:tentative="1">
      <w:start w:val="1"/>
      <w:numFmt w:val="ideographTraditional"/>
      <w:lvlText w:val="%8、"/>
      <w:lvlJc w:val="left"/>
      <w:pPr>
        <w:tabs>
          <w:tab w:val="num" w:pos="4526"/>
        </w:tabs>
        <w:ind w:left="4526" w:hanging="480"/>
      </w:pPr>
      <w:rPr>
        <w:rFonts w:cs="Times New Roman"/>
      </w:rPr>
    </w:lvl>
    <w:lvl w:ilvl="8" w:tplc="0409001B" w:tentative="1">
      <w:start w:val="1"/>
      <w:numFmt w:val="lowerRoman"/>
      <w:lvlText w:val="%9."/>
      <w:lvlJc w:val="right"/>
      <w:pPr>
        <w:tabs>
          <w:tab w:val="num" w:pos="5006"/>
        </w:tabs>
        <w:ind w:left="5006" w:hanging="480"/>
      </w:pPr>
      <w:rPr>
        <w:rFonts w:cs="Times New Roman"/>
      </w:rPr>
    </w:lvl>
  </w:abstractNum>
  <w:abstractNum w:abstractNumId="3">
    <w:nsid w:val="0A5352DF"/>
    <w:multiLevelType w:val="hybridMultilevel"/>
    <w:tmpl w:val="23EC9772"/>
    <w:lvl w:ilvl="0" w:tplc="5EFA3B12">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4">
    <w:nsid w:val="0DE952D6"/>
    <w:multiLevelType w:val="hybridMultilevel"/>
    <w:tmpl w:val="D168FCA2"/>
    <w:lvl w:ilvl="0" w:tplc="7AD6DAA2">
      <w:start w:val="1"/>
      <w:numFmt w:val="decimal"/>
      <w:lvlText w:val="%1."/>
      <w:lvlJc w:val="left"/>
      <w:pPr>
        <w:tabs>
          <w:tab w:val="num" w:pos="360"/>
        </w:tabs>
        <w:ind w:left="360" w:hanging="360"/>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120E46A6"/>
    <w:multiLevelType w:val="hybridMultilevel"/>
    <w:tmpl w:val="4A784350"/>
    <w:lvl w:ilvl="0" w:tplc="D0084D5E">
      <w:start w:val="1"/>
      <w:numFmt w:val="decimal"/>
      <w:lvlText w:val="（%1）"/>
      <w:lvlJc w:val="left"/>
      <w:pPr>
        <w:ind w:left="1428" w:hanging="720"/>
      </w:pPr>
      <w:rPr>
        <w:rFonts w:cs="Times New Roman" w:hint="default"/>
        <w:color w:val="000000"/>
      </w:rPr>
    </w:lvl>
    <w:lvl w:ilvl="1" w:tplc="04090019" w:tentative="1">
      <w:start w:val="1"/>
      <w:numFmt w:val="ideographTraditional"/>
      <w:lvlText w:val="%2、"/>
      <w:lvlJc w:val="left"/>
      <w:pPr>
        <w:ind w:left="1668" w:hanging="480"/>
      </w:pPr>
      <w:rPr>
        <w:rFonts w:cs="Times New Roman"/>
      </w:rPr>
    </w:lvl>
    <w:lvl w:ilvl="2" w:tplc="0409001B" w:tentative="1">
      <w:start w:val="1"/>
      <w:numFmt w:val="lowerRoman"/>
      <w:lvlText w:val="%3."/>
      <w:lvlJc w:val="right"/>
      <w:pPr>
        <w:ind w:left="2148" w:hanging="480"/>
      </w:pPr>
      <w:rPr>
        <w:rFonts w:cs="Times New Roman"/>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6">
    <w:nsid w:val="161E2221"/>
    <w:multiLevelType w:val="hybridMultilevel"/>
    <w:tmpl w:val="C3B0E5BC"/>
    <w:lvl w:ilvl="0" w:tplc="EC0C2D9A">
      <w:start w:val="1"/>
      <w:numFmt w:val="decim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B763C4D"/>
    <w:multiLevelType w:val="hybridMultilevel"/>
    <w:tmpl w:val="3AE6ED2C"/>
    <w:lvl w:ilvl="0" w:tplc="99EA28BC">
      <w:start w:val="1"/>
      <w:numFmt w:val="decimal"/>
      <w:lvlText w:val="(%1)"/>
      <w:lvlJc w:val="left"/>
      <w:pPr>
        <w:tabs>
          <w:tab w:val="num" w:pos="1200"/>
        </w:tabs>
        <w:ind w:left="1200" w:hanging="720"/>
      </w:pPr>
      <w:rPr>
        <w:rFonts w:ascii="Times New Roman" w:eastAsia="標楷體" w:hAnsi="Times New Roman" w:cs="Times New Roman"/>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0050E4B"/>
    <w:multiLevelType w:val="hybridMultilevel"/>
    <w:tmpl w:val="ECF87728"/>
    <w:lvl w:ilvl="0" w:tplc="DB98DC94">
      <w:start w:val="2"/>
      <w:numFmt w:val="taiwaneseCountingThousand"/>
      <w:lvlText w:val="（%1）"/>
      <w:lvlJc w:val="left"/>
      <w:pPr>
        <w:ind w:left="1454" w:hanging="885"/>
      </w:pPr>
      <w:rPr>
        <w:rFonts w:cs="Times New Roman" w:hint="default"/>
        <w:b/>
      </w:rPr>
    </w:lvl>
    <w:lvl w:ilvl="1" w:tplc="04090019" w:tentative="1">
      <w:start w:val="1"/>
      <w:numFmt w:val="ideographTraditional"/>
      <w:lvlText w:val="%2、"/>
      <w:lvlJc w:val="left"/>
      <w:pPr>
        <w:ind w:left="1529" w:hanging="480"/>
      </w:pPr>
      <w:rPr>
        <w:rFonts w:cs="Times New Roman"/>
      </w:rPr>
    </w:lvl>
    <w:lvl w:ilvl="2" w:tplc="0409001B" w:tentative="1">
      <w:start w:val="1"/>
      <w:numFmt w:val="lowerRoman"/>
      <w:lvlText w:val="%3."/>
      <w:lvlJc w:val="right"/>
      <w:pPr>
        <w:ind w:left="2009" w:hanging="480"/>
      </w:pPr>
      <w:rPr>
        <w:rFonts w:cs="Times New Roman"/>
      </w:rPr>
    </w:lvl>
    <w:lvl w:ilvl="3" w:tplc="0409000F" w:tentative="1">
      <w:start w:val="1"/>
      <w:numFmt w:val="decimal"/>
      <w:lvlText w:val="%4."/>
      <w:lvlJc w:val="left"/>
      <w:pPr>
        <w:ind w:left="2489" w:hanging="480"/>
      </w:pPr>
      <w:rPr>
        <w:rFonts w:cs="Times New Roman"/>
      </w:rPr>
    </w:lvl>
    <w:lvl w:ilvl="4" w:tplc="04090019" w:tentative="1">
      <w:start w:val="1"/>
      <w:numFmt w:val="ideographTraditional"/>
      <w:lvlText w:val="%5、"/>
      <w:lvlJc w:val="left"/>
      <w:pPr>
        <w:ind w:left="2969" w:hanging="480"/>
      </w:pPr>
      <w:rPr>
        <w:rFonts w:cs="Times New Roman"/>
      </w:rPr>
    </w:lvl>
    <w:lvl w:ilvl="5" w:tplc="0409001B" w:tentative="1">
      <w:start w:val="1"/>
      <w:numFmt w:val="lowerRoman"/>
      <w:lvlText w:val="%6."/>
      <w:lvlJc w:val="right"/>
      <w:pPr>
        <w:ind w:left="3449" w:hanging="480"/>
      </w:pPr>
      <w:rPr>
        <w:rFonts w:cs="Times New Roman"/>
      </w:rPr>
    </w:lvl>
    <w:lvl w:ilvl="6" w:tplc="0409000F" w:tentative="1">
      <w:start w:val="1"/>
      <w:numFmt w:val="decimal"/>
      <w:lvlText w:val="%7."/>
      <w:lvlJc w:val="left"/>
      <w:pPr>
        <w:ind w:left="3929" w:hanging="480"/>
      </w:pPr>
      <w:rPr>
        <w:rFonts w:cs="Times New Roman"/>
      </w:rPr>
    </w:lvl>
    <w:lvl w:ilvl="7" w:tplc="04090019" w:tentative="1">
      <w:start w:val="1"/>
      <w:numFmt w:val="ideographTraditional"/>
      <w:lvlText w:val="%8、"/>
      <w:lvlJc w:val="left"/>
      <w:pPr>
        <w:ind w:left="4409" w:hanging="480"/>
      </w:pPr>
      <w:rPr>
        <w:rFonts w:cs="Times New Roman"/>
      </w:rPr>
    </w:lvl>
    <w:lvl w:ilvl="8" w:tplc="0409001B" w:tentative="1">
      <w:start w:val="1"/>
      <w:numFmt w:val="lowerRoman"/>
      <w:lvlText w:val="%9."/>
      <w:lvlJc w:val="right"/>
      <w:pPr>
        <w:ind w:left="4889" w:hanging="480"/>
      </w:pPr>
      <w:rPr>
        <w:rFonts w:cs="Times New Roman"/>
      </w:rPr>
    </w:lvl>
  </w:abstractNum>
  <w:abstractNum w:abstractNumId="9">
    <w:nsid w:val="204A6E8F"/>
    <w:multiLevelType w:val="hybridMultilevel"/>
    <w:tmpl w:val="645A426C"/>
    <w:lvl w:ilvl="0" w:tplc="7B1A245A">
      <w:start w:val="1"/>
      <w:numFmt w:val="ideographLegalTraditional"/>
      <w:lvlText w:val="%1、"/>
      <w:lvlJc w:val="left"/>
      <w:pPr>
        <w:ind w:left="720" w:hanging="720"/>
      </w:pPr>
      <w:rPr>
        <w:rFonts w:cs="Times New Roman" w:hint="default"/>
        <w:b/>
      </w:rPr>
    </w:lvl>
    <w:lvl w:ilvl="1" w:tplc="99EA28BC">
      <w:start w:val="1"/>
      <w:numFmt w:val="decimal"/>
      <w:lvlText w:val="(%2)"/>
      <w:lvlJc w:val="left"/>
      <w:pPr>
        <w:tabs>
          <w:tab w:val="num" w:pos="1200"/>
        </w:tabs>
        <w:ind w:left="1200" w:hanging="720"/>
      </w:pPr>
      <w:rPr>
        <w:rFonts w:ascii="Times New Roman" w:eastAsia="標楷體" w:hAnsi="Times New Roman" w:cs="Times New Roman"/>
        <w:color w:val="000000"/>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1CA780C"/>
    <w:multiLevelType w:val="hybridMultilevel"/>
    <w:tmpl w:val="8130A06E"/>
    <w:lvl w:ilvl="0" w:tplc="506C9BE8">
      <w:start w:val="1"/>
      <w:numFmt w:val="decimal"/>
      <w:lvlText w:val="(%1)"/>
      <w:lvlJc w:val="left"/>
      <w:pPr>
        <w:tabs>
          <w:tab w:val="num" w:pos="540"/>
        </w:tabs>
        <w:ind w:left="540" w:hanging="540"/>
      </w:pPr>
      <w:rPr>
        <w:rFonts w:ascii="標楷體" w:eastAsia="標楷體" w:hAnsi="標楷體" w:cs="Times New Roman" w:hint="default"/>
        <w:b w:val="0"/>
      </w:rPr>
    </w:lvl>
    <w:lvl w:ilvl="1" w:tplc="0D2CC0B6">
      <w:start w:val="1"/>
      <w:numFmt w:val="decimal"/>
      <w:lvlText w:val="(%2)"/>
      <w:lvlJc w:val="left"/>
      <w:pPr>
        <w:tabs>
          <w:tab w:val="num" w:pos="1200"/>
        </w:tabs>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22B1245A"/>
    <w:multiLevelType w:val="hybridMultilevel"/>
    <w:tmpl w:val="7FCE7DAE"/>
    <w:lvl w:ilvl="0" w:tplc="04090015">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2">
    <w:nsid w:val="23A94B13"/>
    <w:multiLevelType w:val="hybridMultilevel"/>
    <w:tmpl w:val="397A6CAE"/>
    <w:lvl w:ilvl="0" w:tplc="007CED90">
      <w:start w:val="1"/>
      <w:numFmt w:val="decimal"/>
      <w:lvlText w:val="(%1)"/>
      <w:lvlJc w:val="left"/>
      <w:pPr>
        <w:ind w:left="2748"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07CED90">
      <w:start w:val="1"/>
      <w:numFmt w:val="decimal"/>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243B1D6B"/>
    <w:multiLevelType w:val="hybridMultilevel"/>
    <w:tmpl w:val="6F20A678"/>
    <w:lvl w:ilvl="0" w:tplc="04090015">
      <w:start w:val="1"/>
      <w:numFmt w:val="taiwaneseCountingThousand"/>
      <w:lvlText w:val="%1、"/>
      <w:lvlJc w:val="left"/>
      <w:pPr>
        <w:ind w:left="862" w:hanging="720"/>
      </w:pPr>
      <w:rPr>
        <w:rFonts w:cs="Times New Roman" w:hint="default"/>
      </w:rPr>
    </w:lvl>
    <w:lvl w:ilvl="1" w:tplc="04090019">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14">
    <w:nsid w:val="27186BDC"/>
    <w:multiLevelType w:val="hybridMultilevel"/>
    <w:tmpl w:val="68CA9198"/>
    <w:lvl w:ilvl="0" w:tplc="DD603390">
      <w:start w:val="2"/>
      <w:numFmt w:val="decimal"/>
      <w:lvlText w:val="%1、"/>
      <w:lvlJc w:val="left"/>
      <w:pPr>
        <w:ind w:left="1488" w:hanging="720"/>
      </w:pPr>
      <w:rPr>
        <w:rFonts w:cs="Times New Roman" w:hint="default"/>
      </w:rPr>
    </w:lvl>
    <w:lvl w:ilvl="1" w:tplc="04090019" w:tentative="1">
      <w:start w:val="1"/>
      <w:numFmt w:val="ideographTraditional"/>
      <w:lvlText w:val="%2、"/>
      <w:lvlJc w:val="left"/>
      <w:pPr>
        <w:ind w:left="1728" w:hanging="480"/>
      </w:pPr>
      <w:rPr>
        <w:rFonts w:cs="Times New Roman"/>
      </w:rPr>
    </w:lvl>
    <w:lvl w:ilvl="2" w:tplc="0409001B" w:tentative="1">
      <w:start w:val="1"/>
      <w:numFmt w:val="lowerRoman"/>
      <w:lvlText w:val="%3."/>
      <w:lvlJc w:val="right"/>
      <w:pPr>
        <w:ind w:left="2208" w:hanging="480"/>
      </w:pPr>
      <w:rPr>
        <w:rFonts w:cs="Times New Roman"/>
      </w:rPr>
    </w:lvl>
    <w:lvl w:ilvl="3" w:tplc="0409000F" w:tentative="1">
      <w:start w:val="1"/>
      <w:numFmt w:val="decimal"/>
      <w:lvlText w:val="%4."/>
      <w:lvlJc w:val="left"/>
      <w:pPr>
        <w:ind w:left="2688" w:hanging="480"/>
      </w:pPr>
      <w:rPr>
        <w:rFonts w:cs="Times New Roman"/>
      </w:rPr>
    </w:lvl>
    <w:lvl w:ilvl="4" w:tplc="04090019" w:tentative="1">
      <w:start w:val="1"/>
      <w:numFmt w:val="ideographTraditional"/>
      <w:lvlText w:val="%5、"/>
      <w:lvlJc w:val="left"/>
      <w:pPr>
        <w:ind w:left="3168" w:hanging="480"/>
      </w:pPr>
      <w:rPr>
        <w:rFonts w:cs="Times New Roman"/>
      </w:rPr>
    </w:lvl>
    <w:lvl w:ilvl="5" w:tplc="0409001B" w:tentative="1">
      <w:start w:val="1"/>
      <w:numFmt w:val="lowerRoman"/>
      <w:lvlText w:val="%6."/>
      <w:lvlJc w:val="right"/>
      <w:pPr>
        <w:ind w:left="3648" w:hanging="480"/>
      </w:pPr>
      <w:rPr>
        <w:rFonts w:cs="Times New Roman"/>
      </w:rPr>
    </w:lvl>
    <w:lvl w:ilvl="6" w:tplc="0409000F" w:tentative="1">
      <w:start w:val="1"/>
      <w:numFmt w:val="decimal"/>
      <w:lvlText w:val="%7."/>
      <w:lvlJc w:val="left"/>
      <w:pPr>
        <w:ind w:left="4128" w:hanging="480"/>
      </w:pPr>
      <w:rPr>
        <w:rFonts w:cs="Times New Roman"/>
      </w:rPr>
    </w:lvl>
    <w:lvl w:ilvl="7" w:tplc="04090019" w:tentative="1">
      <w:start w:val="1"/>
      <w:numFmt w:val="ideographTraditional"/>
      <w:lvlText w:val="%8、"/>
      <w:lvlJc w:val="left"/>
      <w:pPr>
        <w:ind w:left="4608" w:hanging="480"/>
      </w:pPr>
      <w:rPr>
        <w:rFonts w:cs="Times New Roman"/>
      </w:rPr>
    </w:lvl>
    <w:lvl w:ilvl="8" w:tplc="0409001B" w:tentative="1">
      <w:start w:val="1"/>
      <w:numFmt w:val="lowerRoman"/>
      <w:lvlText w:val="%9."/>
      <w:lvlJc w:val="right"/>
      <w:pPr>
        <w:ind w:left="5088" w:hanging="480"/>
      </w:pPr>
      <w:rPr>
        <w:rFonts w:cs="Times New Roman"/>
      </w:rPr>
    </w:lvl>
  </w:abstractNum>
  <w:abstractNum w:abstractNumId="15">
    <w:nsid w:val="286F52EE"/>
    <w:multiLevelType w:val="hybridMultilevel"/>
    <w:tmpl w:val="5B38ED7E"/>
    <w:lvl w:ilvl="0" w:tplc="C3F8BE2E">
      <w:start w:val="1"/>
      <w:numFmt w:val="taiwaneseCountingThousand"/>
      <w:lvlText w:val="（%1）"/>
      <w:lvlJc w:val="left"/>
      <w:pPr>
        <w:ind w:left="720" w:hanging="720"/>
      </w:pPr>
      <w:rPr>
        <w:rFonts w:ascii="標楷體" w:cs="Times New Roman" w:hint="default"/>
        <w:b/>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2D747FC6"/>
    <w:multiLevelType w:val="hybridMultilevel"/>
    <w:tmpl w:val="0B48336C"/>
    <w:lvl w:ilvl="0" w:tplc="2C4A9220">
      <w:start w:val="1"/>
      <w:numFmt w:val="taiwaneseCountingThousand"/>
      <w:lvlText w:val="(%1)"/>
      <w:lvlJc w:val="left"/>
      <w:pPr>
        <w:ind w:left="720" w:hanging="360"/>
      </w:pPr>
      <w:rPr>
        <w:rFonts w:cs="Times New Roman" w:hint="default"/>
        <w:color w:val="000000"/>
        <w:sz w:val="28"/>
        <w:szCs w:val="28"/>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7">
    <w:nsid w:val="2FBE5A20"/>
    <w:multiLevelType w:val="hybridMultilevel"/>
    <w:tmpl w:val="9FC25FB0"/>
    <w:lvl w:ilvl="0" w:tplc="04090019">
      <w:start w:val="1"/>
      <w:numFmt w:val="ideographTraditional"/>
      <w:lvlText w:val="%1、"/>
      <w:lvlJc w:val="left"/>
      <w:pPr>
        <w:ind w:left="1680" w:hanging="480"/>
      </w:pPr>
      <w:rPr>
        <w:rFonts w:cs="Times New Roman"/>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18">
    <w:nsid w:val="37D11ED4"/>
    <w:multiLevelType w:val="hybridMultilevel"/>
    <w:tmpl w:val="24B0D362"/>
    <w:lvl w:ilvl="0" w:tplc="98AEB7EA">
      <w:start w:val="1"/>
      <w:numFmt w:val="taiwaneseCountingThousand"/>
      <w:lvlText w:val="（%1）"/>
      <w:lvlJc w:val="left"/>
      <w:pPr>
        <w:tabs>
          <w:tab w:val="num" w:pos="1426"/>
        </w:tabs>
        <w:ind w:left="1426" w:hanging="720"/>
      </w:pPr>
      <w:rPr>
        <w:rFonts w:cs="Times New Roman" w:hint="default"/>
      </w:rPr>
    </w:lvl>
    <w:lvl w:ilvl="1" w:tplc="04090019" w:tentative="1">
      <w:start w:val="1"/>
      <w:numFmt w:val="ideographTraditional"/>
      <w:lvlText w:val="%2、"/>
      <w:lvlJc w:val="left"/>
      <w:pPr>
        <w:tabs>
          <w:tab w:val="num" w:pos="1666"/>
        </w:tabs>
        <w:ind w:left="1666" w:hanging="480"/>
      </w:pPr>
      <w:rPr>
        <w:rFonts w:cs="Times New Roman"/>
      </w:rPr>
    </w:lvl>
    <w:lvl w:ilvl="2" w:tplc="0409001B" w:tentative="1">
      <w:start w:val="1"/>
      <w:numFmt w:val="lowerRoman"/>
      <w:lvlText w:val="%3."/>
      <w:lvlJc w:val="right"/>
      <w:pPr>
        <w:tabs>
          <w:tab w:val="num" w:pos="2146"/>
        </w:tabs>
        <w:ind w:left="2146" w:hanging="480"/>
      </w:pPr>
      <w:rPr>
        <w:rFonts w:cs="Times New Roman"/>
      </w:rPr>
    </w:lvl>
    <w:lvl w:ilvl="3" w:tplc="0409000F" w:tentative="1">
      <w:start w:val="1"/>
      <w:numFmt w:val="decimal"/>
      <w:lvlText w:val="%4."/>
      <w:lvlJc w:val="left"/>
      <w:pPr>
        <w:tabs>
          <w:tab w:val="num" w:pos="2626"/>
        </w:tabs>
        <w:ind w:left="2626" w:hanging="480"/>
      </w:pPr>
      <w:rPr>
        <w:rFonts w:cs="Times New Roman"/>
      </w:rPr>
    </w:lvl>
    <w:lvl w:ilvl="4" w:tplc="04090019" w:tentative="1">
      <w:start w:val="1"/>
      <w:numFmt w:val="ideographTraditional"/>
      <w:lvlText w:val="%5、"/>
      <w:lvlJc w:val="left"/>
      <w:pPr>
        <w:tabs>
          <w:tab w:val="num" w:pos="3106"/>
        </w:tabs>
        <w:ind w:left="3106" w:hanging="480"/>
      </w:pPr>
      <w:rPr>
        <w:rFonts w:cs="Times New Roman"/>
      </w:rPr>
    </w:lvl>
    <w:lvl w:ilvl="5" w:tplc="0409001B" w:tentative="1">
      <w:start w:val="1"/>
      <w:numFmt w:val="lowerRoman"/>
      <w:lvlText w:val="%6."/>
      <w:lvlJc w:val="right"/>
      <w:pPr>
        <w:tabs>
          <w:tab w:val="num" w:pos="3586"/>
        </w:tabs>
        <w:ind w:left="3586" w:hanging="480"/>
      </w:pPr>
      <w:rPr>
        <w:rFonts w:cs="Times New Roman"/>
      </w:rPr>
    </w:lvl>
    <w:lvl w:ilvl="6" w:tplc="0409000F" w:tentative="1">
      <w:start w:val="1"/>
      <w:numFmt w:val="decimal"/>
      <w:lvlText w:val="%7."/>
      <w:lvlJc w:val="left"/>
      <w:pPr>
        <w:tabs>
          <w:tab w:val="num" w:pos="4066"/>
        </w:tabs>
        <w:ind w:left="4066" w:hanging="480"/>
      </w:pPr>
      <w:rPr>
        <w:rFonts w:cs="Times New Roman"/>
      </w:rPr>
    </w:lvl>
    <w:lvl w:ilvl="7" w:tplc="04090019" w:tentative="1">
      <w:start w:val="1"/>
      <w:numFmt w:val="ideographTraditional"/>
      <w:lvlText w:val="%8、"/>
      <w:lvlJc w:val="left"/>
      <w:pPr>
        <w:tabs>
          <w:tab w:val="num" w:pos="4546"/>
        </w:tabs>
        <w:ind w:left="4546" w:hanging="480"/>
      </w:pPr>
      <w:rPr>
        <w:rFonts w:cs="Times New Roman"/>
      </w:rPr>
    </w:lvl>
    <w:lvl w:ilvl="8" w:tplc="0409001B" w:tentative="1">
      <w:start w:val="1"/>
      <w:numFmt w:val="lowerRoman"/>
      <w:lvlText w:val="%9."/>
      <w:lvlJc w:val="right"/>
      <w:pPr>
        <w:tabs>
          <w:tab w:val="num" w:pos="5026"/>
        </w:tabs>
        <w:ind w:left="5026" w:hanging="480"/>
      </w:pPr>
      <w:rPr>
        <w:rFonts w:cs="Times New Roman"/>
      </w:rPr>
    </w:lvl>
  </w:abstractNum>
  <w:abstractNum w:abstractNumId="19">
    <w:nsid w:val="3A28563C"/>
    <w:multiLevelType w:val="hybridMultilevel"/>
    <w:tmpl w:val="5504F4A6"/>
    <w:lvl w:ilvl="0" w:tplc="1D48B5C8">
      <w:start w:val="1"/>
      <w:numFmt w:val="decimal"/>
      <w:lvlText w:val="(%1)"/>
      <w:lvlJc w:val="left"/>
      <w:pPr>
        <w:ind w:left="1616" w:hanging="720"/>
      </w:pPr>
      <w:rPr>
        <w:rFonts w:cs="Times New Roman" w:hint="default"/>
      </w:rPr>
    </w:lvl>
    <w:lvl w:ilvl="1" w:tplc="04090019" w:tentative="1">
      <w:start w:val="1"/>
      <w:numFmt w:val="ideographTraditional"/>
      <w:lvlText w:val="%2、"/>
      <w:lvlJc w:val="left"/>
      <w:pPr>
        <w:ind w:left="1856" w:hanging="480"/>
      </w:pPr>
      <w:rPr>
        <w:rFonts w:cs="Times New Roman"/>
      </w:rPr>
    </w:lvl>
    <w:lvl w:ilvl="2" w:tplc="0409001B" w:tentative="1">
      <w:start w:val="1"/>
      <w:numFmt w:val="lowerRoman"/>
      <w:lvlText w:val="%3."/>
      <w:lvlJc w:val="right"/>
      <w:pPr>
        <w:ind w:left="2336" w:hanging="480"/>
      </w:pPr>
      <w:rPr>
        <w:rFonts w:cs="Times New Roman"/>
      </w:rPr>
    </w:lvl>
    <w:lvl w:ilvl="3" w:tplc="0409000F" w:tentative="1">
      <w:start w:val="1"/>
      <w:numFmt w:val="decimal"/>
      <w:lvlText w:val="%4."/>
      <w:lvlJc w:val="left"/>
      <w:pPr>
        <w:ind w:left="2816" w:hanging="480"/>
      </w:pPr>
      <w:rPr>
        <w:rFonts w:cs="Times New Roman"/>
      </w:rPr>
    </w:lvl>
    <w:lvl w:ilvl="4" w:tplc="04090019" w:tentative="1">
      <w:start w:val="1"/>
      <w:numFmt w:val="ideographTraditional"/>
      <w:lvlText w:val="%5、"/>
      <w:lvlJc w:val="left"/>
      <w:pPr>
        <w:ind w:left="3296" w:hanging="480"/>
      </w:pPr>
      <w:rPr>
        <w:rFonts w:cs="Times New Roman"/>
      </w:rPr>
    </w:lvl>
    <w:lvl w:ilvl="5" w:tplc="0409001B" w:tentative="1">
      <w:start w:val="1"/>
      <w:numFmt w:val="lowerRoman"/>
      <w:lvlText w:val="%6."/>
      <w:lvlJc w:val="right"/>
      <w:pPr>
        <w:ind w:left="3776" w:hanging="480"/>
      </w:pPr>
      <w:rPr>
        <w:rFonts w:cs="Times New Roman"/>
      </w:rPr>
    </w:lvl>
    <w:lvl w:ilvl="6" w:tplc="0409000F" w:tentative="1">
      <w:start w:val="1"/>
      <w:numFmt w:val="decimal"/>
      <w:lvlText w:val="%7."/>
      <w:lvlJc w:val="left"/>
      <w:pPr>
        <w:ind w:left="4256" w:hanging="480"/>
      </w:pPr>
      <w:rPr>
        <w:rFonts w:cs="Times New Roman"/>
      </w:rPr>
    </w:lvl>
    <w:lvl w:ilvl="7" w:tplc="04090019" w:tentative="1">
      <w:start w:val="1"/>
      <w:numFmt w:val="ideographTraditional"/>
      <w:lvlText w:val="%8、"/>
      <w:lvlJc w:val="left"/>
      <w:pPr>
        <w:ind w:left="4736" w:hanging="480"/>
      </w:pPr>
      <w:rPr>
        <w:rFonts w:cs="Times New Roman"/>
      </w:rPr>
    </w:lvl>
    <w:lvl w:ilvl="8" w:tplc="0409001B" w:tentative="1">
      <w:start w:val="1"/>
      <w:numFmt w:val="lowerRoman"/>
      <w:lvlText w:val="%9."/>
      <w:lvlJc w:val="right"/>
      <w:pPr>
        <w:ind w:left="5216" w:hanging="480"/>
      </w:pPr>
      <w:rPr>
        <w:rFonts w:cs="Times New Roman"/>
      </w:rPr>
    </w:lvl>
  </w:abstractNum>
  <w:abstractNum w:abstractNumId="20">
    <w:nsid w:val="3ED36145"/>
    <w:multiLevelType w:val="hybridMultilevel"/>
    <w:tmpl w:val="E23CA898"/>
    <w:lvl w:ilvl="0" w:tplc="EC0C2D9A">
      <w:start w:val="1"/>
      <w:numFmt w:val="decim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3ED408EF"/>
    <w:multiLevelType w:val="hybridMultilevel"/>
    <w:tmpl w:val="DEC6FC3C"/>
    <w:lvl w:ilvl="0" w:tplc="B94AE7A2">
      <w:start w:val="1"/>
      <w:numFmt w:val="taiwaneseCountingThousand"/>
      <w:lvlText w:val="%1、"/>
      <w:lvlJc w:val="left"/>
      <w:pPr>
        <w:ind w:left="1080" w:hanging="720"/>
      </w:pPr>
      <w:rPr>
        <w:rFonts w:cs="Times New Roman" w:hint="default"/>
        <w:b w:val="0"/>
        <w:color w:val="000000"/>
        <w:sz w:val="30"/>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2">
    <w:nsid w:val="41231548"/>
    <w:multiLevelType w:val="hybridMultilevel"/>
    <w:tmpl w:val="FD16DBC6"/>
    <w:lvl w:ilvl="0" w:tplc="7E029072">
      <w:start w:val="1"/>
      <w:numFmt w:val="taiwaneseCountingThousand"/>
      <w:lvlText w:val="%1、"/>
      <w:lvlJc w:val="left"/>
      <w:pPr>
        <w:ind w:left="1430" w:hanging="720"/>
      </w:pPr>
      <w:rPr>
        <w:rFonts w:cs="Times New Roman" w:hint="default"/>
      </w:rPr>
    </w:lvl>
    <w:lvl w:ilvl="1" w:tplc="04090019" w:tentative="1">
      <w:start w:val="1"/>
      <w:numFmt w:val="ideographTraditional"/>
      <w:lvlText w:val="%2、"/>
      <w:lvlJc w:val="left"/>
      <w:pPr>
        <w:ind w:left="1670" w:hanging="480"/>
      </w:pPr>
      <w:rPr>
        <w:rFonts w:cs="Times New Roman"/>
      </w:rPr>
    </w:lvl>
    <w:lvl w:ilvl="2" w:tplc="0409001B" w:tentative="1">
      <w:start w:val="1"/>
      <w:numFmt w:val="lowerRoman"/>
      <w:lvlText w:val="%3."/>
      <w:lvlJc w:val="right"/>
      <w:pPr>
        <w:ind w:left="2150" w:hanging="480"/>
      </w:pPr>
      <w:rPr>
        <w:rFonts w:cs="Times New Roman"/>
      </w:rPr>
    </w:lvl>
    <w:lvl w:ilvl="3" w:tplc="0409000F" w:tentative="1">
      <w:start w:val="1"/>
      <w:numFmt w:val="decimal"/>
      <w:lvlText w:val="%4."/>
      <w:lvlJc w:val="left"/>
      <w:pPr>
        <w:ind w:left="2630" w:hanging="480"/>
      </w:pPr>
      <w:rPr>
        <w:rFonts w:cs="Times New Roman"/>
      </w:rPr>
    </w:lvl>
    <w:lvl w:ilvl="4" w:tplc="04090019" w:tentative="1">
      <w:start w:val="1"/>
      <w:numFmt w:val="ideographTraditional"/>
      <w:lvlText w:val="%5、"/>
      <w:lvlJc w:val="left"/>
      <w:pPr>
        <w:ind w:left="3110" w:hanging="480"/>
      </w:pPr>
      <w:rPr>
        <w:rFonts w:cs="Times New Roman"/>
      </w:rPr>
    </w:lvl>
    <w:lvl w:ilvl="5" w:tplc="0409001B" w:tentative="1">
      <w:start w:val="1"/>
      <w:numFmt w:val="lowerRoman"/>
      <w:lvlText w:val="%6."/>
      <w:lvlJc w:val="right"/>
      <w:pPr>
        <w:ind w:left="3590" w:hanging="480"/>
      </w:pPr>
      <w:rPr>
        <w:rFonts w:cs="Times New Roman"/>
      </w:rPr>
    </w:lvl>
    <w:lvl w:ilvl="6" w:tplc="0409000F" w:tentative="1">
      <w:start w:val="1"/>
      <w:numFmt w:val="decimal"/>
      <w:lvlText w:val="%7."/>
      <w:lvlJc w:val="left"/>
      <w:pPr>
        <w:ind w:left="4070" w:hanging="480"/>
      </w:pPr>
      <w:rPr>
        <w:rFonts w:cs="Times New Roman"/>
      </w:rPr>
    </w:lvl>
    <w:lvl w:ilvl="7" w:tplc="04090019" w:tentative="1">
      <w:start w:val="1"/>
      <w:numFmt w:val="ideographTraditional"/>
      <w:lvlText w:val="%8、"/>
      <w:lvlJc w:val="left"/>
      <w:pPr>
        <w:ind w:left="4550" w:hanging="480"/>
      </w:pPr>
      <w:rPr>
        <w:rFonts w:cs="Times New Roman"/>
      </w:rPr>
    </w:lvl>
    <w:lvl w:ilvl="8" w:tplc="0409001B" w:tentative="1">
      <w:start w:val="1"/>
      <w:numFmt w:val="lowerRoman"/>
      <w:lvlText w:val="%9."/>
      <w:lvlJc w:val="right"/>
      <w:pPr>
        <w:ind w:left="5030" w:hanging="480"/>
      </w:pPr>
      <w:rPr>
        <w:rFonts w:cs="Times New Roman"/>
      </w:rPr>
    </w:lvl>
  </w:abstractNum>
  <w:abstractNum w:abstractNumId="23">
    <w:nsid w:val="45BD2B5F"/>
    <w:multiLevelType w:val="hybridMultilevel"/>
    <w:tmpl w:val="3E301C52"/>
    <w:lvl w:ilvl="0" w:tplc="BF8A8A2E">
      <w:start w:val="1"/>
      <w:numFmt w:val="decimal"/>
      <w:lvlText w:val="(%1)"/>
      <w:lvlJc w:val="left"/>
      <w:pPr>
        <w:tabs>
          <w:tab w:val="num" w:pos="1200"/>
        </w:tabs>
        <w:ind w:left="1200" w:hanging="48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24">
    <w:nsid w:val="4B647AB3"/>
    <w:multiLevelType w:val="hybridMultilevel"/>
    <w:tmpl w:val="ED6A8FA0"/>
    <w:lvl w:ilvl="0" w:tplc="2AA44A88">
      <w:start w:val="1"/>
      <w:numFmt w:val="ideographLegalTraditional"/>
      <w:lvlText w:val="%1、"/>
      <w:lvlJc w:val="left"/>
      <w:pPr>
        <w:ind w:left="720" w:hanging="720"/>
      </w:pPr>
      <w:rPr>
        <w:rFonts w:cs="Times New Roman" w:hint="default"/>
        <w:b/>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4C5D4E11"/>
    <w:multiLevelType w:val="hybridMultilevel"/>
    <w:tmpl w:val="797E5F86"/>
    <w:lvl w:ilvl="0" w:tplc="BACA573C">
      <w:start w:val="1"/>
      <w:numFmt w:val="taiwaneseCountingThousand"/>
      <w:lvlText w:val="（%1）"/>
      <w:lvlJc w:val="left"/>
      <w:pPr>
        <w:ind w:left="862" w:hanging="720"/>
      </w:pPr>
      <w:rPr>
        <w:rFonts w:cs="Times New Roman" w:hint="default"/>
      </w:rPr>
    </w:lvl>
    <w:lvl w:ilvl="1" w:tplc="64AC7BA2">
      <w:start w:val="1"/>
      <w:numFmt w:val="decimal"/>
      <w:lvlText w:val="%2."/>
      <w:lvlJc w:val="left"/>
      <w:pPr>
        <w:ind w:left="982" w:hanging="360"/>
      </w:pPr>
      <w:rPr>
        <w:rFonts w:cs="Times New Roman" w:hint="default"/>
        <w:b w:val="0"/>
        <w:color w:val="auto"/>
        <w:u w:val="none"/>
      </w:rPr>
    </w:lvl>
    <w:lvl w:ilvl="2" w:tplc="26EC8C44">
      <w:start w:val="1"/>
      <w:numFmt w:val="decimal"/>
      <w:lvlText w:val="%3、"/>
      <w:lvlJc w:val="left"/>
      <w:pPr>
        <w:ind w:left="1822" w:hanging="720"/>
      </w:pPr>
      <w:rPr>
        <w:rFonts w:cs="Times New Roman" w:hint="default"/>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26">
    <w:nsid w:val="520958AA"/>
    <w:multiLevelType w:val="hybridMultilevel"/>
    <w:tmpl w:val="FDF086A0"/>
    <w:lvl w:ilvl="0" w:tplc="EDF697D2">
      <w:start w:val="1"/>
      <w:numFmt w:val="taiwaneseCountingThousand"/>
      <w:lvlText w:val="%1、"/>
      <w:lvlJc w:val="left"/>
      <w:pPr>
        <w:ind w:left="905" w:hanging="480"/>
      </w:pPr>
      <w:rPr>
        <w:rFonts w:cs="Times New Roman" w:hint="default"/>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27">
    <w:nsid w:val="554A2FAC"/>
    <w:multiLevelType w:val="hybridMultilevel"/>
    <w:tmpl w:val="85385688"/>
    <w:lvl w:ilvl="0" w:tplc="DC727E9C">
      <w:start w:val="1"/>
      <w:numFmt w:val="decimal"/>
      <w:lvlText w:val="(%1)"/>
      <w:lvlJc w:val="left"/>
      <w:pPr>
        <w:tabs>
          <w:tab w:val="num" w:pos="1488"/>
        </w:tabs>
        <w:ind w:left="1488" w:hanging="720"/>
      </w:pPr>
      <w:rPr>
        <w:rFonts w:cs="Times New Roman" w:hint="default"/>
      </w:rPr>
    </w:lvl>
    <w:lvl w:ilvl="1" w:tplc="04090019" w:tentative="1">
      <w:start w:val="1"/>
      <w:numFmt w:val="ideographTraditional"/>
      <w:lvlText w:val="%2、"/>
      <w:lvlJc w:val="left"/>
      <w:pPr>
        <w:tabs>
          <w:tab w:val="num" w:pos="1728"/>
        </w:tabs>
        <w:ind w:left="1728" w:hanging="480"/>
      </w:pPr>
      <w:rPr>
        <w:rFonts w:cs="Times New Roman"/>
      </w:rPr>
    </w:lvl>
    <w:lvl w:ilvl="2" w:tplc="0409001B" w:tentative="1">
      <w:start w:val="1"/>
      <w:numFmt w:val="lowerRoman"/>
      <w:lvlText w:val="%3."/>
      <w:lvlJc w:val="right"/>
      <w:pPr>
        <w:tabs>
          <w:tab w:val="num" w:pos="2208"/>
        </w:tabs>
        <w:ind w:left="2208" w:hanging="480"/>
      </w:pPr>
      <w:rPr>
        <w:rFonts w:cs="Times New Roman"/>
      </w:rPr>
    </w:lvl>
    <w:lvl w:ilvl="3" w:tplc="0409000F" w:tentative="1">
      <w:start w:val="1"/>
      <w:numFmt w:val="decimal"/>
      <w:lvlText w:val="%4."/>
      <w:lvlJc w:val="left"/>
      <w:pPr>
        <w:tabs>
          <w:tab w:val="num" w:pos="2688"/>
        </w:tabs>
        <w:ind w:left="2688" w:hanging="480"/>
      </w:pPr>
      <w:rPr>
        <w:rFonts w:cs="Times New Roman"/>
      </w:rPr>
    </w:lvl>
    <w:lvl w:ilvl="4" w:tplc="04090019" w:tentative="1">
      <w:start w:val="1"/>
      <w:numFmt w:val="ideographTraditional"/>
      <w:lvlText w:val="%5、"/>
      <w:lvlJc w:val="left"/>
      <w:pPr>
        <w:tabs>
          <w:tab w:val="num" w:pos="3168"/>
        </w:tabs>
        <w:ind w:left="3168" w:hanging="480"/>
      </w:pPr>
      <w:rPr>
        <w:rFonts w:cs="Times New Roman"/>
      </w:rPr>
    </w:lvl>
    <w:lvl w:ilvl="5" w:tplc="0409001B" w:tentative="1">
      <w:start w:val="1"/>
      <w:numFmt w:val="lowerRoman"/>
      <w:lvlText w:val="%6."/>
      <w:lvlJc w:val="right"/>
      <w:pPr>
        <w:tabs>
          <w:tab w:val="num" w:pos="3648"/>
        </w:tabs>
        <w:ind w:left="3648" w:hanging="480"/>
      </w:pPr>
      <w:rPr>
        <w:rFonts w:cs="Times New Roman"/>
      </w:rPr>
    </w:lvl>
    <w:lvl w:ilvl="6" w:tplc="0409000F" w:tentative="1">
      <w:start w:val="1"/>
      <w:numFmt w:val="decimal"/>
      <w:lvlText w:val="%7."/>
      <w:lvlJc w:val="left"/>
      <w:pPr>
        <w:tabs>
          <w:tab w:val="num" w:pos="4128"/>
        </w:tabs>
        <w:ind w:left="4128" w:hanging="480"/>
      </w:pPr>
      <w:rPr>
        <w:rFonts w:cs="Times New Roman"/>
      </w:rPr>
    </w:lvl>
    <w:lvl w:ilvl="7" w:tplc="04090019" w:tentative="1">
      <w:start w:val="1"/>
      <w:numFmt w:val="ideographTraditional"/>
      <w:lvlText w:val="%8、"/>
      <w:lvlJc w:val="left"/>
      <w:pPr>
        <w:tabs>
          <w:tab w:val="num" w:pos="4608"/>
        </w:tabs>
        <w:ind w:left="4608" w:hanging="480"/>
      </w:pPr>
      <w:rPr>
        <w:rFonts w:cs="Times New Roman"/>
      </w:rPr>
    </w:lvl>
    <w:lvl w:ilvl="8" w:tplc="0409001B" w:tentative="1">
      <w:start w:val="1"/>
      <w:numFmt w:val="lowerRoman"/>
      <w:lvlText w:val="%9."/>
      <w:lvlJc w:val="right"/>
      <w:pPr>
        <w:tabs>
          <w:tab w:val="num" w:pos="5088"/>
        </w:tabs>
        <w:ind w:left="5088" w:hanging="480"/>
      </w:pPr>
      <w:rPr>
        <w:rFonts w:cs="Times New Roman"/>
      </w:rPr>
    </w:lvl>
  </w:abstractNum>
  <w:abstractNum w:abstractNumId="28">
    <w:nsid w:val="583414D5"/>
    <w:multiLevelType w:val="hybridMultilevel"/>
    <w:tmpl w:val="DBA01C08"/>
    <w:lvl w:ilvl="0" w:tplc="22906608">
      <w:start w:val="1"/>
      <w:numFmt w:val="decimal"/>
      <w:lvlText w:val="(%1)"/>
      <w:lvlJc w:val="left"/>
      <w:pPr>
        <w:ind w:left="1473" w:hanging="480"/>
      </w:pPr>
      <w:rPr>
        <w:rFonts w:cs="Times New Roman" w:hint="default"/>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29">
    <w:nsid w:val="5A08335F"/>
    <w:multiLevelType w:val="hybridMultilevel"/>
    <w:tmpl w:val="88D26A96"/>
    <w:lvl w:ilvl="0" w:tplc="61A6A9EC">
      <w:start w:val="1"/>
      <w:numFmt w:val="taiwaneseCountingThousand"/>
      <w:lvlText w:val="%1、"/>
      <w:lvlJc w:val="left"/>
      <w:pPr>
        <w:ind w:left="1430" w:hanging="720"/>
      </w:pPr>
      <w:rPr>
        <w:rFonts w:cs="Times New Roman" w:hint="default"/>
      </w:rPr>
    </w:lvl>
    <w:lvl w:ilvl="1" w:tplc="04090019">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30">
    <w:nsid w:val="5C30771C"/>
    <w:multiLevelType w:val="hybridMultilevel"/>
    <w:tmpl w:val="8E748C02"/>
    <w:lvl w:ilvl="0" w:tplc="22906608">
      <w:start w:val="1"/>
      <w:numFmt w:val="decim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653A3F33"/>
    <w:multiLevelType w:val="hybridMultilevel"/>
    <w:tmpl w:val="FDF086A0"/>
    <w:lvl w:ilvl="0" w:tplc="EDF697D2">
      <w:start w:val="1"/>
      <w:numFmt w:val="taiwaneseCountingThousand"/>
      <w:lvlText w:val="%1、"/>
      <w:lvlJc w:val="left"/>
      <w:pPr>
        <w:ind w:left="905" w:hanging="480"/>
      </w:pPr>
      <w:rPr>
        <w:rFonts w:cs="Times New Roman" w:hint="default"/>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32">
    <w:nsid w:val="662A2C59"/>
    <w:multiLevelType w:val="hybridMultilevel"/>
    <w:tmpl w:val="3704FD16"/>
    <w:lvl w:ilvl="0" w:tplc="98A09CA4">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696C21B8"/>
    <w:multiLevelType w:val="hybridMultilevel"/>
    <w:tmpl w:val="FD16DBC6"/>
    <w:lvl w:ilvl="0" w:tplc="7E029072">
      <w:start w:val="1"/>
      <w:numFmt w:val="taiwaneseCountingThousand"/>
      <w:lvlText w:val="%1、"/>
      <w:lvlJc w:val="left"/>
      <w:pPr>
        <w:ind w:left="1430" w:hanging="720"/>
      </w:pPr>
      <w:rPr>
        <w:rFonts w:cs="Times New Roman" w:hint="default"/>
      </w:rPr>
    </w:lvl>
    <w:lvl w:ilvl="1" w:tplc="04090019" w:tentative="1">
      <w:start w:val="1"/>
      <w:numFmt w:val="ideographTraditional"/>
      <w:lvlText w:val="%2、"/>
      <w:lvlJc w:val="left"/>
      <w:pPr>
        <w:ind w:left="1670" w:hanging="480"/>
      </w:pPr>
      <w:rPr>
        <w:rFonts w:cs="Times New Roman"/>
      </w:rPr>
    </w:lvl>
    <w:lvl w:ilvl="2" w:tplc="0409001B" w:tentative="1">
      <w:start w:val="1"/>
      <w:numFmt w:val="lowerRoman"/>
      <w:lvlText w:val="%3."/>
      <w:lvlJc w:val="right"/>
      <w:pPr>
        <w:ind w:left="2150" w:hanging="480"/>
      </w:pPr>
      <w:rPr>
        <w:rFonts w:cs="Times New Roman"/>
      </w:rPr>
    </w:lvl>
    <w:lvl w:ilvl="3" w:tplc="0409000F" w:tentative="1">
      <w:start w:val="1"/>
      <w:numFmt w:val="decimal"/>
      <w:lvlText w:val="%4."/>
      <w:lvlJc w:val="left"/>
      <w:pPr>
        <w:ind w:left="2630" w:hanging="480"/>
      </w:pPr>
      <w:rPr>
        <w:rFonts w:cs="Times New Roman"/>
      </w:rPr>
    </w:lvl>
    <w:lvl w:ilvl="4" w:tplc="04090019" w:tentative="1">
      <w:start w:val="1"/>
      <w:numFmt w:val="ideographTraditional"/>
      <w:lvlText w:val="%5、"/>
      <w:lvlJc w:val="left"/>
      <w:pPr>
        <w:ind w:left="3110" w:hanging="480"/>
      </w:pPr>
      <w:rPr>
        <w:rFonts w:cs="Times New Roman"/>
      </w:rPr>
    </w:lvl>
    <w:lvl w:ilvl="5" w:tplc="0409001B" w:tentative="1">
      <w:start w:val="1"/>
      <w:numFmt w:val="lowerRoman"/>
      <w:lvlText w:val="%6."/>
      <w:lvlJc w:val="right"/>
      <w:pPr>
        <w:ind w:left="3590" w:hanging="480"/>
      </w:pPr>
      <w:rPr>
        <w:rFonts w:cs="Times New Roman"/>
      </w:rPr>
    </w:lvl>
    <w:lvl w:ilvl="6" w:tplc="0409000F" w:tentative="1">
      <w:start w:val="1"/>
      <w:numFmt w:val="decimal"/>
      <w:lvlText w:val="%7."/>
      <w:lvlJc w:val="left"/>
      <w:pPr>
        <w:ind w:left="4070" w:hanging="480"/>
      </w:pPr>
      <w:rPr>
        <w:rFonts w:cs="Times New Roman"/>
      </w:rPr>
    </w:lvl>
    <w:lvl w:ilvl="7" w:tplc="04090019" w:tentative="1">
      <w:start w:val="1"/>
      <w:numFmt w:val="ideographTraditional"/>
      <w:lvlText w:val="%8、"/>
      <w:lvlJc w:val="left"/>
      <w:pPr>
        <w:ind w:left="4550" w:hanging="480"/>
      </w:pPr>
      <w:rPr>
        <w:rFonts w:cs="Times New Roman"/>
      </w:rPr>
    </w:lvl>
    <w:lvl w:ilvl="8" w:tplc="0409001B" w:tentative="1">
      <w:start w:val="1"/>
      <w:numFmt w:val="lowerRoman"/>
      <w:lvlText w:val="%9."/>
      <w:lvlJc w:val="right"/>
      <w:pPr>
        <w:ind w:left="5030" w:hanging="480"/>
      </w:pPr>
      <w:rPr>
        <w:rFonts w:cs="Times New Roman"/>
      </w:rPr>
    </w:lvl>
  </w:abstractNum>
  <w:abstractNum w:abstractNumId="34">
    <w:nsid w:val="6B1B30B9"/>
    <w:multiLevelType w:val="hybridMultilevel"/>
    <w:tmpl w:val="EE5A73A4"/>
    <w:lvl w:ilvl="0" w:tplc="BF8A8A2E">
      <w:start w:val="1"/>
      <w:numFmt w:val="decimal"/>
      <w:lvlText w:val="(%1)"/>
      <w:lvlJc w:val="left"/>
      <w:pPr>
        <w:tabs>
          <w:tab w:val="num" w:pos="1200"/>
        </w:tabs>
        <w:ind w:left="1200" w:hanging="48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35">
    <w:nsid w:val="6F6E2737"/>
    <w:multiLevelType w:val="hybridMultilevel"/>
    <w:tmpl w:val="4CC24824"/>
    <w:lvl w:ilvl="0" w:tplc="87D435BE">
      <w:start w:val="1"/>
      <w:numFmt w:val="taiwaneseCountingThousand"/>
      <w:lvlText w:val="%1、"/>
      <w:lvlJc w:val="left"/>
      <w:pPr>
        <w:tabs>
          <w:tab w:val="num" w:pos="2002"/>
        </w:tabs>
        <w:ind w:left="2002" w:hanging="720"/>
      </w:pPr>
      <w:rPr>
        <w:rFonts w:ascii="Calibri" w:hAnsi="Calibri"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747B5D66"/>
    <w:multiLevelType w:val="hybridMultilevel"/>
    <w:tmpl w:val="AB1CEC9A"/>
    <w:lvl w:ilvl="0" w:tplc="E2FED17A">
      <w:start w:val="2"/>
      <w:numFmt w:val="decimal"/>
      <w:lvlText w:val="（%1）"/>
      <w:lvlJc w:val="left"/>
      <w:pPr>
        <w:ind w:left="1289" w:hanging="720"/>
      </w:pPr>
      <w:rPr>
        <w:rFonts w:cs="Times New Roman" w:hint="default"/>
        <w:b w:val="0"/>
      </w:rPr>
    </w:lvl>
    <w:lvl w:ilvl="1" w:tplc="04090019" w:tentative="1">
      <w:start w:val="1"/>
      <w:numFmt w:val="ideographTraditional"/>
      <w:lvlText w:val="%2、"/>
      <w:lvlJc w:val="left"/>
      <w:pPr>
        <w:ind w:left="1529" w:hanging="480"/>
      </w:pPr>
      <w:rPr>
        <w:rFonts w:cs="Times New Roman"/>
      </w:rPr>
    </w:lvl>
    <w:lvl w:ilvl="2" w:tplc="0409001B" w:tentative="1">
      <w:start w:val="1"/>
      <w:numFmt w:val="lowerRoman"/>
      <w:lvlText w:val="%3."/>
      <w:lvlJc w:val="right"/>
      <w:pPr>
        <w:ind w:left="2009" w:hanging="480"/>
      </w:pPr>
      <w:rPr>
        <w:rFonts w:cs="Times New Roman"/>
      </w:rPr>
    </w:lvl>
    <w:lvl w:ilvl="3" w:tplc="0409000F" w:tentative="1">
      <w:start w:val="1"/>
      <w:numFmt w:val="decimal"/>
      <w:lvlText w:val="%4."/>
      <w:lvlJc w:val="left"/>
      <w:pPr>
        <w:ind w:left="2489" w:hanging="480"/>
      </w:pPr>
      <w:rPr>
        <w:rFonts w:cs="Times New Roman"/>
      </w:rPr>
    </w:lvl>
    <w:lvl w:ilvl="4" w:tplc="04090019" w:tentative="1">
      <w:start w:val="1"/>
      <w:numFmt w:val="ideographTraditional"/>
      <w:lvlText w:val="%5、"/>
      <w:lvlJc w:val="left"/>
      <w:pPr>
        <w:ind w:left="2969" w:hanging="480"/>
      </w:pPr>
      <w:rPr>
        <w:rFonts w:cs="Times New Roman"/>
      </w:rPr>
    </w:lvl>
    <w:lvl w:ilvl="5" w:tplc="0409001B" w:tentative="1">
      <w:start w:val="1"/>
      <w:numFmt w:val="lowerRoman"/>
      <w:lvlText w:val="%6."/>
      <w:lvlJc w:val="right"/>
      <w:pPr>
        <w:ind w:left="3449" w:hanging="480"/>
      </w:pPr>
      <w:rPr>
        <w:rFonts w:cs="Times New Roman"/>
      </w:rPr>
    </w:lvl>
    <w:lvl w:ilvl="6" w:tplc="0409000F" w:tentative="1">
      <w:start w:val="1"/>
      <w:numFmt w:val="decimal"/>
      <w:lvlText w:val="%7."/>
      <w:lvlJc w:val="left"/>
      <w:pPr>
        <w:ind w:left="3929" w:hanging="480"/>
      </w:pPr>
      <w:rPr>
        <w:rFonts w:cs="Times New Roman"/>
      </w:rPr>
    </w:lvl>
    <w:lvl w:ilvl="7" w:tplc="04090019" w:tentative="1">
      <w:start w:val="1"/>
      <w:numFmt w:val="ideographTraditional"/>
      <w:lvlText w:val="%8、"/>
      <w:lvlJc w:val="left"/>
      <w:pPr>
        <w:ind w:left="4409" w:hanging="480"/>
      </w:pPr>
      <w:rPr>
        <w:rFonts w:cs="Times New Roman"/>
      </w:rPr>
    </w:lvl>
    <w:lvl w:ilvl="8" w:tplc="0409001B" w:tentative="1">
      <w:start w:val="1"/>
      <w:numFmt w:val="lowerRoman"/>
      <w:lvlText w:val="%9."/>
      <w:lvlJc w:val="right"/>
      <w:pPr>
        <w:ind w:left="4889" w:hanging="480"/>
      </w:pPr>
      <w:rPr>
        <w:rFonts w:cs="Times New Roman"/>
      </w:rPr>
    </w:lvl>
  </w:abstractNum>
  <w:abstractNum w:abstractNumId="37">
    <w:nsid w:val="7C330EE9"/>
    <w:multiLevelType w:val="hybridMultilevel"/>
    <w:tmpl w:val="A4443256"/>
    <w:lvl w:ilvl="0" w:tplc="75ACCA9E">
      <w:start w:val="1"/>
      <w:numFmt w:val="ideographLegalTraditional"/>
      <w:lvlText w:val="%1、"/>
      <w:lvlJc w:val="left"/>
      <w:pPr>
        <w:ind w:left="1430" w:hanging="720"/>
      </w:pPr>
      <w:rPr>
        <w:rFonts w:eastAsia="標楷體" w:cs="Times New Roman" w:hint="eastAsia"/>
        <w:b/>
        <w:i w:val="0"/>
        <w:sz w:val="32"/>
      </w:rPr>
    </w:lvl>
    <w:lvl w:ilvl="1" w:tplc="45CAC7DC">
      <w:start w:val="1"/>
      <w:numFmt w:val="taiwaneseCountingThousand"/>
      <w:lvlText w:val="（%2）"/>
      <w:lvlJc w:val="left"/>
      <w:pPr>
        <w:ind w:left="1288" w:hanging="720"/>
      </w:pPr>
      <w:rPr>
        <w:rFonts w:eastAsia="標楷體" w:cs="Times New Roman" w:hint="eastAsia"/>
        <w:b w:val="0"/>
        <w:i w:val="0"/>
        <w:sz w:val="28"/>
      </w:rPr>
    </w:lvl>
    <w:lvl w:ilvl="2" w:tplc="A0BA8512">
      <w:start w:val="1"/>
      <w:numFmt w:val="taiwaneseCountingThousand"/>
      <w:lvlText w:val="（%3）"/>
      <w:lvlJc w:val="center"/>
      <w:pPr>
        <w:ind w:left="1440" w:hanging="48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nsid w:val="7D447CC8"/>
    <w:multiLevelType w:val="hybridMultilevel"/>
    <w:tmpl w:val="9F7E3870"/>
    <w:lvl w:ilvl="0" w:tplc="279A8CB6">
      <w:start w:val="1"/>
      <w:numFmt w:val="decimal"/>
      <w:lvlText w:val="%1."/>
      <w:lvlJc w:val="left"/>
      <w:pPr>
        <w:ind w:left="2034" w:hanging="900"/>
      </w:pPr>
      <w:rPr>
        <w:rFonts w:cs="Times New Roman" w:hint="default"/>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39">
    <w:nsid w:val="7EA41D7B"/>
    <w:multiLevelType w:val="hybridMultilevel"/>
    <w:tmpl w:val="B85AFD02"/>
    <w:lvl w:ilvl="0" w:tplc="B57253BE">
      <w:start w:val="1"/>
      <w:numFmt w:val="decimal"/>
      <w:lvlText w:val="%1."/>
      <w:lvlJc w:val="left"/>
      <w:pPr>
        <w:tabs>
          <w:tab w:val="num" w:pos="360"/>
        </w:tabs>
        <w:ind w:left="360" w:hanging="36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37"/>
  </w:num>
  <w:num w:numId="2">
    <w:abstractNumId w:val="33"/>
  </w:num>
  <w:num w:numId="3">
    <w:abstractNumId w:val="3"/>
  </w:num>
  <w:num w:numId="4">
    <w:abstractNumId w:val="24"/>
  </w:num>
  <w:num w:numId="5">
    <w:abstractNumId w:val="13"/>
  </w:num>
  <w:num w:numId="6">
    <w:abstractNumId w:val="26"/>
  </w:num>
  <w:num w:numId="7">
    <w:abstractNumId w:val="31"/>
  </w:num>
  <w:num w:numId="8">
    <w:abstractNumId w:val="0"/>
  </w:num>
  <w:num w:numId="9">
    <w:abstractNumId w:val="29"/>
  </w:num>
  <w:num w:numId="10">
    <w:abstractNumId w:val="1"/>
  </w:num>
  <w:num w:numId="11">
    <w:abstractNumId w:val="11"/>
  </w:num>
  <w:num w:numId="12">
    <w:abstractNumId w:val="32"/>
  </w:num>
  <w:num w:numId="13">
    <w:abstractNumId w:val="30"/>
  </w:num>
  <w:num w:numId="14">
    <w:abstractNumId w:val="22"/>
  </w:num>
  <w:num w:numId="15">
    <w:abstractNumId w:val="6"/>
  </w:num>
  <w:num w:numId="16">
    <w:abstractNumId w:val="20"/>
  </w:num>
  <w:num w:numId="17">
    <w:abstractNumId w:val="25"/>
  </w:num>
  <w:num w:numId="18">
    <w:abstractNumId w:val="19"/>
  </w:num>
  <w:num w:numId="19">
    <w:abstractNumId w:val="18"/>
  </w:num>
  <w:num w:numId="20">
    <w:abstractNumId w:val="2"/>
  </w:num>
  <w:num w:numId="21">
    <w:abstractNumId w:val="39"/>
  </w:num>
  <w:num w:numId="22">
    <w:abstractNumId w:val="4"/>
  </w:num>
  <w:num w:numId="23">
    <w:abstractNumId w:val="12"/>
  </w:num>
  <w:num w:numId="24">
    <w:abstractNumId w:val="27"/>
  </w:num>
  <w:num w:numId="25">
    <w:abstractNumId w:val="23"/>
  </w:num>
  <w:num w:numId="26">
    <w:abstractNumId w:val="34"/>
  </w:num>
  <w:num w:numId="27">
    <w:abstractNumId w:val="28"/>
  </w:num>
  <w:num w:numId="28">
    <w:abstractNumId w:val="10"/>
  </w:num>
  <w:num w:numId="29">
    <w:abstractNumId w:val="15"/>
  </w:num>
  <w:num w:numId="30">
    <w:abstractNumId w:val="36"/>
  </w:num>
  <w:num w:numId="31">
    <w:abstractNumId w:val="8"/>
  </w:num>
  <w:num w:numId="32">
    <w:abstractNumId w:val="5"/>
  </w:num>
  <w:num w:numId="33">
    <w:abstractNumId w:val="35"/>
  </w:num>
  <w:num w:numId="34">
    <w:abstractNumId w:val="21"/>
  </w:num>
  <w:num w:numId="35">
    <w:abstractNumId w:val="16"/>
  </w:num>
  <w:num w:numId="36">
    <w:abstractNumId w:val="9"/>
  </w:num>
  <w:num w:numId="37">
    <w:abstractNumId w:val="14"/>
  </w:num>
  <w:num w:numId="38">
    <w:abstractNumId w:val="38"/>
  </w:num>
  <w:num w:numId="39">
    <w:abstractNumId w:val="7"/>
  </w:num>
  <w:num w:numId="40">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5367"/>
    <w:rsid w:val="00002C58"/>
    <w:rsid w:val="00002D14"/>
    <w:rsid w:val="00003A8F"/>
    <w:rsid w:val="00003D64"/>
    <w:rsid w:val="00003F0D"/>
    <w:rsid w:val="000058AA"/>
    <w:rsid w:val="00005F01"/>
    <w:rsid w:val="00005FBD"/>
    <w:rsid w:val="00010150"/>
    <w:rsid w:val="0001043C"/>
    <w:rsid w:val="0001191F"/>
    <w:rsid w:val="000119B7"/>
    <w:rsid w:val="00011DD2"/>
    <w:rsid w:val="00011E92"/>
    <w:rsid w:val="0001269E"/>
    <w:rsid w:val="00012A39"/>
    <w:rsid w:val="00012C1C"/>
    <w:rsid w:val="00012CEC"/>
    <w:rsid w:val="00014139"/>
    <w:rsid w:val="00014356"/>
    <w:rsid w:val="00017461"/>
    <w:rsid w:val="000233C3"/>
    <w:rsid w:val="00023975"/>
    <w:rsid w:val="00023EBC"/>
    <w:rsid w:val="0002452C"/>
    <w:rsid w:val="000258B6"/>
    <w:rsid w:val="000269E9"/>
    <w:rsid w:val="00026D17"/>
    <w:rsid w:val="000273EE"/>
    <w:rsid w:val="00027BD2"/>
    <w:rsid w:val="00030B50"/>
    <w:rsid w:val="0003147E"/>
    <w:rsid w:val="000316F7"/>
    <w:rsid w:val="00031A74"/>
    <w:rsid w:val="00031D9F"/>
    <w:rsid w:val="00031E5A"/>
    <w:rsid w:val="00031F68"/>
    <w:rsid w:val="0003511C"/>
    <w:rsid w:val="00037FD9"/>
    <w:rsid w:val="000422EB"/>
    <w:rsid w:val="00043EA5"/>
    <w:rsid w:val="000443FA"/>
    <w:rsid w:val="00046B91"/>
    <w:rsid w:val="000503EF"/>
    <w:rsid w:val="00051169"/>
    <w:rsid w:val="00051363"/>
    <w:rsid w:val="0005389D"/>
    <w:rsid w:val="00053E6F"/>
    <w:rsid w:val="000545D4"/>
    <w:rsid w:val="00054641"/>
    <w:rsid w:val="000600E2"/>
    <w:rsid w:val="00062C86"/>
    <w:rsid w:val="00063186"/>
    <w:rsid w:val="0006373E"/>
    <w:rsid w:val="000658CC"/>
    <w:rsid w:val="000659CA"/>
    <w:rsid w:val="000668CB"/>
    <w:rsid w:val="00070CAF"/>
    <w:rsid w:val="00071169"/>
    <w:rsid w:val="000718E1"/>
    <w:rsid w:val="00073462"/>
    <w:rsid w:val="0007359E"/>
    <w:rsid w:val="00073AD9"/>
    <w:rsid w:val="00075272"/>
    <w:rsid w:val="0007572A"/>
    <w:rsid w:val="00075ECD"/>
    <w:rsid w:val="00076278"/>
    <w:rsid w:val="00076A42"/>
    <w:rsid w:val="0007789E"/>
    <w:rsid w:val="00077976"/>
    <w:rsid w:val="00081AE5"/>
    <w:rsid w:val="0008322B"/>
    <w:rsid w:val="0008370E"/>
    <w:rsid w:val="0008514D"/>
    <w:rsid w:val="00087CE5"/>
    <w:rsid w:val="00090828"/>
    <w:rsid w:val="00090C97"/>
    <w:rsid w:val="00091AF3"/>
    <w:rsid w:val="000938F1"/>
    <w:rsid w:val="000950E3"/>
    <w:rsid w:val="00095414"/>
    <w:rsid w:val="0009651F"/>
    <w:rsid w:val="0009665A"/>
    <w:rsid w:val="00097677"/>
    <w:rsid w:val="000A2653"/>
    <w:rsid w:val="000A360D"/>
    <w:rsid w:val="000A42DC"/>
    <w:rsid w:val="000A435F"/>
    <w:rsid w:val="000A6390"/>
    <w:rsid w:val="000A6496"/>
    <w:rsid w:val="000A6B36"/>
    <w:rsid w:val="000A6E2F"/>
    <w:rsid w:val="000A79EB"/>
    <w:rsid w:val="000B01EE"/>
    <w:rsid w:val="000B1979"/>
    <w:rsid w:val="000B3609"/>
    <w:rsid w:val="000B42EE"/>
    <w:rsid w:val="000B47B3"/>
    <w:rsid w:val="000B4DF4"/>
    <w:rsid w:val="000B63D7"/>
    <w:rsid w:val="000B6614"/>
    <w:rsid w:val="000B6863"/>
    <w:rsid w:val="000C1915"/>
    <w:rsid w:val="000C1EA3"/>
    <w:rsid w:val="000C2152"/>
    <w:rsid w:val="000C34DC"/>
    <w:rsid w:val="000C3C39"/>
    <w:rsid w:val="000C45D9"/>
    <w:rsid w:val="000C541F"/>
    <w:rsid w:val="000C59F3"/>
    <w:rsid w:val="000C6C66"/>
    <w:rsid w:val="000D00CB"/>
    <w:rsid w:val="000D1304"/>
    <w:rsid w:val="000D6041"/>
    <w:rsid w:val="000D6119"/>
    <w:rsid w:val="000E0EB5"/>
    <w:rsid w:val="000E1B15"/>
    <w:rsid w:val="000E3568"/>
    <w:rsid w:val="000E4365"/>
    <w:rsid w:val="000E5696"/>
    <w:rsid w:val="000E79EA"/>
    <w:rsid w:val="000F0682"/>
    <w:rsid w:val="000F08B6"/>
    <w:rsid w:val="000F0BC4"/>
    <w:rsid w:val="000F122F"/>
    <w:rsid w:val="000F2B6B"/>
    <w:rsid w:val="000F2F89"/>
    <w:rsid w:val="000F42D7"/>
    <w:rsid w:val="000F441F"/>
    <w:rsid w:val="000F5367"/>
    <w:rsid w:val="000F6207"/>
    <w:rsid w:val="000F68FD"/>
    <w:rsid w:val="000F6CCC"/>
    <w:rsid w:val="001011E2"/>
    <w:rsid w:val="00101FEA"/>
    <w:rsid w:val="00102452"/>
    <w:rsid w:val="00103620"/>
    <w:rsid w:val="00103803"/>
    <w:rsid w:val="00103D47"/>
    <w:rsid w:val="0010464F"/>
    <w:rsid w:val="00105419"/>
    <w:rsid w:val="0010630E"/>
    <w:rsid w:val="00107008"/>
    <w:rsid w:val="00112641"/>
    <w:rsid w:val="00112A58"/>
    <w:rsid w:val="0011456A"/>
    <w:rsid w:val="001147AA"/>
    <w:rsid w:val="00116D11"/>
    <w:rsid w:val="0012192C"/>
    <w:rsid w:val="00121C1F"/>
    <w:rsid w:val="00123B04"/>
    <w:rsid w:val="00123D39"/>
    <w:rsid w:val="0012452C"/>
    <w:rsid w:val="001317D8"/>
    <w:rsid w:val="0013243C"/>
    <w:rsid w:val="0013607A"/>
    <w:rsid w:val="0013730F"/>
    <w:rsid w:val="0014255C"/>
    <w:rsid w:val="001425F1"/>
    <w:rsid w:val="001429BF"/>
    <w:rsid w:val="00142A53"/>
    <w:rsid w:val="00142A6B"/>
    <w:rsid w:val="00143C40"/>
    <w:rsid w:val="00144247"/>
    <w:rsid w:val="00144AE9"/>
    <w:rsid w:val="00144BDC"/>
    <w:rsid w:val="00145493"/>
    <w:rsid w:val="0014559D"/>
    <w:rsid w:val="001509A0"/>
    <w:rsid w:val="001509C9"/>
    <w:rsid w:val="00152050"/>
    <w:rsid w:val="0015233E"/>
    <w:rsid w:val="00152B15"/>
    <w:rsid w:val="001552D4"/>
    <w:rsid w:val="0015567D"/>
    <w:rsid w:val="00157389"/>
    <w:rsid w:val="00157428"/>
    <w:rsid w:val="00157626"/>
    <w:rsid w:val="00160E02"/>
    <w:rsid w:val="001618FA"/>
    <w:rsid w:val="00161E6D"/>
    <w:rsid w:val="00163D64"/>
    <w:rsid w:val="001661D5"/>
    <w:rsid w:val="001700CE"/>
    <w:rsid w:val="00170A4A"/>
    <w:rsid w:val="00170F4E"/>
    <w:rsid w:val="001716AF"/>
    <w:rsid w:val="001722F1"/>
    <w:rsid w:val="00172DA5"/>
    <w:rsid w:val="00175720"/>
    <w:rsid w:val="001761A1"/>
    <w:rsid w:val="00176640"/>
    <w:rsid w:val="001813A5"/>
    <w:rsid w:val="001821F2"/>
    <w:rsid w:val="001837E9"/>
    <w:rsid w:val="00183F2D"/>
    <w:rsid w:val="00184D08"/>
    <w:rsid w:val="001850B4"/>
    <w:rsid w:val="00187A5B"/>
    <w:rsid w:val="00190DA9"/>
    <w:rsid w:val="0019454A"/>
    <w:rsid w:val="001946AB"/>
    <w:rsid w:val="00194CC0"/>
    <w:rsid w:val="00196DD3"/>
    <w:rsid w:val="001978A0"/>
    <w:rsid w:val="001A0787"/>
    <w:rsid w:val="001A0AD6"/>
    <w:rsid w:val="001A212F"/>
    <w:rsid w:val="001A2E52"/>
    <w:rsid w:val="001A31D5"/>
    <w:rsid w:val="001A46A8"/>
    <w:rsid w:val="001A796F"/>
    <w:rsid w:val="001B1347"/>
    <w:rsid w:val="001B57C2"/>
    <w:rsid w:val="001B59C3"/>
    <w:rsid w:val="001B5CE4"/>
    <w:rsid w:val="001B69F8"/>
    <w:rsid w:val="001B6BD1"/>
    <w:rsid w:val="001B7037"/>
    <w:rsid w:val="001C1524"/>
    <w:rsid w:val="001C5808"/>
    <w:rsid w:val="001C5EE7"/>
    <w:rsid w:val="001C6C89"/>
    <w:rsid w:val="001C7531"/>
    <w:rsid w:val="001D1CD9"/>
    <w:rsid w:val="001D3D9B"/>
    <w:rsid w:val="001D66F5"/>
    <w:rsid w:val="001D6F08"/>
    <w:rsid w:val="001E1852"/>
    <w:rsid w:val="001E1FB9"/>
    <w:rsid w:val="001E1FE7"/>
    <w:rsid w:val="001E2C6D"/>
    <w:rsid w:val="001E3C41"/>
    <w:rsid w:val="001E49E7"/>
    <w:rsid w:val="001E4BA0"/>
    <w:rsid w:val="001E52C3"/>
    <w:rsid w:val="001E61E6"/>
    <w:rsid w:val="001E62EE"/>
    <w:rsid w:val="001E63D3"/>
    <w:rsid w:val="001E6575"/>
    <w:rsid w:val="001E6CC8"/>
    <w:rsid w:val="001E7022"/>
    <w:rsid w:val="001E771E"/>
    <w:rsid w:val="001F0B9A"/>
    <w:rsid w:val="001F0E61"/>
    <w:rsid w:val="001F28C7"/>
    <w:rsid w:val="001F3FC8"/>
    <w:rsid w:val="001F4656"/>
    <w:rsid w:val="001F5C86"/>
    <w:rsid w:val="001F60BC"/>
    <w:rsid w:val="001F7354"/>
    <w:rsid w:val="001F7D85"/>
    <w:rsid w:val="002008D0"/>
    <w:rsid w:val="00200E03"/>
    <w:rsid w:val="00202518"/>
    <w:rsid w:val="002027EB"/>
    <w:rsid w:val="00203780"/>
    <w:rsid w:val="002057B1"/>
    <w:rsid w:val="00206F56"/>
    <w:rsid w:val="002114BE"/>
    <w:rsid w:val="002117C1"/>
    <w:rsid w:val="00212262"/>
    <w:rsid w:val="002129C1"/>
    <w:rsid w:val="002137B4"/>
    <w:rsid w:val="00215B8A"/>
    <w:rsid w:val="00216BE9"/>
    <w:rsid w:val="00216E31"/>
    <w:rsid w:val="00216E5C"/>
    <w:rsid w:val="00217154"/>
    <w:rsid w:val="002178C1"/>
    <w:rsid w:val="00220EB0"/>
    <w:rsid w:val="002224E3"/>
    <w:rsid w:val="002229B6"/>
    <w:rsid w:val="002232B7"/>
    <w:rsid w:val="002234BB"/>
    <w:rsid w:val="002234D3"/>
    <w:rsid w:val="00223539"/>
    <w:rsid w:val="00223DCA"/>
    <w:rsid w:val="002252B5"/>
    <w:rsid w:val="0022574C"/>
    <w:rsid w:val="002257E0"/>
    <w:rsid w:val="00226482"/>
    <w:rsid w:val="00226B2A"/>
    <w:rsid w:val="00227619"/>
    <w:rsid w:val="00227853"/>
    <w:rsid w:val="00230612"/>
    <w:rsid w:val="0023080B"/>
    <w:rsid w:val="002312DC"/>
    <w:rsid w:val="002314AE"/>
    <w:rsid w:val="00234332"/>
    <w:rsid w:val="00234721"/>
    <w:rsid w:val="00234E25"/>
    <w:rsid w:val="00234F55"/>
    <w:rsid w:val="00235218"/>
    <w:rsid w:val="00236F66"/>
    <w:rsid w:val="0024003F"/>
    <w:rsid w:val="00240706"/>
    <w:rsid w:val="00241CEA"/>
    <w:rsid w:val="00242F7D"/>
    <w:rsid w:val="002460D5"/>
    <w:rsid w:val="00246B63"/>
    <w:rsid w:val="0024792F"/>
    <w:rsid w:val="00250810"/>
    <w:rsid w:val="00252B5F"/>
    <w:rsid w:val="00253628"/>
    <w:rsid w:val="002537F4"/>
    <w:rsid w:val="00253CC9"/>
    <w:rsid w:val="00254BBE"/>
    <w:rsid w:val="0025580B"/>
    <w:rsid w:val="00255963"/>
    <w:rsid w:val="002560A3"/>
    <w:rsid w:val="00256563"/>
    <w:rsid w:val="002607A1"/>
    <w:rsid w:val="00260BB1"/>
    <w:rsid w:val="00260D3A"/>
    <w:rsid w:val="00262B16"/>
    <w:rsid w:val="00263A08"/>
    <w:rsid w:val="002647D5"/>
    <w:rsid w:val="002647E2"/>
    <w:rsid w:val="002664E3"/>
    <w:rsid w:val="00267DDE"/>
    <w:rsid w:val="00274EAE"/>
    <w:rsid w:val="0027566F"/>
    <w:rsid w:val="00275945"/>
    <w:rsid w:val="0027781D"/>
    <w:rsid w:val="002800D1"/>
    <w:rsid w:val="00280FE6"/>
    <w:rsid w:val="00281785"/>
    <w:rsid w:val="00282E09"/>
    <w:rsid w:val="00282E1A"/>
    <w:rsid w:val="00284085"/>
    <w:rsid w:val="002841DA"/>
    <w:rsid w:val="002875E8"/>
    <w:rsid w:val="00290103"/>
    <w:rsid w:val="00291165"/>
    <w:rsid w:val="00292857"/>
    <w:rsid w:val="00292DE9"/>
    <w:rsid w:val="00293025"/>
    <w:rsid w:val="002942DB"/>
    <w:rsid w:val="00295EC3"/>
    <w:rsid w:val="00297684"/>
    <w:rsid w:val="002A0026"/>
    <w:rsid w:val="002A0E76"/>
    <w:rsid w:val="002A232F"/>
    <w:rsid w:val="002A2379"/>
    <w:rsid w:val="002A4E0C"/>
    <w:rsid w:val="002A5A29"/>
    <w:rsid w:val="002A687E"/>
    <w:rsid w:val="002A6DF1"/>
    <w:rsid w:val="002A6EF8"/>
    <w:rsid w:val="002A757A"/>
    <w:rsid w:val="002B0849"/>
    <w:rsid w:val="002B127B"/>
    <w:rsid w:val="002B13DD"/>
    <w:rsid w:val="002B2432"/>
    <w:rsid w:val="002B26EA"/>
    <w:rsid w:val="002B5388"/>
    <w:rsid w:val="002B6065"/>
    <w:rsid w:val="002B75F2"/>
    <w:rsid w:val="002B77D2"/>
    <w:rsid w:val="002B7A19"/>
    <w:rsid w:val="002C043F"/>
    <w:rsid w:val="002C2F09"/>
    <w:rsid w:val="002C491D"/>
    <w:rsid w:val="002C5433"/>
    <w:rsid w:val="002C54E0"/>
    <w:rsid w:val="002C5833"/>
    <w:rsid w:val="002C61CD"/>
    <w:rsid w:val="002C6DD6"/>
    <w:rsid w:val="002C6E7C"/>
    <w:rsid w:val="002C7111"/>
    <w:rsid w:val="002D02D4"/>
    <w:rsid w:val="002D0F08"/>
    <w:rsid w:val="002D137D"/>
    <w:rsid w:val="002D18FC"/>
    <w:rsid w:val="002D2AC7"/>
    <w:rsid w:val="002D4ED5"/>
    <w:rsid w:val="002D50C6"/>
    <w:rsid w:val="002D63EC"/>
    <w:rsid w:val="002D6D2F"/>
    <w:rsid w:val="002D7118"/>
    <w:rsid w:val="002D758F"/>
    <w:rsid w:val="002D7F65"/>
    <w:rsid w:val="002E0413"/>
    <w:rsid w:val="002E179F"/>
    <w:rsid w:val="002E34A6"/>
    <w:rsid w:val="002E6F06"/>
    <w:rsid w:val="002F01D3"/>
    <w:rsid w:val="002F07C5"/>
    <w:rsid w:val="002F103D"/>
    <w:rsid w:val="002F3630"/>
    <w:rsid w:val="002F4769"/>
    <w:rsid w:val="002F50E2"/>
    <w:rsid w:val="002F5202"/>
    <w:rsid w:val="002F6931"/>
    <w:rsid w:val="002F7439"/>
    <w:rsid w:val="002F7A61"/>
    <w:rsid w:val="0030674A"/>
    <w:rsid w:val="003069D6"/>
    <w:rsid w:val="003071F7"/>
    <w:rsid w:val="00312490"/>
    <w:rsid w:val="00312E0D"/>
    <w:rsid w:val="003136F0"/>
    <w:rsid w:val="0031384F"/>
    <w:rsid w:val="00313C68"/>
    <w:rsid w:val="00315618"/>
    <w:rsid w:val="00315A4C"/>
    <w:rsid w:val="00315DD0"/>
    <w:rsid w:val="00316A18"/>
    <w:rsid w:val="00316AA0"/>
    <w:rsid w:val="00316D7A"/>
    <w:rsid w:val="0032037F"/>
    <w:rsid w:val="00320529"/>
    <w:rsid w:val="00321B57"/>
    <w:rsid w:val="00322E5D"/>
    <w:rsid w:val="003231E0"/>
    <w:rsid w:val="0032425E"/>
    <w:rsid w:val="0032456B"/>
    <w:rsid w:val="00324A91"/>
    <w:rsid w:val="00326065"/>
    <w:rsid w:val="0032692C"/>
    <w:rsid w:val="00326F1F"/>
    <w:rsid w:val="00327CB0"/>
    <w:rsid w:val="003303A7"/>
    <w:rsid w:val="00331D17"/>
    <w:rsid w:val="003325E6"/>
    <w:rsid w:val="00333C71"/>
    <w:rsid w:val="00334354"/>
    <w:rsid w:val="00334707"/>
    <w:rsid w:val="00334D03"/>
    <w:rsid w:val="00334D9E"/>
    <w:rsid w:val="00334F04"/>
    <w:rsid w:val="00335A22"/>
    <w:rsid w:val="00335F88"/>
    <w:rsid w:val="00336156"/>
    <w:rsid w:val="00337042"/>
    <w:rsid w:val="003424C4"/>
    <w:rsid w:val="00343C27"/>
    <w:rsid w:val="00345307"/>
    <w:rsid w:val="003461E2"/>
    <w:rsid w:val="003464F2"/>
    <w:rsid w:val="00347786"/>
    <w:rsid w:val="003505C5"/>
    <w:rsid w:val="0035115E"/>
    <w:rsid w:val="00351551"/>
    <w:rsid w:val="00351BE5"/>
    <w:rsid w:val="00351EC9"/>
    <w:rsid w:val="00352A3B"/>
    <w:rsid w:val="00352B58"/>
    <w:rsid w:val="0035330F"/>
    <w:rsid w:val="0035469C"/>
    <w:rsid w:val="003549D5"/>
    <w:rsid w:val="00354BEF"/>
    <w:rsid w:val="003550D9"/>
    <w:rsid w:val="003566E3"/>
    <w:rsid w:val="00356D78"/>
    <w:rsid w:val="003570C6"/>
    <w:rsid w:val="0036169C"/>
    <w:rsid w:val="003630D6"/>
    <w:rsid w:val="0036353C"/>
    <w:rsid w:val="00363C33"/>
    <w:rsid w:val="00364FDF"/>
    <w:rsid w:val="003653C5"/>
    <w:rsid w:val="003664E1"/>
    <w:rsid w:val="003710FA"/>
    <w:rsid w:val="003730BA"/>
    <w:rsid w:val="0037494C"/>
    <w:rsid w:val="003758B7"/>
    <w:rsid w:val="003764B4"/>
    <w:rsid w:val="00376868"/>
    <w:rsid w:val="0037747F"/>
    <w:rsid w:val="003778E4"/>
    <w:rsid w:val="00381BBF"/>
    <w:rsid w:val="003827FA"/>
    <w:rsid w:val="00382ED9"/>
    <w:rsid w:val="00384B90"/>
    <w:rsid w:val="003852FA"/>
    <w:rsid w:val="00387172"/>
    <w:rsid w:val="003914EF"/>
    <w:rsid w:val="00392A73"/>
    <w:rsid w:val="00394BB0"/>
    <w:rsid w:val="00396174"/>
    <w:rsid w:val="003966A0"/>
    <w:rsid w:val="00396A38"/>
    <w:rsid w:val="00396FE7"/>
    <w:rsid w:val="00397AFA"/>
    <w:rsid w:val="003A1505"/>
    <w:rsid w:val="003A4B53"/>
    <w:rsid w:val="003A5FCA"/>
    <w:rsid w:val="003A647C"/>
    <w:rsid w:val="003A6989"/>
    <w:rsid w:val="003A7767"/>
    <w:rsid w:val="003A7BEF"/>
    <w:rsid w:val="003B2079"/>
    <w:rsid w:val="003B256B"/>
    <w:rsid w:val="003B3F2D"/>
    <w:rsid w:val="003B48AB"/>
    <w:rsid w:val="003B62D1"/>
    <w:rsid w:val="003B6874"/>
    <w:rsid w:val="003B78CA"/>
    <w:rsid w:val="003B7C18"/>
    <w:rsid w:val="003C18F7"/>
    <w:rsid w:val="003C1CA7"/>
    <w:rsid w:val="003C2250"/>
    <w:rsid w:val="003C5398"/>
    <w:rsid w:val="003C7248"/>
    <w:rsid w:val="003C767E"/>
    <w:rsid w:val="003D0FA6"/>
    <w:rsid w:val="003D1F1D"/>
    <w:rsid w:val="003D2342"/>
    <w:rsid w:val="003D24FD"/>
    <w:rsid w:val="003D29A7"/>
    <w:rsid w:val="003D353B"/>
    <w:rsid w:val="003D41BA"/>
    <w:rsid w:val="003D5700"/>
    <w:rsid w:val="003D7803"/>
    <w:rsid w:val="003D7B99"/>
    <w:rsid w:val="003E0F4F"/>
    <w:rsid w:val="003E1083"/>
    <w:rsid w:val="003E18D9"/>
    <w:rsid w:val="003E1DA4"/>
    <w:rsid w:val="003E258E"/>
    <w:rsid w:val="003E3684"/>
    <w:rsid w:val="003E3A29"/>
    <w:rsid w:val="003E3B00"/>
    <w:rsid w:val="003E56AB"/>
    <w:rsid w:val="003E62A7"/>
    <w:rsid w:val="003E6C45"/>
    <w:rsid w:val="003F033E"/>
    <w:rsid w:val="003F1A5F"/>
    <w:rsid w:val="003F2410"/>
    <w:rsid w:val="003F3D32"/>
    <w:rsid w:val="003F4491"/>
    <w:rsid w:val="003F5C00"/>
    <w:rsid w:val="003F603C"/>
    <w:rsid w:val="003F63D0"/>
    <w:rsid w:val="003F6A26"/>
    <w:rsid w:val="00400B60"/>
    <w:rsid w:val="004010B1"/>
    <w:rsid w:val="0040122F"/>
    <w:rsid w:val="00401BC0"/>
    <w:rsid w:val="00402526"/>
    <w:rsid w:val="004031F6"/>
    <w:rsid w:val="00405B4B"/>
    <w:rsid w:val="00405BA4"/>
    <w:rsid w:val="00405F07"/>
    <w:rsid w:val="004073A6"/>
    <w:rsid w:val="0040778D"/>
    <w:rsid w:val="0041057F"/>
    <w:rsid w:val="004141EF"/>
    <w:rsid w:val="004157FF"/>
    <w:rsid w:val="00415D14"/>
    <w:rsid w:val="004168D0"/>
    <w:rsid w:val="00416BC8"/>
    <w:rsid w:val="00420922"/>
    <w:rsid w:val="004211D5"/>
    <w:rsid w:val="00421341"/>
    <w:rsid w:val="00421496"/>
    <w:rsid w:val="0042231A"/>
    <w:rsid w:val="00422542"/>
    <w:rsid w:val="004232CF"/>
    <w:rsid w:val="00423CF3"/>
    <w:rsid w:val="00423D75"/>
    <w:rsid w:val="00424253"/>
    <w:rsid w:val="004257EC"/>
    <w:rsid w:val="00426CE6"/>
    <w:rsid w:val="00427C34"/>
    <w:rsid w:val="00430139"/>
    <w:rsid w:val="004306CC"/>
    <w:rsid w:val="00430B83"/>
    <w:rsid w:val="00430E8A"/>
    <w:rsid w:val="00431900"/>
    <w:rsid w:val="0043509A"/>
    <w:rsid w:val="00436B47"/>
    <w:rsid w:val="00437F7B"/>
    <w:rsid w:val="00440715"/>
    <w:rsid w:val="00440D56"/>
    <w:rsid w:val="00440EA0"/>
    <w:rsid w:val="004425C8"/>
    <w:rsid w:val="00445ADC"/>
    <w:rsid w:val="00445B12"/>
    <w:rsid w:val="00445E12"/>
    <w:rsid w:val="00445FCE"/>
    <w:rsid w:val="00447430"/>
    <w:rsid w:val="0045025B"/>
    <w:rsid w:val="00452DC7"/>
    <w:rsid w:val="004537BF"/>
    <w:rsid w:val="00455658"/>
    <w:rsid w:val="00456D2C"/>
    <w:rsid w:val="004606AB"/>
    <w:rsid w:val="00460B18"/>
    <w:rsid w:val="004615D9"/>
    <w:rsid w:val="004649FD"/>
    <w:rsid w:val="00464BA6"/>
    <w:rsid w:val="004654A8"/>
    <w:rsid w:val="0046583E"/>
    <w:rsid w:val="004712EC"/>
    <w:rsid w:val="00471375"/>
    <w:rsid w:val="004717A3"/>
    <w:rsid w:val="0047296F"/>
    <w:rsid w:val="004747E4"/>
    <w:rsid w:val="00474A9B"/>
    <w:rsid w:val="00475150"/>
    <w:rsid w:val="004751AD"/>
    <w:rsid w:val="00475A01"/>
    <w:rsid w:val="00475DCA"/>
    <w:rsid w:val="00477D2B"/>
    <w:rsid w:val="00482D34"/>
    <w:rsid w:val="00482EFC"/>
    <w:rsid w:val="004830EE"/>
    <w:rsid w:val="004834FB"/>
    <w:rsid w:val="00483810"/>
    <w:rsid w:val="004844F6"/>
    <w:rsid w:val="004848F2"/>
    <w:rsid w:val="00484FAA"/>
    <w:rsid w:val="004853B3"/>
    <w:rsid w:val="00490EB4"/>
    <w:rsid w:val="00491118"/>
    <w:rsid w:val="004911B9"/>
    <w:rsid w:val="00491886"/>
    <w:rsid w:val="004931A8"/>
    <w:rsid w:val="0049332E"/>
    <w:rsid w:val="004959F1"/>
    <w:rsid w:val="004971E6"/>
    <w:rsid w:val="004977AB"/>
    <w:rsid w:val="004A0D6B"/>
    <w:rsid w:val="004A101A"/>
    <w:rsid w:val="004A1235"/>
    <w:rsid w:val="004A2110"/>
    <w:rsid w:val="004A2CBB"/>
    <w:rsid w:val="004A429F"/>
    <w:rsid w:val="004A4A54"/>
    <w:rsid w:val="004A5648"/>
    <w:rsid w:val="004A5BB5"/>
    <w:rsid w:val="004A6CF0"/>
    <w:rsid w:val="004B31ED"/>
    <w:rsid w:val="004B37ED"/>
    <w:rsid w:val="004B3997"/>
    <w:rsid w:val="004B4997"/>
    <w:rsid w:val="004B4B35"/>
    <w:rsid w:val="004B53F5"/>
    <w:rsid w:val="004B60B7"/>
    <w:rsid w:val="004B67AA"/>
    <w:rsid w:val="004B69A2"/>
    <w:rsid w:val="004B7FC1"/>
    <w:rsid w:val="004C2791"/>
    <w:rsid w:val="004C2947"/>
    <w:rsid w:val="004C382A"/>
    <w:rsid w:val="004C490C"/>
    <w:rsid w:val="004C4DD5"/>
    <w:rsid w:val="004C61AD"/>
    <w:rsid w:val="004C664E"/>
    <w:rsid w:val="004C6E16"/>
    <w:rsid w:val="004C745B"/>
    <w:rsid w:val="004D0884"/>
    <w:rsid w:val="004D0C43"/>
    <w:rsid w:val="004D21C8"/>
    <w:rsid w:val="004D495D"/>
    <w:rsid w:val="004D4BE3"/>
    <w:rsid w:val="004D4D8A"/>
    <w:rsid w:val="004D5093"/>
    <w:rsid w:val="004E0025"/>
    <w:rsid w:val="004E02D9"/>
    <w:rsid w:val="004E1CF7"/>
    <w:rsid w:val="004E2EA7"/>
    <w:rsid w:val="004E63C9"/>
    <w:rsid w:val="004E71EB"/>
    <w:rsid w:val="004F0383"/>
    <w:rsid w:val="004F1A5D"/>
    <w:rsid w:val="004F4726"/>
    <w:rsid w:val="004F54E6"/>
    <w:rsid w:val="004F78ED"/>
    <w:rsid w:val="004F7E68"/>
    <w:rsid w:val="00500A6A"/>
    <w:rsid w:val="005021F7"/>
    <w:rsid w:val="005026BD"/>
    <w:rsid w:val="005057C4"/>
    <w:rsid w:val="0050642F"/>
    <w:rsid w:val="00507128"/>
    <w:rsid w:val="005114C4"/>
    <w:rsid w:val="00511CE2"/>
    <w:rsid w:val="005128AA"/>
    <w:rsid w:val="00513850"/>
    <w:rsid w:val="00513919"/>
    <w:rsid w:val="005170FC"/>
    <w:rsid w:val="0052290D"/>
    <w:rsid w:val="00523F0B"/>
    <w:rsid w:val="0052526C"/>
    <w:rsid w:val="00525B93"/>
    <w:rsid w:val="00527B74"/>
    <w:rsid w:val="00527DE7"/>
    <w:rsid w:val="00530D44"/>
    <w:rsid w:val="00532526"/>
    <w:rsid w:val="00532622"/>
    <w:rsid w:val="00532862"/>
    <w:rsid w:val="00536E90"/>
    <w:rsid w:val="00540359"/>
    <w:rsid w:val="005404A8"/>
    <w:rsid w:val="0054099A"/>
    <w:rsid w:val="00541AC6"/>
    <w:rsid w:val="00542FAD"/>
    <w:rsid w:val="0054378E"/>
    <w:rsid w:val="00543A6B"/>
    <w:rsid w:val="005440AF"/>
    <w:rsid w:val="005457A4"/>
    <w:rsid w:val="00545E39"/>
    <w:rsid w:val="005462CF"/>
    <w:rsid w:val="005464EA"/>
    <w:rsid w:val="00546ABD"/>
    <w:rsid w:val="00546FC2"/>
    <w:rsid w:val="005476B6"/>
    <w:rsid w:val="0055025D"/>
    <w:rsid w:val="00550632"/>
    <w:rsid w:val="00550733"/>
    <w:rsid w:val="00550C90"/>
    <w:rsid w:val="00551355"/>
    <w:rsid w:val="00551A13"/>
    <w:rsid w:val="0055492E"/>
    <w:rsid w:val="005549A8"/>
    <w:rsid w:val="00556692"/>
    <w:rsid w:val="00560DDF"/>
    <w:rsid w:val="00562682"/>
    <w:rsid w:val="00563C83"/>
    <w:rsid w:val="00564D1C"/>
    <w:rsid w:val="0056594E"/>
    <w:rsid w:val="00565A43"/>
    <w:rsid w:val="005667DB"/>
    <w:rsid w:val="00566BEB"/>
    <w:rsid w:val="00566FA5"/>
    <w:rsid w:val="00567FE4"/>
    <w:rsid w:val="005702CC"/>
    <w:rsid w:val="005713EB"/>
    <w:rsid w:val="00572231"/>
    <w:rsid w:val="0057337F"/>
    <w:rsid w:val="00573D46"/>
    <w:rsid w:val="0057552D"/>
    <w:rsid w:val="00576144"/>
    <w:rsid w:val="00576BD3"/>
    <w:rsid w:val="00577EBF"/>
    <w:rsid w:val="00580847"/>
    <w:rsid w:val="00580D5E"/>
    <w:rsid w:val="00581A2B"/>
    <w:rsid w:val="00581B29"/>
    <w:rsid w:val="00581ECD"/>
    <w:rsid w:val="00582DC6"/>
    <w:rsid w:val="005831FB"/>
    <w:rsid w:val="00583772"/>
    <w:rsid w:val="0058428B"/>
    <w:rsid w:val="005855D7"/>
    <w:rsid w:val="00585A4F"/>
    <w:rsid w:val="005864B8"/>
    <w:rsid w:val="005864D9"/>
    <w:rsid w:val="00586947"/>
    <w:rsid w:val="00592582"/>
    <w:rsid w:val="00594C0F"/>
    <w:rsid w:val="00594D95"/>
    <w:rsid w:val="00594E59"/>
    <w:rsid w:val="00595991"/>
    <w:rsid w:val="00596365"/>
    <w:rsid w:val="00597141"/>
    <w:rsid w:val="00597BE3"/>
    <w:rsid w:val="00597D04"/>
    <w:rsid w:val="005A2021"/>
    <w:rsid w:val="005A43B3"/>
    <w:rsid w:val="005A5A5E"/>
    <w:rsid w:val="005A5F86"/>
    <w:rsid w:val="005B17C3"/>
    <w:rsid w:val="005B1FD0"/>
    <w:rsid w:val="005B2293"/>
    <w:rsid w:val="005B4409"/>
    <w:rsid w:val="005B4425"/>
    <w:rsid w:val="005B4F74"/>
    <w:rsid w:val="005B6755"/>
    <w:rsid w:val="005B7338"/>
    <w:rsid w:val="005B7663"/>
    <w:rsid w:val="005C0263"/>
    <w:rsid w:val="005C050B"/>
    <w:rsid w:val="005C08DA"/>
    <w:rsid w:val="005C2C38"/>
    <w:rsid w:val="005C4D70"/>
    <w:rsid w:val="005C54D2"/>
    <w:rsid w:val="005C6A7B"/>
    <w:rsid w:val="005C72AB"/>
    <w:rsid w:val="005D0CB9"/>
    <w:rsid w:val="005D15B5"/>
    <w:rsid w:val="005D16BA"/>
    <w:rsid w:val="005D1F84"/>
    <w:rsid w:val="005D2E93"/>
    <w:rsid w:val="005D365B"/>
    <w:rsid w:val="005D40EE"/>
    <w:rsid w:val="005D5A3C"/>
    <w:rsid w:val="005D5AC0"/>
    <w:rsid w:val="005D632F"/>
    <w:rsid w:val="005D70DF"/>
    <w:rsid w:val="005D7766"/>
    <w:rsid w:val="005D7F97"/>
    <w:rsid w:val="005E0E24"/>
    <w:rsid w:val="005E1608"/>
    <w:rsid w:val="005E2BA4"/>
    <w:rsid w:val="005E5840"/>
    <w:rsid w:val="005E5928"/>
    <w:rsid w:val="005E7ADE"/>
    <w:rsid w:val="005E7D40"/>
    <w:rsid w:val="005F14CF"/>
    <w:rsid w:val="005F1C27"/>
    <w:rsid w:val="005F1F2A"/>
    <w:rsid w:val="005F4BA8"/>
    <w:rsid w:val="005F4BB2"/>
    <w:rsid w:val="005F4DB7"/>
    <w:rsid w:val="0060212D"/>
    <w:rsid w:val="00602CF5"/>
    <w:rsid w:val="0060473E"/>
    <w:rsid w:val="006054CE"/>
    <w:rsid w:val="006057BC"/>
    <w:rsid w:val="00605BAF"/>
    <w:rsid w:val="0060711A"/>
    <w:rsid w:val="0060792D"/>
    <w:rsid w:val="00607BC9"/>
    <w:rsid w:val="0061028A"/>
    <w:rsid w:val="00610585"/>
    <w:rsid w:val="00610FDA"/>
    <w:rsid w:val="0061190E"/>
    <w:rsid w:val="00611C2C"/>
    <w:rsid w:val="00612263"/>
    <w:rsid w:val="00614F13"/>
    <w:rsid w:val="006150AF"/>
    <w:rsid w:val="00615159"/>
    <w:rsid w:val="00615AC8"/>
    <w:rsid w:val="0061743F"/>
    <w:rsid w:val="006218DF"/>
    <w:rsid w:val="00624FB0"/>
    <w:rsid w:val="0062540F"/>
    <w:rsid w:val="00625C02"/>
    <w:rsid w:val="00626396"/>
    <w:rsid w:val="00626E17"/>
    <w:rsid w:val="006300AD"/>
    <w:rsid w:val="0063053B"/>
    <w:rsid w:val="00630F23"/>
    <w:rsid w:val="006312EC"/>
    <w:rsid w:val="00632E45"/>
    <w:rsid w:val="00633FFA"/>
    <w:rsid w:val="00634F44"/>
    <w:rsid w:val="006355FA"/>
    <w:rsid w:val="00635D72"/>
    <w:rsid w:val="00640994"/>
    <w:rsid w:val="00641591"/>
    <w:rsid w:val="00644E9D"/>
    <w:rsid w:val="00645890"/>
    <w:rsid w:val="0064608C"/>
    <w:rsid w:val="00646988"/>
    <w:rsid w:val="006473F5"/>
    <w:rsid w:val="00655073"/>
    <w:rsid w:val="00655766"/>
    <w:rsid w:val="00655E72"/>
    <w:rsid w:val="00656C1A"/>
    <w:rsid w:val="006618EF"/>
    <w:rsid w:val="00663716"/>
    <w:rsid w:val="0066467D"/>
    <w:rsid w:val="00664A9D"/>
    <w:rsid w:val="00665B6E"/>
    <w:rsid w:val="0066636F"/>
    <w:rsid w:val="00667372"/>
    <w:rsid w:val="00671B74"/>
    <w:rsid w:val="00671C8F"/>
    <w:rsid w:val="0067242D"/>
    <w:rsid w:val="006747CB"/>
    <w:rsid w:val="00675CD4"/>
    <w:rsid w:val="00676B7C"/>
    <w:rsid w:val="00677065"/>
    <w:rsid w:val="0068017B"/>
    <w:rsid w:val="00680A9D"/>
    <w:rsid w:val="00680F38"/>
    <w:rsid w:val="00680F59"/>
    <w:rsid w:val="0068362D"/>
    <w:rsid w:val="00683C90"/>
    <w:rsid w:val="006866C6"/>
    <w:rsid w:val="00686F46"/>
    <w:rsid w:val="00691FC3"/>
    <w:rsid w:val="00692079"/>
    <w:rsid w:val="00693201"/>
    <w:rsid w:val="00693814"/>
    <w:rsid w:val="006A0F55"/>
    <w:rsid w:val="006A1489"/>
    <w:rsid w:val="006A2B02"/>
    <w:rsid w:val="006A5E53"/>
    <w:rsid w:val="006A7163"/>
    <w:rsid w:val="006A71B9"/>
    <w:rsid w:val="006A7325"/>
    <w:rsid w:val="006A734F"/>
    <w:rsid w:val="006A7ACD"/>
    <w:rsid w:val="006B1B81"/>
    <w:rsid w:val="006B5029"/>
    <w:rsid w:val="006B5527"/>
    <w:rsid w:val="006B7734"/>
    <w:rsid w:val="006B78EA"/>
    <w:rsid w:val="006B7AA5"/>
    <w:rsid w:val="006B7CA8"/>
    <w:rsid w:val="006C147F"/>
    <w:rsid w:val="006C1599"/>
    <w:rsid w:val="006C1948"/>
    <w:rsid w:val="006C2854"/>
    <w:rsid w:val="006C4B6A"/>
    <w:rsid w:val="006C65EE"/>
    <w:rsid w:val="006C6897"/>
    <w:rsid w:val="006D168D"/>
    <w:rsid w:val="006D22CA"/>
    <w:rsid w:val="006D2E61"/>
    <w:rsid w:val="006D3BF4"/>
    <w:rsid w:val="006D4BB3"/>
    <w:rsid w:val="006D5A57"/>
    <w:rsid w:val="006D6BB4"/>
    <w:rsid w:val="006E0BBA"/>
    <w:rsid w:val="006E0BF6"/>
    <w:rsid w:val="006E16D9"/>
    <w:rsid w:val="006E2F7E"/>
    <w:rsid w:val="006E33B2"/>
    <w:rsid w:val="006E33E7"/>
    <w:rsid w:val="006E3629"/>
    <w:rsid w:val="006E4095"/>
    <w:rsid w:val="006E4366"/>
    <w:rsid w:val="006E662A"/>
    <w:rsid w:val="006E7AD9"/>
    <w:rsid w:val="006F0433"/>
    <w:rsid w:val="006F0C36"/>
    <w:rsid w:val="006F1B07"/>
    <w:rsid w:val="006F1FD8"/>
    <w:rsid w:val="006F20EE"/>
    <w:rsid w:val="006F3C2C"/>
    <w:rsid w:val="006F445D"/>
    <w:rsid w:val="00700BFD"/>
    <w:rsid w:val="007011D4"/>
    <w:rsid w:val="00701388"/>
    <w:rsid w:val="00701513"/>
    <w:rsid w:val="0070209D"/>
    <w:rsid w:val="007063EF"/>
    <w:rsid w:val="007072C0"/>
    <w:rsid w:val="00707FDA"/>
    <w:rsid w:val="007118D9"/>
    <w:rsid w:val="00711AA8"/>
    <w:rsid w:val="00712491"/>
    <w:rsid w:val="00712976"/>
    <w:rsid w:val="00713680"/>
    <w:rsid w:val="00713AB4"/>
    <w:rsid w:val="0071436A"/>
    <w:rsid w:val="007152C7"/>
    <w:rsid w:val="00715895"/>
    <w:rsid w:val="007158D4"/>
    <w:rsid w:val="0071755C"/>
    <w:rsid w:val="00720107"/>
    <w:rsid w:val="00721AAA"/>
    <w:rsid w:val="00724694"/>
    <w:rsid w:val="00725654"/>
    <w:rsid w:val="00725A1C"/>
    <w:rsid w:val="00727016"/>
    <w:rsid w:val="00727531"/>
    <w:rsid w:val="0073001B"/>
    <w:rsid w:val="00731BF9"/>
    <w:rsid w:val="00732651"/>
    <w:rsid w:val="00733276"/>
    <w:rsid w:val="00733E60"/>
    <w:rsid w:val="00734B9D"/>
    <w:rsid w:val="007351A6"/>
    <w:rsid w:val="00735C7F"/>
    <w:rsid w:val="00740801"/>
    <w:rsid w:val="00740CC5"/>
    <w:rsid w:val="00740F2F"/>
    <w:rsid w:val="007414A7"/>
    <w:rsid w:val="0074224F"/>
    <w:rsid w:val="00744122"/>
    <w:rsid w:val="00744711"/>
    <w:rsid w:val="00744D07"/>
    <w:rsid w:val="007510F6"/>
    <w:rsid w:val="0075131C"/>
    <w:rsid w:val="00751540"/>
    <w:rsid w:val="00751E6B"/>
    <w:rsid w:val="00752B12"/>
    <w:rsid w:val="007554AD"/>
    <w:rsid w:val="0076104D"/>
    <w:rsid w:val="007611EC"/>
    <w:rsid w:val="00761393"/>
    <w:rsid w:val="00762477"/>
    <w:rsid w:val="00764965"/>
    <w:rsid w:val="00766A03"/>
    <w:rsid w:val="00766F32"/>
    <w:rsid w:val="00770D67"/>
    <w:rsid w:val="0077247C"/>
    <w:rsid w:val="007734C3"/>
    <w:rsid w:val="007738B2"/>
    <w:rsid w:val="00775160"/>
    <w:rsid w:val="00775E34"/>
    <w:rsid w:val="007775D4"/>
    <w:rsid w:val="0077799C"/>
    <w:rsid w:val="00777B8D"/>
    <w:rsid w:val="00777DF4"/>
    <w:rsid w:val="0078178F"/>
    <w:rsid w:val="00784258"/>
    <w:rsid w:val="0078448F"/>
    <w:rsid w:val="00784B29"/>
    <w:rsid w:val="007864BE"/>
    <w:rsid w:val="007872D6"/>
    <w:rsid w:val="007877EB"/>
    <w:rsid w:val="0079037E"/>
    <w:rsid w:val="00790D83"/>
    <w:rsid w:val="00790EA7"/>
    <w:rsid w:val="00790F9A"/>
    <w:rsid w:val="00791B9C"/>
    <w:rsid w:val="00791CC2"/>
    <w:rsid w:val="00792D38"/>
    <w:rsid w:val="00794A72"/>
    <w:rsid w:val="0079552D"/>
    <w:rsid w:val="007962A5"/>
    <w:rsid w:val="007969C7"/>
    <w:rsid w:val="007978ED"/>
    <w:rsid w:val="007A2AB5"/>
    <w:rsid w:val="007A31FE"/>
    <w:rsid w:val="007A3645"/>
    <w:rsid w:val="007A4F8B"/>
    <w:rsid w:val="007A61BB"/>
    <w:rsid w:val="007A669F"/>
    <w:rsid w:val="007A7166"/>
    <w:rsid w:val="007A78EB"/>
    <w:rsid w:val="007B1428"/>
    <w:rsid w:val="007B43EC"/>
    <w:rsid w:val="007B46ED"/>
    <w:rsid w:val="007B4943"/>
    <w:rsid w:val="007B4A0E"/>
    <w:rsid w:val="007B4BFA"/>
    <w:rsid w:val="007B6361"/>
    <w:rsid w:val="007B6784"/>
    <w:rsid w:val="007C00E5"/>
    <w:rsid w:val="007C1165"/>
    <w:rsid w:val="007C3EA4"/>
    <w:rsid w:val="007C5F5C"/>
    <w:rsid w:val="007C627D"/>
    <w:rsid w:val="007C764A"/>
    <w:rsid w:val="007D1D17"/>
    <w:rsid w:val="007D237B"/>
    <w:rsid w:val="007D3942"/>
    <w:rsid w:val="007D4138"/>
    <w:rsid w:val="007D4CB3"/>
    <w:rsid w:val="007D526E"/>
    <w:rsid w:val="007D7FB3"/>
    <w:rsid w:val="007E1074"/>
    <w:rsid w:val="007E2673"/>
    <w:rsid w:val="007E32AD"/>
    <w:rsid w:val="007E3C6C"/>
    <w:rsid w:val="007E489E"/>
    <w:rsid w:val="007E5D38"/>
    <w:rsid w:val="007F197D"/>
    <w:rsid w:val="007F2EFE"/>
    <w:rsid w:val="007F69D6"/>
    <w:rsid w:val="007F6C9F"/>
    <w:rsid w:val="007F6DB0"/>
    <w:rsid w:val="007F760C"/>
    <w:rsid w:val="007F7CD1"/>
    <w:rsid w:val="008001E1"/>
    <w:rsid w:val="00800F4D"/>
    <w:rsid w:val="00801785"/>
    <w:rsid w:val="00804A62"/>
    <w:rsid w:val="00804C05"/>
    <w:rsid w:val="00804DE0"/>
    <w:rsid w:val="008079BE"/>
    <w:rsid w:val="008108AD"/>
    <w:rsid w:val="0081137A"/>
    <w:rsid w:val="00811D3C"/>
    <w:rsid w:val="00811D51"/>
    <w:rsid w:val="00813FA2"/>
    <w:rsid w:val="00814026"/>
    <w:rsid w:val="00814642"/>
    <w:rsid w:val="008148DE"/>
    <w:rsid w:val="00817446"/>
    <w:rsid w:val="008210C6"/>
    <w:rsid w:val="008214FE"/>
    <w:rsid w:val="00822233"/>
    <w:rsid w:val="00823E81"/>
    <w:rsid w:val="008240AE"/>
    <w:rsid w:val="008248A9"/>
    <w:rsid w:val="00824D7B"/>
    <w:rsid w:val="00825457"/>
    <w:rsid w:val="00826462"/>
    <w:rsid w:val="00826727"/>
    <w:rsid w:val="008312A1"/>
    <w:rsid w:val="00831F1A"/>
    <w:rsid w:val="008320B1"/>
    <w:rsid w:val="00833C49"/>
    <w:rsid w:val="00833D49"/>
    <w:rsid w:val="00835D62"/>
    <w:rsid w:val="00835E37"/>
    <w:rsid w:val="00836201"/>
    <w:rsid w:val="0083715A"/>
    <w:rsid w:val="00837297"/>
    <w:rsid w:val="00837ACE"/>
    <w:rsid w:val="0084192B"/>
    <w:rsid w:val="00842A40"/>
    <w:rsid w:val="008438C6"/>
    <w:rsid w:val="008440D4"/>
    <w:rsid w:val="00844737"/>
    <w:rsid w:val="00844EFE"/>
    <w:rsid w:val="008458D1"/>
    <w:rsid w:val="00845AD6"/>
    <w:rsid w:val="008465E2"/>
    <w:rsid w:val="00847352"/>
    <w:rsid w:val="00847A39"/>
    <w:rsid w:val="008522BB"/>
    <w:rsid w:val="00855456"/>
    <w:rsid w:val="00856534"/>
    <w:rsid w:val="00857094"/>
    <w:rsid w:val="00857855"/>
    <w:rsid w:val="00857BDA"/>
    <w:rsid w:val="00857C1A"/>
    <w:rsid w:val="008600E4"/>
    <w:rsid w:val="00860D34"/>
    <w:rsid w:val="008617CF"/>
    <w:rsid w:val="0086558E"/>
    <w:rsid w:val="00865B7B"/>
    <w:rsid w:val="00867404"/>
    <w:rsid w:val="00867FB7"/>
    <w:rsid w:val="0087077E"/>
    <w:rsid w:val="00870902"/>
    <w:rsid w:val="00870BB6"/>
    <w:rsid w:val="008721DE"/>
    <w:rsid w:val="008729C7"/>
    <w:rsid w:val="00873A22"/>
    <w:rsid w:val="00873AFB"/>
    <w:rsid w:val="0087471C"/>
    <w:rsid w:val="00874DC9"/>
    <w:rsid w:val="00874F84"/>
    <w:rsid w:val="00877F67"/>
    <w:rsid w:val="008809E2"/>
    <w:rsid w:val="0088253D"/>
    <w:rsid w:val="008833ED"/>
    <w:rsid w:val="00884B48"/>
    <w:rsid w:val="00885F21"/>
    <w:rsid w:val="0088701D"/>
    <w:rsid w:val="00890E6F"/>
    <w:rsid w:val="00892363"/>
    <w:rsid w:val="008940F5"/>
    <w:rsid w:val="008972A9"/>
    <w:rsid w:val="008A0710"/>
    <w:rsid w:val="008A0D45"/>
    <w:rsid w:val="008A27C1"/>
    <w:rsid w:val="008A4287"/>
    <w:rsid w:val="008A4911"/>
    <w:rsid w:val="008A4F9E"/>
    <w:rsid w:val="008A5757"/>
    <w:rsid w:val="008A62AD"/>
    <w:rsid w:val="008A63A0"/>
    <w:rsid w:val="008B02F0"/>
    <w:rsid w:val="008B0D55"/>
    <w:rsid w:val="008B1950"/>
    <w:rsid w:val="008B1A78"/>
    <w:rsid w:val="008B2308"/>
    <w:rsid w:val="008B26DD"/>
    <w:rsid w:val="008B29EA"/>
    <w:rsid w:val="008B52DB"/>
    <w:rsid w:val="008B5420"/>
    <w:rsid w:val="008B62A0"/>
    <w:rsid w:val="008B6441"/>
    <w:rsid w:val="008C02A2"/>
    <w:rsid w:val="008C1A28"/>
    <w:rsid w:val="008C24B6"/>
    <w:rsid w:val="008C2F23"/>
    <w:rsid w:val="008C47DE"/>
    <w:rsid w:val="008C4C38"/>
    <w:rsid w:val="008C6CA3"/>
    <w:rsid w:val="008C7CD9"/>
    <w:rsid w:val="008D09D3"/>
    <w:rsid w:val="008D1492"/>
    <w:rsid w:val="008D2531"/>
    <w:rsid w:val="008D2D94"/>
    <w:rsid w:val="008D2FA1"/>
    <w:rsid w:val="008D319F"/>
    <w:rsid w:val="008D5335"/>
    <w:rsid w:val="008D5683"/>
    <w:rsid w:val="008D5A69"/>
    <w:rsid w:val="008D6F7D"/>
    <w:rsid w:val="008E0496"/>
    <w:rsid w:val="008E1E6A"/>
    <w:rsid w:val="008E2943"/>
    <w:rsid w:val="008E2B04"/>
    <w:rsid w:val="008E30FF"/>
    <w:rsid w:val="008E41AC"/>
    <w:rsid w:val="008E5338"/>
    <w:rsid w:val="008E6DA1"/>
    <w:rsid w:val="008E7EEA"/>
    <w:rsid w:val="008F3E83"/>
    <w:rsid w:val="008F716F"/>
    <w:rsid w:val="008F7CB2"/>
    <w:rsid w:val="00900955"/>
    <w:rsid w:val="0090269D"/>
    <w:rsid w:val="00905387"/>
    <w:rsid w:val="00905507"/>
    <w:rsid w:val="00905628"/>
    <w:rsid w:val="009059D0"/>
    <w:rsid w:val="009060A6"/>
    <w:rsid w:val="00907B90"/>
    <w:rsid w:val="009109A6"/>
    <w:rsid w:val="00910FB8"/>
    <w:rsid w:val="00915F95"/>
    <w:rsid w:val="0091778B"/>
    <w:rsid w:val="00920F40"/>
    <w:rsid w:val="00921537"/>
    <w:rsid w:val="00921772"/>
    <w:rsid w:val="00921EA2"/>
    <w:rsid w:val="0092305B"/>
    <w:rsid w:val="009239BB"/>
    <w:rsid w:val="00925682"/>
    <w:rsid w:val="00925BF4"/>
    <w:rsid w:val="00925C68"/>
    <w:rsid w:val="009265CD"/>
    <w:rsid w:val="00926F76"/>
    <w:rsid w:val="00927921"/>
    <w:rsid w:val="00927C7F"/>
    <w:rsid w:val="00932E42"/>
    <w:rsid w:val="009332E1"/>
    <w:rsid w:val="00933703"/>
    <w:rsid w:val="009369B6"/>
    <w:rsid w:val="00936DB3"/>
    <w:rsid w:val="00937270"/>
    <w:rsid w:val="009401D7"/>
    <w:rsid w:val="009403DC"/>
    <w:rsid w:val="00940939"/>
    <w:rsid w:val="00941821"/>
    <w:rsid w:val="00943FA6"/>
    <w:rsid w:val="00944C37"/>
    <w:rsid w:val="00945CF0"/>
    <w:rsid w:val="00946806"/>
    <w:rsid w:val="0095061F"/>
    <w:rsid w:val="00952942"/>
    <w:rsid w:val="00952AFA"/>
    <w:rsid w:val="00954053"/>
    <w:rsid w:val="00955273"/>
    <w:rsid w:val="00956289"/>
    <w:rsid w:val="009564E0"/>
    <w:rsid w:val="00960A57"/>
    <w:rsid w:val="0096119D"/>
    <w:rsid w:val="009618CE"/>
    <w:rsid w:val="00963DA1"/>
    <w:rsid w:val="009649BF"/>
    <w:rsid w:val="0096556F"/>
    <w:rsid w:val="009658A8"/>
    <w:rsid w:val="00966054"/>
    <w:rsid w:val="00972A84"/>
    <w:rsid w:val="00973249"/>
    <w:rsid w:val="00973A8E"/>
    <w:rsid w:val="00974A69"/>
    <w:rsid w:val="00974CB7"/>
    <w:rsid w:val="009759CC"/>
    <w:rsid w:val="009759D7"/>
    <w:rsid w:val="0097680E"/>
    <w:rsid w:val="00976A89"/>
    <w:rsid w:val="00980084"/>
    <w:rsid w:val="00980638"/>
    <w:rsid w:val="0098092A"/>
    <w:rsid w:val="00980F71"/>
    <w:rsid w:val="009819DB"/>
    <w:rsid w:val="0098345E"/>
    <w:rsid w:val="00983F3A"/>
    <w:rsid w:val="009843A2"/>
    <w:rsid w:val="00984ADA"/>
    <w:rsid w:val="00984E9D"/>
    <w:rsid w:val="00985FEB"/>
    <w:rsid w:val="009864AB"/>
    <w:rsid w:val="00986F51"/>
    <w:rsid w:val="00987DFC"/>
    <w:rsid w:val="00990ADB"/>
    <w:rsid w:val="00991DEA"/>
    <w:rsid w:val="009920EF"/>
    <w:rsid w:val="00992257"/>
    <w:rsid w:val="00992ED1"/>
    <w:rsid w:val="009946F8"/>
    <w:rsid w:val="00996349"/>
    <w:rsid w:val="009967C0"/>
    <w:rsid w:val="00996ABE"/>
    <w:rsid w:val="00997621"/>
    <w:rsid w:val="009A4451"/>
    <w:rsid w:val="009A44B0"/>
    <w:rsid w:val="009A4FC2"/>
    <w:rsid w:val="009A5606"/>
    <w:rsid w:val="009A67BA"/>
    <w:rsid w:val="009B016D"/>
    <w:rsid w:val="009B1DF3"/>
    <w:rsid w:val="009B2386"/>
    <w:rsid w:val="009B23BD"/>
    <w:rsid w:val="009B2CF4"/>
    <w:rsid w:val="009B527A"/>
    <w:rsid w:val="009B531A"/>
    <w:rsid w:val="009B60E7"/>
    <w:rsid w:val="009B64F2"/>
    <w:rsid w:val="009B6BC6"/>
    <w:rsid w:val="009B6DAD"/>
    <w:rsid w:val="009C0547"/>
    <w:rsid w:val="009C0981"/>
    <w:rsid w:val="009C0A83"/>
    <w:rsid w:val="009C196E"/>
    <w:rsid w:val="009C72E4"/>
    <w:rsid w:val="009C75CD"/>
    <w:rsid w:val="009C7860"/>
    <w:rsid w:val="009D0340"/>
    <w:rsid w:val="009D15D0"/>
    <w:rsid w:val="009D2C5F"/>
    <w:rsid w:val="009D2E0A"/>
    <w:rsid w:val="009D2FE6"/>
    <w:rsid w:val="009D3BE0"/>
    <w:rsid w:val="009D3CD2"/>
    <w:rsid w:val="009D60DC"/>
    <w:rsid w:val="009D6905"/>
    <w:rsid w:val="009D69BC"/>
    <w:rsid w:val="009D73D9"/>
    <w:rsid w:val="009D794E"/>
    <w:rsid w:val="009D7EAA"/>
    <w:rsid w:val="009E2D9B"/>
    <w:rsid w:val="009E497F"/>
    <w:rsid w:val="009E5887"/>
    <w:rsid w:val="009E599B"/>
    <w:rsid w:val="009E61E2"/>
    <w:rsid w:val="009E7F1E"/>
    <w:rsid w:val="009F2489"/>
    <w:rsid w:val="009F2CED"/>
    <w:rsid w:val="009F3FE2"/>
    <w:rsid w:val="009F44C4"/>
    <w:rsid w:val="009F48CA"/>
    <w:rsid w:val="009F61EB"/>
    <w:rsid w:val="009F6F43"/>
    <w:rsid w:val="009F7747"/>
    <w:rsid w:val="009F778F"/>
    <w:rsid w:val="009F79FC"/>
    <w:rsid w:val="00A007CC"/>
    <w:rsid w:val="00A0204A"/>
    <w:rsid w:val="00A03017"/>
    <w:rsid w:val="00A03617"/>
    <w:rsid w:val="00A04BBF"/>
    <w:rsid w:val="00A059E9"/>
    <w:rsid w:val="00A05D07"/>
    <w:rsid w:val="00A05F26"/>
    <w:rsid w:val="00A07491"/>
    <w:rsid w:val="00A07500"/>
    <w:rsid w:val="00A10ABD"/>
    <w:rsid w:val="00A10E37"/>
    <w:rsid w:val="00A10EAD"/>
    <w:rsid w:val="00A12079"/>
    <w:rsid w:val="00A123F0"/>
    <w:rsid w:val="00A12BC8"/>
    <w:rsid w:val="00A134F8"/>
    <w:rsid w:val="00A138F0"/>
    <w:rsid w:val="00A139A0"/>
    <w:rsid w:val="00A14C0C"/>
    <w:rsid w:val="00A14F1A"/>
    <w:rsid w:val="00A159DB"/>
    <w:rsid w:val="00A15DCB"/>
    <w:rsid w:val="00A161E3"/>
    <w:rsid w:val="00A17FB9"/>
    <w:rsid w:val="00A240B6"/>
    <w:rsid w:val="00A2506F"/>
    <w:rsid w:val="00A2520F"/>
    <w:rsid w:val="00A267EA"/>
    <w:rsid w:val="00A27243"/>
    <w:rsid w:val="00A27C81"/>
    <w:rsid w:val="00A30090"/>
    <w:rsid w:val="00A3077F"/>
    <w:rsid w:val="00A30810"/>
    <w:rsid w:val="00A309C1"/>
    <w:rsid w:val="00A31848"/>
    <w:rsid w:val="00A341FC"/>
    <w:rsid w:val="00A34A93"/>
    <w:rsid w:val="00A3522A"/>
    <w:rsid w:val="00A35305"/>
    <w:rsid w:val="00A37C49"/>
    <w:rsid w:val="00A40E6A"/>
    <w:rsid w:val="00A40F93"/>
    <w:rsid w:val="00A427C1"/>
    <w:rsid w:val="00A4393C"/>
    <w:rsid w:val="00A43FA9"/>
    <w:rsid w:val="00A44054"/>
    <w:rsid w:val="00A45C86"/>
    <w:rsid w:val="00A46218"/>
    <w:rsid w:val="00A4649A"/>
    <w:rsid w:val="00A473C9"/>
    <w:rsid w:val="00A475D2"/>
    <w:rsid w:val="00A47929"/>
    <w:rsid w:val="00A47998"/>
    <w:rsid w:val="00A50DB5"/>
    <w:rsid w:val="00A51084"/>
    <w:rsid w:val="00A51BA7"/>
    <w:rsid w:val="00A535FC"/>
    <w:rsid w:val="00A53B44"/>
    <w:rsid w:val="00A5421D"/>
    <w:rsid w:val="00A55A45"/>
    <w:rsid w:val="00A6366D"/>
    <w:rsid w:val="00A63C91"/>
    <w:rsid w:val="00A6521A"/>
    <w:rsid w:val="00A67226"/>
    <w:rsid w:val="00A6738D"/>
    <w:rsid w:val="00A67DFA"/>
    <w:rsid w:val="00A73B91"/>
    <w:rsid w:val="00A76B55"/>
    <w:rsid w:val="00A771D6"/>
    <w:rsid w:val="00A8075E"/>
    <w:rsid w:val="00A81C2E"/>
    <w:rsid w:val="00A8447D"/>
    <w:rsid w:val="00A90BAA"/>
    <w:rsid w:val="00A90F04"/>
    <w:rsid w:val="00A91B1F"/>
    <w:rsid w:val="00A922D3"/>
    <w:rsid w:val="00A939E6"/>
    <w:rsid w:val="00A962D6"/>
    <w:rsid w:val="00A96B25"/>
    <w:rsid w:val="00A96E08"/>
    <w:rsid w:val="00A971A7"/>
    <w:rsid w:val="00A97335"/>
    <w:rsid w:val="00A975F2"/>
    <w:rsid w:val="00A97635"/>
    <w:rsid w:val="00A97B78"/>
    <w:rsid w:val="00AA0D05"/>
    <w:rsid w:val="00AA0D1B"/>
    <w:rsid w:val="00AA134D"/>
    <w:rsid w:val="00AA142C"/>
    <w:rsid w:val="00AA14B0"/>
    <w:rsid w:val="00AA30DD"/>
    <w:rsid w:val="00AA3331"/>
    <w:rsid w:val="00AA4E9D"/>
    <w:rsid w:val="00AA6BD0"/>
    <w:rsid w:val="00AA6DB3"/>
    <w:rsid w:val="00AA7997"/>
    <w:rsid w:val="00AA7C24"/>
    <w:rsid w:val="00AB0927"/>
    <w:rsid w:val="00AB1D79"/>
    <w:rsid w:val="00AB2435"/>
    <w:rsid w:val="00AB2CE1"/>
    <w:rsid w:val="00AB55DD"/>
    <w:rsid w:val="00AB65D7"/>
    <w:rsid w:val="00AB72E7"/>
    <w:rsid w:val="00AC0955"/>
    <w:rsid w:val="00AC1F40"/>
    <w:rsid w:val="00AC20F6"/>
    <w:rsid w:val="00AC22F5"/>
    <w:rsid w:val="00AC2828"/>
    <w:rsid w:val="00AC286D"/>
    <w:rsid w:val="00AC34D6"/>
    <w:rsid w:val="00AC3AD5"/>
    <w:rsid w:val="00AC55F5"/>
    <w:rsid w:val="00AC5FCB"/>
    <w:rsid w:val="00AC6698"/>
    <w:rsid w:val="00AC6E0D"/>
    <w:rsid w:val="00AC7587"/>
    <w:rsid w:val="00AC7A15"/>
    <w:rsid w:val="00AC7F56"/>
    <w:rsid w:val="00AD1044"/>
    <w:rsid w:val="00AD10C1"/>
    <w:rsid w:val="00AD2695"/>
    <w:rsid w:val="00AD3BD4"/>
    <w:rsid w:val="00AD3DC5"/>
    <w:rsid w:val="00AD45DF"/>
    <w:rsid w:val="00AD5B45"/>
    <w:rsid w:val="00AD6688"/>
    <w:rsid w:val="00AD6B5A"/>
    <w:rsid w:val="00AE0FA9"/>
    <w:rsid w:val="00AE1551"/>
    <w:rsid w:val="00AE1CEB"/>
    <w:rsid w:val="00AE1DAF"/>
    <w:rsid w:val="00AE1E4D"/>
    <w:rsid w:val="00AE3764"/>
    <w:rsid w:val="00AE407C"/>
    <w:rsid w:val="00AE510B"/>
    <w:rsid w:val="00AE72E7"/>
    <w:rsid w:val="00AE76C1"/>
    <w:rsid w:val="00AF0DE4"/>
    <w:rsid w:val="00AF1AEF"/>
    <w:rsid w:val="00AF2879"/>
    <w:rsid w:val="00AF3347"/>
    <w:rsid w:val="00AF4D2E"/>
    <w:rsid w:val="00AF5BA4"/>
    <w:rsid w:val="00B01396"/>
    <w:rsid w:val="00B036D8"/>
    <w:rsid w:val="00B044D3"/>
    <w:rsid w:val="00B04C71"/>
    <w:rsid w:val="00B0551A"/>
    <w:rsid w:val="00B05F84"/>
    <w:rsid w:val="00B06B40"/>
    <w:rsid w:val="00B073D3"/>
    <w:rsid w:val="00B07875"/>
    <w:rsid w:val="00B100E6"/>
    <w:rsid w:val="00B11806"/>
    <w:rsid w:val="00B122BF"/>
    <w:rsid w:val="00B15053"/>
    <w:rsid w:val="00B1665C"/>
    <w:rsid w:val="00B174B9"/>
    <w:rsid w:val="00B20A14"/>
    <w:rsid w:val="00B2193A"/>
    <w:rsid w:val="00B21948"/>
    <w:rsid w:val="00B2214B"/>
    <w:rsid w:val="00B226D2"/>
    <w:rsid w:val="00B22BDC"/>
    <w:rsid w:val="00B24193"/>
    <w:rsid w:val="00B27BA8"/>
    <w:rsid w:val="00B328DD"/>
    <w:rsid w:val="00B32B37"/>
    <w:rsid w:val="00B358E0"/>
    <w:rsid w:val="00B36EA0"/>
    <w:rsid w:val="00B374D8"/>
    <w:rsid w:val="00B37A9A"/>
    <w:rsid w:val="00B4003B"/>
    <w:rsid w:val="00B4099F"/>
    <w:rsid w:val="00B411BE"/>
    <w:rsid w:val="00B41776"/>
    <w:rsid w:val="00B4330C"/>
    <w:rsid w:val="00B436EF"/>
    <w:rsid w:val="00B43952"/>
    <w:rsid w:val="00B46435"/>
    <w:rsid w:val="00B46F1A"/>
    <w:rsid w:val="00B47D3F"/>
    <w:rsid w:val="00B5372A"/>
    <w:rsid w:val="00B53B65"/>
    <w:rsid w:val="00B549B9"/>
    <w:rsid w:val="00B54C24"/>
    <w:rsid w:val="00B55D45"/>
    <w:rsid w:val="00B5733D"/>
    <w:rsid w:val="00B575AA"/>
    <w:rsid w:val="00B57D5C"/>
    <w:rsid w:val="00B603F9"/>
    <w:rsid w:val="00B6094C"/>
    <w:rsid w:val="00B61446"/>
    <w:rsid w:val="00B62964"/>
    <w:rsid w:val="00B63DBF"/>
    <w:rsid w:val="00B64C8C"/>
    <w:rsid w:val="00B67F49"/>
    <w:rsid w:val="00B728BF"/>
    <w:rsid w:val="00B72B0D"/>
    <w:rsid w:val="00B7426A"/>
    <w:rsid w:val="00B749B6"/>
    <w:rsid w:val="00B77445"/>
    <w:rsid w:val="00B77DE5"/>
    <w:rsid w:val="00B81166"/>
    <w:rsid w:val="00B820D3"/>
    <w:rsid w:val="00B8360E"/>
    <w:rsid w:val="00B8432D"/>
    <w:rsid w:val="00B8499D"/>
    <w:rsid w:val="00B875CE"/>
    <w:rsid w:val="00B90727"/>
    <w:rsid w:val="00B91AD6"/>
    <w:rsid w:val="00B929A9"/>
    <w:rsid w:val="00B94058"/>
    <w:rsid w:val="00B944A4"/>
    <w:rsid w:val="00B94594"/>
    <w:rsid w:val="00B9606E"/>
    <w:rsid w:val="00B9687F"/>
    <w:rsid w:val="00B969E4"/>
    <w:rsid w:val="00BA117C"/>
    <w:rsid w:val="00BA1C9B"/>
    <w:rsid w:val="00BA4961"/>
    <w:rsid w:val="00BA4B34"/>
    <w:rsid w:val="00BA4F30"/>
    <w:rsid w:val="00BA4F73"/>
    <w:rsid w:val="00BA560F"/>
    <w:rsid w:val="00BA641B"/>
    <w:rsid w:val="00BA6854"/>
    <w:rsid w:val="00BA7A24"/>
    <w:rsid w:val="00BB05B1"/>
    <w:rsid w:val="00BB08E4"/>
    <w:rsid w:val="00BB119B"/>
    <w:rsid w:val="00BB11E8"/>
    <w:rsid w:val="00BB198B"/>
    <w:rsid w:val="00BB19B4"/>
    <w:rsid w:val="00BB2041"/>
    <w:rsid w:val="00BB26E0"/>
    <w:rsid w:val="00BB2FFC"/>
    <w:rsid w:val="00BB4249"/>
    <w:rsid w:val="00BB55F7"/>
    <w:rsid w:val="00BB5AD5"/>
    <w:rsid w:val="00BB5F07"/>
    <w:rsid w:val="00BB6AB6"/>
    <w:rsid w:val="00BB6C28"/>
    <w:rsid w:val="00BB7BB7"/>
    <w:rsid w:val="00BC0836"/>
    <w:rsid w:val="00BC0F32"/>
    <w:rsid w:val="00BC187E"/>
    <w:rsid w:val="00BC1BEE"/>
    <w:rsid w:val="00BC20C0"/>
    <w:rsid w:val="00BC54AD"/>
    <w:rsid w:val="00BC623D"/>
    <w:rsid w:val="00BC65E3"/>
    <w:rsid w:val="00BD04B8"/>
    <w:rsid w:val="00BD1A3A"/>
    <w:rsid w:val="00BD2833"/>
    <w:rsid w:val="00BD380E"/>
    <w:rsid w:val="00BD52A3"/>
    <w:rsid w:val="00BD658E"/>
    <w:rsid w:val="00BD75E8"/>
    <w:rsid w:val="00BD7DAF"/>
    <w:rsid w:val="00BE13B4"/>
    <w:rsid w:val="00BE18A6"/>
    <w:rsid w:val="00BE1A49"/>
    <w:rsid w:val="00BE21A1"/>
    <w:rsid w:val="00BE2339"/>
    <w:rsid w:val="00BE2D8A"/>
    <w:rsid w:val="00BE53B9"/>
    <w:rsid w:val="00BE5D8F"/>
    <w:rsid w:val="00BE6B1B"/>
    <w:rsid w:val="00BE70C1"/>
    <w:rsid w:val="00BE76B4"/>
    <w:rsid w:val="00BF282E"/>
    <w:rsid w:val="00BF2C2F"/>
    <w:rsid w:val="00BF375B"/>
    <w:rsid w:val="00BF5F2E"/>
    <w:rsid w:val="00BF690D"/>
    <w:rsid w:val="00BF6ECC"/>
    <w:rsid w:val="00C01D82"/>
    <w:rsid w:val="00C020BB"/>
    <w:rsid w:val="00C030AA"/>
    <w:rsid w:val="00C04F66"/>
    <w:rsid w:val="00C05ED3"/>
    <w:rsid w:val="00C07500"/>
    <w:rsid w:val="00C1018A"/>
    <w:rsid w:val="00C12758"/>
    <w:rsid w:val="00C12A51"/>
    <w:rsid w:val="00C1485D"/>
    <w:rsid w:val="00C14FCE"/>
    <w:rsid w:val="00C20158"/>
    <w:rsid w:val="00C20FF6"/>
    <w:rsid w:val="00C2297D"/>
    <w:rsid w:val="00C23D3C"/>
    <w:rsid w:val="00C24196"/>
    <w:rsid w:val="00C24A5B"/>
    <w:rsid w:val="00C258CA"/>
    <w:rsid w:val="00C2755F"/>
    <w:rsid w:val="00C319EC"/>
    <w:rsid w:val="00C322F2"/>
    <w:rsid w:val="00C331DF"/>
    <w:rsid w:val="00C3324E"/>
    <w:rsid w:val="00C35F9E"/>
    <w:rsid w:val="00C361DA"/>
    <w:rsid w:val="00C37325"/>
    <w:rsid w:val="00C3735F"/>
    <w:rsid w:val="00C37891"/>
    <w:rsid w:val="00C402C1"/>
    <w:rsid w:val="00C43BD1"/>
    <w:rsid w:val="00C4513E"/>
    <w:rsid w:val="00C45544"/>
    <w:rsid w:val="00C473F7"/>
    <w:rsid w:val="00C4777A"/>
    <w:rsid w:val="00C519E6"/>
    <w:rsid w:val="00C52F7F"/>
    <w:rsid w:val="00C53E4E"/>
    <w:rsid w:val="00C54BD6"/>
    <w:rsid w:val="00C55C88"/>
    <w:rsid w:val="00C56062"/>
    <w:rsid w:val="00C572B2"/>
    <w:rsid w:val="00C60F7E"/>
    <w:rsid w:val="00C63610"/>
    <w:rsid w:val="00C676CB"/>
    <w:rsid w:val="00C67A3E"/>
    <w:rsid w:val="00C67D57"/>
    <w:rsid w:val="00C67D8C"/>
    <w:rsid w:val="00C72A73"/>
    <w:rsid w:val="00C74F8F"/>
    <w:rsid w:val="00C75499"/>
    <w:rsid w:val="00C80036"/>
    <w:rsid w:val="00C81713"/>
    <w:rsid w:val="00C82743"/>
    <w:rsid w:val="00C82CA5"/>
    <w:rsid w:val="00C837C5"/>
    <w:rsid w:val="00C8425E"/>
    <w:rsid w:val="00C844DF"/>
    <w:rsid w:val="00C84800"/>
    <w:rsid w:val="00C85C5A"/>
    <w:rsid w:val="00C87576"/>
    <w:rsid w:val="00C90674"/>
    <w:rsid w:val="00C90C19"/>
    <w:rsid w:val="00C91C34"/>
    <w:rsid w:val="00C93A80"/>
    <w:rsid w:val="00C9558F"/>
    <w:rsid w:val="00C96C2A"/>
    <w:rsid w:val="00C96DF2"/>
    <w:rsid w:val="00C97E84"/>
    <w:rsid w:val="00CA0958"/>
    <w:rsid w:val="00CA13CE"/>
    <w:rsid w:val="00CA1D88"/>
    <w:rsid w:val="00CA33FC"/>
    <w:rsid w:val="00CA37ED"/>
    <w:rsid w:val="00CA3D5E"/>
    <w:rsid w:val="00CA42B2"/>
    <w:rsid w:val="00CA45C8"/>
    <w:rsid w:val="00CA4A4F"/>
    <w:rsid w:val="00CA51E1"/>
    <w:rsid w:val="00CA6143"/>
    <w:rsid w:val="00CA719B"/>
    <w:rsid w:val="00CB02BC"/>
    <w:rsid w:val="00CB0D03"/>
    <w:rsid w:val="00CB2B82"/>
    <w:rsid w:val="00CB2BAD"/>
    <w:rsid w:val="00CB2EB9"/>
    <w:rsid w:val="00CB318C"/>
    <w:rsid w:val="00CB373F"/>
    <w:rsid w:val="00CB394A"/>
    <w:rsid w:val="00CB5000"/>
    <w:rsid w:val="00CB6181"/>
    <w:rsid w:val="00CB7E17"/>
    <w:rsid w:val="00CC0654"/>
    <w:rsid w:val="00CC2801"/>
    <w:rsid w:val="00CC3479"/>
    <w:rsid w:val="00CC39F8"/>
    <w:rsid w:val="00CC450F"/>
    <w:rsid w:val="00CC4B01"/>
    <w:rsid w:val="00CC7593"/>
    <w:rsid w:val="00CD03A5"/>
    <w:rsid w:val="00CD2491"/>
    <w:rsid w:val="00CD5ACE"/>
    <w:rsid w:val="00CE1BB4"/>
    <w:rsid w:val="00CE20AC"/>
    <w:rsid w:val="00CE263F"/>
    <w:rsid w:val="00CE6B61"/>
    <w:rsid w:val="00CE7189"/>
    <w:rsid w:val="00CF0254"/>
    <w:rsid w:val="00CF1D4D"/>
    <w:rsid w:val="00CF2988"/>
    <w:rsid w:val="00CF2D6C"/>
    <w:rsid w:val="00CF3CB8"/>
    <w:rsid w:val="00CF53C0"/>
    <w:rsid w:val="00CF625D"/>
    <w:rsid w:val="00CF6884"/>
    <w:rsid w:val="00CF7182"/>
    <w:rsid w:val="00CF78E7"/>
    <w:rsid w:val="00CF7FE7"/>
    <w:rsid w:val="00D013E4"/>
    <w:rsid w:val="00D016B5"/>
    <w:rsid w:val="00D03CD5"/>
    <w:rsid w:val="00D03F86"/>
    <w:rsid w:val="00D06022"/>
    <w:rsid w:val="00D0766E"/>
    <w:rsid w:val="00D100B4"/>
    <w:rsid w:val="00D1147D"/>
    <w:rsid w:val="00D13627"/>
    <w:rsid w:val="00D1479B"/>
    <w:rsid w:val="00D14C74"/>
    <w:rsid w:val="00D2099D"/>
    <w:rsid w:val="00D22271"/>
    <w:rsid w:val="00D30260"/>
    <w:rsid w:val="00D30A59"/>
    <w:rsid w:val="00D31E21"/>
    <w:rsid w:val="00D320E1"/>
    <w:rsid w:val="00D32FFE"/>
    <w:rsid w:val="00D33A60"/>
    <w:rsid w:val="00D34C2F"/>
    <w:rsid w:val="00D34D88"/>
    <w:rsid w:val="00D34EAF"/>
    <w:rsid w:val="00D37BAC"/>
    <w:rsid w:val="00D4092D"/>
    <w:rsid w:val="00D41408"/>
    <w:rsid w:val="00D41C50"/>
    <w:rsid w:val="00D42D20"/>
    <w:rsid w:val="00D435FE"/>
    <w:rsid w:val="00D444B6"/>
    <w:rsid w:val="00D46062"/>
    <w:rsid w:val="00D47C79"/>
    <w:rsid w:val="00D50B4C"/>
    <w:rsid w:val="00D52007"/>
    <w:rsid w:val="00D52694"/>
    <w:rsid w:val="00D53616"/>
    <w:rsid w:val="00D539F3"/>
    <w:rsid w:val="00D53C63"/>
    <w:rsid w:val="00D53E8D"/>
    <w:rsid w:val="00D60F2B"/>
    <w:rsid w:val="00D614F0"/>
    <w:rsid w:val="00D62F8A"/>
    <w:rsid w:val="00D6485D"/>
    <w:rsid w:val="00D64D51"/>
    <w:rsid w:val="00D64ED3"/>
    <w:rsid w:val="00D65382"/>
    <w:rsid w:val="00D65636"/>
    <w:rsid w:val="00D65683"/>
    <w:rsid w:val="00D66838"/>
    <w:rsid w:val="00D67715"/>
    <w:rsid w:val="00D70651"/>
    <w:rsid w:val="00D71BF1"/>
    <w:rsid w:val="00D72F7C"/>
    <w:rsid w:val="00D745D5"/>
    <w:rsid w:val="00D75204"/>
    <w:rsid w:val="00D7576C"/>
    <w:rsid w:val="00D76498"/>
    <w:rsid w:val="00D764A5"/>
    <w:rsid w:val="00D7655B"/>
    <w:rsid w:val="00D768AE"/>
    <w:rsid w:val="00D76BC2"/>
    <w:rsid w:val="00D77D19"/>
    <w:rsid w:val="00D80065"/>
    <w:rsid w:val="00D814BC"/>
    <w:rsid w:val="00D82EEB"/>
    <w:rsid w:val="00D8352C"/>
    <w:rsid w:val="00D86935"/>
    <w:rsid w:val="00D905F4"/>
    <w:rsid w:val="00D90885"/>
    <w:rsid w:val="00D90B8F"/>
    <w:rsid w:val="00D90D4F"/>
    <w:rsid w:val="00D91378"/>
    <w:rsid w:val="00D91F2B"/>
    <w:rsid w:val="00D92B37"/>
    <w:rsid w:val="00D92CDE"/>
    <w:rsid w:val="00D966F6"/>
    <w:rsid w:val="00D96CE4"/>
    <w:rsid w:val="00D96F67"/>
    <w:rsid w:val="00DA0041"/>
    <w:rsid w:val="00DA1BE4"/>
    <w:rsid w:val="00DA2069"/>
    <w:rsid w:val="00DA238D"/>
    <w:rsid w:val="00DA4505"/>
    <w:rsid w:val="00DA59B3"/>
    <w:rsid w:val="00DA6154"/>
    <w:rsid w:val="00DA69BD"/>
    <w:rsid w:val="00DA6D22"/>
    <w:rsid w:val="00DB138A"/>
    <w:rsid w:val="00DB2153"/>
    <w:rsid w:val="00DB3EF3"/>
    <w:rsid w:val="00DB445B"/>
    <w:rsid w:val="00DB515A"/>
    <w:rsid w:val="00DB5172"/>
    <w:rsid w:val="00DB52B8"/>
    <w:rsid w:val="00DB672B"/>
    <w:rsid w:val="00DB7524"/>
    <w:rsid w:val="00DC1216"/>
    <w:rsid w:val="00DC1C71"/>
    <w:rsid w:val="00DC1F98"/>
    <w:rsid w:val="00DC3366"/>
    <w:rsid w:val="00DC3E82"/>
    <w:rsid w:val="00DC71C9"/>
    <w:rsid w:val="00DC7EC6"/>
    <w:rsid w:val="00DD0771"/>
    <w:rsid w:val="00DD134A"/>
    <w:rsid w:val="00DD2E12"/>
    <w:rsid w:val="00DD47CB"/>
    <w:rsid w:val="00DD6946"/>
    <w:rsid w:val="00DD6AEF"/>
    <w:rsid w:val="00DD7E9B"/>
    <w:rsid w:val="00DE0A05"/>
    <w:rsid w:val="00DE211F"/>
    <w:rsid w:val="00DE2188"/>
    <w:rsid w:val="00DE227B"/>
    <w:rsid w:val="00DE520A"/>
    <w:rsid w:val="00DE5AB7"/>
    <w:rsid w:val="00DE6D0C"/>
    <w:rsid w:val="00DE6DD6"/>
    <w:rsid w:val="00DF0D15"/>
    <w:rsid w:val="00DF0DFF"/>
    <w:rsid w:val="00DF15FA"/>
    <w:rsid w:val="00DF1E8F"/>
    <w:rsid w:val="00DF3730"/>
    <w:rsid w:val="00DF466B"/>
    <w:rsid w:val="00DF4DAA"/>
    <w:rsid w:val="00DF6323"/>
    <w:rsid w:val="00DF6C5E"/>
    <w:rsid w:val="00DF6DE0"/>
    <w:rsid w:val="00DF7720"/>
    <w:rsid w:val="00DF7758"/>
    <w:rsid w:val="00DF7AD6"/>
    <w:rsid w:val="00E00FA1"/>
    <w:rsid w:val="00E01A4F"/>
    <w:rsid w:val="00E04784"/>
    <w:rsid w:val="00E04F82"/>
    <w:rsid w:val="00E061C4"/>
    <w:rsid w:val="00E06477"/>
    <w:rsid w:val="00E07E75"/>
    <w:rsid w:val="00E11E7A"/>
    <w:rsid w:val="00E127E3"/>
    <w:rsid w:val="00E12844"/>
    <w:rsid w:val="00E146F3"/>
    <w:rsid w:val="00E15015"/>
    <w:rsid w:val="00E160F9"/>
    <w:rsid w:val="00E166A6"/>
    <w:rsid w:val="00E17258"/>
    <w:rsid w:val="00E17618"/>
    <w:rsid w:val="00E21481"/>
    <w:rsid w:val="00E214ED"/>
    <w:rsid w:val="00E2198A"/>
    <w:rsid w:val="00E22BB8"/>
    <w:rsid w:val="00E2430C"/>
    <w:rsid w:val="00E2479A"/>
    <w:rsid w:val="00E24830"/>
    <w:rsid w:val="00E2566D"/>
    <w:rsid w:val="00E26A05"/>
    <w:rsid w:val="00E27592"/>
    <w:rsid w:val="00E27A1D"/>
    <w:rsid w:val="00E27D83"/>
    <w:rsid w:val="00E31A86"/>
    <w:rsid w:val="00E320AB"/>
    <w:rsid w:val="00E32211"/>
    <w:rsid w:val="00E354AF"/>
    <w:rsid w:val="00E36BDD"/>
    <w:rsid w:val="00E36F03"/>
    <w:rsid w:val="00E405DE"/>
    <w:rsid w:val="00E4121A"/>
    <w:rsid w:val="00E4158E"/>
    <w:rsid w:val="00E41A32"/>
    <w:rsid w:val="00E432A5"/>
    <w:rsid w:val="00E44C07"/>
    <w:rsid w:val="00E47ADD"/>
    <w:rsid w:val="00E51453"/>
    <w:rsid w:val="00E51C2E"/>
    <w:rsid w:val="00E51DF2"/>
    <w:rsid w:val="00E52529"/>
    <w:rsid w:val="00E552EF"/>
    <w:rsid w:val="00E5540E"/>
    <w:rsid w:val="00E55BBF"/>
    <w:rsid w:val="00E561EC"/>
    <w:rsid w:val="00E60202"/>
    <w:rsid w:val="00E60234"/>
    <w:rsid w:val="00E60538"/>
    <w:rsid w:val="00E6103D"/>
    <w:rsid w:val="00E6159F"/>
    <w:rsid w:val="00E61900"/>
    <w:rsid w:val="00E624CE"/>
    <w:rsid w:val="00E64CC0"/>
    <w:rsid w:val="00E66731"/>
    <w:rsid w:val="00E72706"/>
    <w:rsid w:val="00E73306"/>
    <w:rsid w:val="00E7349D"/>
    <w:rsid w:val="00E734CF"/>
    <w:rsid w:val="00E73724"/>
    <w:rsid w:val="00E74071"/>
    <w:rsid w:val="00E74366"/>
    <w:rsid w:val="00E76128"/>
    <w:rsid w:val="00E77AC5"/>
    <w:rsid w:val="00E834D3"/>
    <w:rsid w:val="00E84BB4"/>
    <w:rsid w:val="00E85975"/>
    <w:rsid w:val="00E91FB7"/>
    <w:rsid w:val="00E920BC"/>
    <w:rsid w:val="00E93A2B"/>
    <w:rsid w:val="00E9443A"/>
    <w:rsid w:val="00E9646E"/>
    <w:rsid w:val="00E96516"/>
    <w:rsid w:val="00EA0EFC"/>
    <w:rsid w:val="00EA1E30"/>
    <w:rsid w:val="00EA38F5"/>
    <w:rsid w:val="00EA4DF5"/>
    <w:rsid w:val="00EA4DF9"/>
    <w:rsid w:val="00EA578A"/>
    <w:rsid w:val="00EB08B7"/>
    <w:rsid w:val="00EB20AF"/>
    <w:rsid w:val="00EB2760"/>
    <w:rsid w:val="00EB496B"/>
    <w:rsid w:val="00EB5BEB"/>
    <w:rsid w:val="00EB61E7"/>
    <w:rsid w:val="00EB775C"/>
    <w:rsid w:val="00EC2A6F"/>
    <w:rsid w:val="00EC33BD"/>
    <w:rsid w:val="00EC34BC"/>
    <w:rsid w:val="00EC3BB2"/>
    <w:rsid w:val="00EC3ECC"/>
    <w:rsid w:val="00EC4F5E"/>
    <w:rsid w:val="00EC5AB5"/>
    <w:rsid w:val="00EC694E"/>
    <w:rsid w:val="00EC6B6B"/>
    <w:rsid w:val="00ED1189"/>
    <w:rsid w:val="00ED13F4"/>
    <w:rsid w:val="00ED1FE1"/>
    <w:rsid w:val="00ED21C3"/>
    <w:rsid w:val="00ED337F"/>
    <w:rsid w:val="00ED3B00"/>
    <w:rsid w:val="00ED40D2"/>
    <w:rsid w:val="00ED64DC"/>
    <w:rsid w:val="00ED74DA"/>
    <w:rsid w:val="00EE13F4"/>
    <w:rsid w:val="00EE2FA8"/>
    <w:rsid w:val="00EE31B5"/>
    <w:rsid w:val="00EE3699"/>
    <w:rsid w:val="00EE3CA2"/>
    <w:rsid w:val="00EE4366"/>
    <w:rsid w:val="00EE4529"/>
    <w:rsid w:val="00EE5F73"/>
    <w:rsid w:val="00EF0467"/>
    <w:rsid w:val="00EF1BD2"/>
    <w:rsid w:val="00EF34ED"/>
    <w:rsid w:val="00EF3FF0"/>
    <w:rsid w:val="00EF4586"/>
    <w:rsid w:val="00EF5268"/>
    <w:rsid w:val="00EF7E48"/>
    <w:rsid w:val="00F00DF0"/>
    <w:rsid w:val="00F012C4"/>
    <w:rsid w:val="00F01C44"/>
    <w:rsid w:val="00F035F7"/>
    <w:rsid w:val="00F03921"/>
    <w:rsid w:val="00F04A33"/>
    <w:rsid w:val="00F065F2"/>
    <w:rsid w:val="00F06631"/>
    <w:rsid w:val="00F06F05"/>
    <w:rsid w:val="00F07079"/>
    <w:rsid w:val="00F10988"/>
    <w:rsid w:val="00F1136F"/>
    <w:rsid w:val="00F121C9"/>
    <w:rsid w:val="00F14B39"/>
    <w:rsid w:val="00F170D3"/>
    <w:rsid w:val="00F17629"/>
    <w:rsid w:val="00F17C03"/>
    <w:rsid w:val="00F20191"/>
    <w:rsid w:val="00F25367"/>
    <w:rsid w:val="00F26A85"/>
    <w:rsid w:val="00F30375"/>
    <w:rsid w:val="00F31335"/>
    <w:rsid w:val="00F37120"/>
    <w:rsid w:val="00F4132B"/>
    <w:rsid w:val="00F4194B"/>
    <w:rsid w:val="00F42299"/>
    <w:rsid w:val="00F429D0"/>
    <w:rsid w:val="00F44A88"/>
    <w:rsid w:val="00F44DF8"/>
    <w:rsid w:val="00F45C38"/>
    <w:rsid w:val="00F46DF1"/>
    <w:rsid w:val="00F50E99"/>
    <w:rsid w:val="00F52846"/>
    <w:rsid w:val="00F52E38"/>
    <w:rsid w:val="00F55A27"/>
    <w:rsid w:val="00F55C0E"/>
    <w:rsid w:val="00F565E1"/>
    <w:rsid w:val="00F56746"/>
    <w:rsid w:val="00F57721"/>
    <w:rsid w:val="00F57ADB"/>
    <w:rsid w:val="00F57BB4"/>
    <w:rsid w:val="00F60084"/>
    <w:rsid w:val="00F60738"/>
    <w:rsid w:val="00F60A01"/>
    <w:rsid w:val="00F610F9"/>
    <w:rsid w:val="00F63DB4"/>
    <w:rsid w:val="00F6521A"/>
    <w:rsid w:val="00F652C4"/>
    <w:rsid w:val="00F657AD"/>
    <w:rsid w:val="00F66897"/>
    <w:rsid w:val="00F66941"/>
    <w:rsid w:val="00F670A0"/>
    <w:rsid w:val="00F71BE6"/>
    <w:rsid w:val="00F720CA"/>
    <w:rsid w:val="00F72114"/>
    <w:rsid w:val="00F72407"/>
    <w:rsid w:val="00F730A5"/>
    <w:rsid w:val="00F75274"/>
    <w:rsid w:val="00F758C2"/>
    <w:rsid w:val="00F75FB2"/>
    <w:rsid w:val="00F76688"/>
    <w:rsid w:val="00F766BE"/>
    <w:rsid w:val="00F76A2C"/>
    <w:rsid w:val="00F770F6"/>
    <w:rsid w:val="00F77444"/>
    <w:rsid w:val="00F77B55"/>
    <w:rsid w:val="00F80BE3"/>
    <w:rsid w:val="00F810E5"/>
    <w:rsid w:val="00F82AFB"/>
    <w:rsid w:val="00F83160"/>
    <w:rsid w:val="00F90EE3"/>
    <w:rsid w:val="00F910A0"/>
    <w:rsid w:val="00F915E3"/>
    <w:rsid w:val="00F91903"/>
    <w:rsid w:val="00F921CD"/>
    <w:rsid w:val="00F935F9"/>
    <w:rsid w:val="00F93A20"/>
    <w:rsid w:val="00F93CC2"/>
    <w:rsid w:val="00F94754"/>
    <w:rsid w:val="00F960E8"/>
    <w:rsid w:val="00F96825"/>
    <w:rsid w:val="00FA0448"/>
    <w:rsid w:val="00FA2995"/>
    <w:rsid w:val="00FA5070"/>
    <w:rsid w:val="00FA5896"/>
    <w:rsid w:val="00FA5BF2"/>
    <w:rsid w:val="00FA7E56"/>
    <w:rsid w:val="00FB1C7D"/>
    <w:rsid w:val="00FB226C"/>
    <w:rsid w:val="00FB3143"/>
    <w:rsid w:val="00FB3D3E"/>
    <w:rsid w:val="00FB5788"/>
    <w:rsid w:val="00FB7284"/>
    <w:rsid w:val="00FB73EF"/>
    <w:rsid w:val="00FB7DBF"/>
    <w:rsid w:val="00FC03CB"/>
    <w:rsid w:val="00FC059D"/>
    <w:rsid w:val="00FC2235"/>
    <w:rsid w:val="00FC2280"/>
    <w:rsid w:val="00FC2B62"/>
    <w:rsid w:val="00FC33A8"/>
    <w:rsid w:val="00FC34CA"/>
    <w:rsid w:val="00FC413C"/>
    <w:rsid w:val="00FC430E"/>
    <w:rsid w:val="00FC4D75"/>
    <w:rsid w:val="00FC584E"/>
    <w:rsid w:val="00FC5B81"/>
    <w:rsid w:val="00FC6D46"/>
    <w:rsid w:val="00FC742D"/>
    <w:rsid w:val="00FC79C7"/>
    <w:rsid w:val="00FC7B1D"/>
    <w:rsid w:val="00FD11EF"/>
    <w:rsid w:val="00FD1EC5"/>
    <w:rsid w:val="00FD30B5"/>
    <w:rsid w:val="00FD4B8B"/>
    <w:rsid w:val="00FD4C5D"/>
    <w:rsid w:val="00FD4DED"/>
    <w:rsid w:val="00FD531D"/>
    <w:rsid w:val="00FE05EB"/>
    <w:rsid w:val="00FE1D4C"/>
    <w:rsid w:val="00FE3B72"/>
    <w:rsid w:val="00FE3B99"/>
    <w:rsid w:val="00FE581C"/>
    <w:rsid w:val="00FE66AD"/>
    <w:rsid w:val="00FE6DCB"/>
    <w:rsid w:val="00FE6EAD"/>
    <w:rsid w:val="00FE7C3B"/>
    <w:rsid w:val="00FF113F"/>
    <w:rsid w:val="00FF11B8"/>
    <w:rsid w:val="00FF1552"/>
    <w:rsid w:val="00FF2083"/>
    <w:rsid w:val="00FF2709"/>
    <w:rsid w:val="00FF523A"/>
    <w:rsid w:val="00FF7CE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367"/>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2536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F25367"/>
    <w:rPr>
      <w:rFonts w:eastAsia="新細明體" w:cs="Times New Roman"/>
      <w:kern w:val="2"/>
      <w:lang w:val="en-US" w:eastAsia="zh-TW"/>
    </w:rPr>
  </w:style>
  <w:style w:type="paragraph" w:styleId="BodyTextIndent">
    <w:name w:val="Body Text Indent"/>
    <w:basedOn w:val="Normal"/>
    <w:link w:val="BodyTextIndentChar"/>
    <w:uiPriority w:val="99"/>
    <w:rsid w:val="00F25367"/>
    <w:pPr>
      <w:spacing w:after="120"/>
      <w:ind w:leftChars="200" w:left="480"/>
    </w:pPr>
    <w:rPr>
      <w:kern w:val="0"/>
    </w:rPr>
  </w:style>
  <w:style w:type="character" w:customStyle="1" w:styleId="BodyTextIndentChar">
    <w:name w:val="Body Text Indent Char"/>
    <w:basedOn w:val="DefaultParagraphFont"/>
    <w:link w:val="BodyTextIndent"/>
    <w:uiPriority w:val="99"/>
    <w:semiHidden/>
    <w:locked/>
    <w:rsid w:val="00063186"/>
    <w:rPr>
      <w:rFonts w:cs="Times New Roman"/>
      <w:sz w:val="24"/>
    </w:rPr>
  </w:style>
  <w:style w:type="paragraph" w:styleId="BalloonText">
    <w:name w:val="Balloon Text"/>
    <w:basedOn w:val="Normal"/>
    <w:link w:val="BalloonTextChar"/>
    <w:uiPriority w:val="99"/>
    <w:semiHidden/>
    <w:rsid w:val="0015233E"/>
    <w:rPr>
      <w:rFonts w:ascii="Cambria" w:hAnsi="Cambria"/>
      <w:kern w:val="0"/>
      <w:sz w:val="2"/>
      <w:szCs w:val="20"/>
    </w:rPr>
  </w:style>
  <w:style w:type="character" w:customStyle="1" w:styleId="BalloonTextChar">
    <w:name w:val="Balloon Text Char"/>
    <w:basedOn w:val="DefaultParagraphFont"/>
    <w:link w:val="BalloonText"/>
    <w:uiPriority w:val="99"/>
    <w:semiHidden/>
    <w:locked/>
    <w:rsid w:val="00063186"/>
    <w:rPr>
      <w:rFonts w:ascii="Cambria" w:eastAsia="新細明體" w:hAnsi="Cambria" w:cs="Times New Roman"/>
      <w:sz w:val="2"/>
    </w:rPr>
  </w:style>
  <w:style w:type="paragraph" w:styleId="Header">
    <w:name w:val="header"/>
    <w:basedOn w:val="Normal"/>
    <w:link w:val="HeaderChar"/>
    <w:uiPriority w:val="99"/>
    <w:rsid w:val="00800F4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800F4D"/>
    <w:rPr>
      <w:rFonts w:cs="Times New Roman"/>
      <w:kern w:val="2"/>
    </w:rPr>
  </w:style>
  <w:style w:type="paragraph" w:styleId="ListParagraph">
    <w:name w:val="List Paragraph"/>
    <w:basedOn w:val="Normal"/>
    <w:uiPriority w:val="99"/>
    <w:qFormat/>
    <w:rsid w:val="0006373E"/>
    <w:pPr>
      <w:ind w:leftChars="200" w:left="480"/>
    </w:pPr>
  </w:style>
  <w:style w:type="table" w:styleId="TableGrid">
    <w:name w:val="Table Grid"/>
    <w:basedOn w:val="TableNormal"/>
    <w:uiPriority w:val="99"/>
    <w:rsid w:val="00721AAA"/>
    <w:rPr>
      <w:rFonts w:ascii="Calibri" w:hAnsi="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DB2153"/>
    <w:pPr>
      <w:widowControl/>
    </w:pPr>
    <w:rPr>
      <w:rFonts w:ascii="Calibri" w:eastAsia="標楷體" w:hAnsi="Courier New"/>
      <w:kern w:val="0"/>
    </w:rPr>
  </w:style>
  <w:style w:type="character" w:customStyle="1" w:styleId="PlainTextChar">
    <w:name w:val="Plain Text Char"/>
    <w:basedOn w:val="DefaultParagraphFont"/>
    <w:link w:val="PlainText"/>
    <w:uiPriority w:val="99"/>
    <w:locked/>
    <w:rsid w:val="00DB2153"/>
    <w:rPr>
      <w:rFonts w:ascii="Calibri" w:eastAsia="標楷體" w:hAnsi="Courier New" w:cs="Times New Roman"/>
      <w:sz w:val="24"/>
    </w:rPr>
  </w:style>
  <w:style w:type="paragraph" w:customStyle="1" w:styleId="Default">
    <w:name w:val="Default"/>
    <w:uiPriority w:val="99"/>
    <w:rsid w:val="00031A74"/>
    <w:pPr>
      <w:widowControl w:val="0"/>
      <w:autoSpaceDE w:val="0"/>
      <w:autoSpaceDN w:val="0"/>
      <w:adjustRightInd w:val="0"/>
    </w:pPr>
    <w:rPr>
      <w:rFonts w:ascii="標楷體" w:hAnsi="標楷體" w:cs="標楷體"/>
      <w:color w:val="000000"/>
      <w:kern w:val="0"/>
      <w:szCs w:val="24"/>
    </w:rPr>
  </w:style>
  <w:style w:type="paragraph" w:styleId="NoteHeading">
    <w:name w:val="Note Heading"/>
    <w:basedOn w:val="Normal"/>
    <w:next w:val="Normal"/>
    <w:link w:val="NoteHeadingChar"/>
    <w:uiPriority w:val="99"/>
    <w:rsid w:val="00BB26E0"/>
    <w:pPr>
      <w:jc w:val="center"/>
    </w:pPr>
    <w:rPr>
      <w:rFonts w:ascii="標楷體" w:eastAsia="標楷體" w:hAnsi="標楷體"/>
      <w:b/>
      <w:sz w:val="30"/>
      <w:szCs w:val="30"/>
    </w:rPr>
  </w:style>
  <w:style w:type="character" w:customStyle="1" w:styleId="NoteHeadingChar">
    <w:name w:val="Note Heading Char"/>
    <w:basedOn w:val="DefaultParagraphFont"/>
    <w:link w:val="NoteHeading"/>
    <w:uiPriority w:val="99"/>
    <w:locked/>
    <w:rsid w:val="00BB26E0"/>
    <w:rPr>
      <w:rFonts w:ascii="標楷體" w:eastAsia="標楷體" w:hAnsi="標楷體" w:cs="Times New Roman"/>
      <w:b/>
      <w:kern w:val="2"/>
      <w:sz w:val="30"/>
    </w:rPr>
  </w:style>
  <w:style w:type="paragraph" w:styleId="Closing">
    <w:name w:val="Closing"/>
    <w:basedOn w:val="Normal"/>
    <w:link w:val="ClosingChar"/>
    <w:uiPriority w:val="99"/>
    <w:rsid w:val="00BB26E0"/>
    <w:pPr>
      <w:ind w:leftChars="1800" w:left="100"/>
    </w:pPr>
    <w:rPr>
      <w:rFonts w:ascii="標楷體" w:eastAsia="標楷體" w:hAnsi="標楷體"/>
      <w:b/>
      <w:sz w:val="30"/>
      <w:szCs w:val="30"/>
    </w:rPr>
  </w:style>
  <w:style w:type="character" w:customStyle="1" w:styleId="ClosingChar">
    <w:name w:val="Closing Char"/>
    <w:basedOn w:val="DefaultParagraphFont"/>
    <w:link w:val="Closing"/>
    <w:uiPriority w:val="99"/>
    <w:locked/>
    <w:rsid w:val="00BB26E0"/>
    <w:rPr>
      <w:rFonts w:ascii="標楷體" w:eastAsia="標楷體" w:hAnsi="標楷體" w:cs="Times New Roman"/>
      <w:b/>
      <w:kern w:val="2"/>
      <w:sz w:val="30"/>
    </w:rPr>
  </w:style>
  <w:style w:type="paragraph" w:customStyle="1" w:styleId="1">
    <w:name w:val="清單段落1"/>
    <w:basedOn w:val="Normal"/>
    <w:link w:val="ListParagraphChar"/>
    <w:uiPriority w:val="99"/>
    <w:rsid w:val="001A31D5"/>
    <w:pPr>
      <w:ind w:leftChars="200" w:left="480"/>
    </w:pPr>
    <w:rPr>
      <w:rFonts w:ascii="Calibri" w:hAnsi="Calibri"/>
      <w:sz w:val="22"/>
      <w:szCs w:val="20"/>
    </w:rPr>
  </w:style>
  <w:style w:type="character" w:customStyle="1" w:styleId="ListParagraphChar">
    <w:name w:val="List Paragraph Char"/>
    <w:link w:val="1"/>
    <w:uiPriority w:val="99"/>
    <w:locked/>
    <w:rsid w:val="001A31D5"/>
    <w:rPr>
      <w:rFonts w:ascii="Calibri" w:eastAsia="新細明體" w:hAnsi="Calibri"/>
      <w:kern w:val="2"/>
      <w:sz w:val="22"/>
      <w:lang w:val="en-US" w:eastAsia="zh-TW"/>
    </w:rPr>
  </w:style>
  <w:style w:type="character" w:styleId="PageNumber">
    <w:name w:val="page number"/>
    <w:basedOn w:val="DefaultParagraphFont"/>
    <w:uiPriority w:val="99"/>
    <w:rsid w:val="0091778B"/>
    <w:rPr>
      <w:rFonts w:cs="Times New Roman"/>
    </w:rPr>
  </w:style>
  <w:style w:type="paragraph" w:customStyle="1" w:styleId="2">
    <w:name w:val="清單段落2"/>
    <w:basedOn w:val="Normal"/>
    <w:uiPriority w:val="99"/>
    <w:rsid w:val="0007359E"/>
    <w:pPr>
      <w:ind w:leftChars="200" w:left="480"/>
    </w:pPr>
  </w:style>
  <w:style w:type="paragraph" w:customStyle="1" w:styleId="a">
    <w:name w:val="說明"/>
    <w:basedOn w:val="BodyTextIndent"/>
    <w:uiPriority w:val="99"/>
    <w:rsid w:val="00A03017"/>
    <w:pPr>
      <w:spacing w:after="0" w:line="640" w:lineRule="exact"/>
      <w:ind w:leftChars="0" w:left="952" w:hanging="952"/>
    </w:pPr>
    <w:rPr>
      <w:rFonts w:ascii="Arial" w:eastAsia="標楷體" w:hAnsi="Arial"/>
      <w:sz w:val="32"/>
    </w:rPr>
  </w:style>
  <w:style w:type="paragraph" w:customStyle="1" w:styleId="a0">
    <w:name w:val="副本"/>
    <w:basedOn w:val="BodyTextIndent3"/>
    <w:uiPriority w:val="99"/>
    <w:rsid w:val="00E552EF"/>
    <w:pPr>
      <w:snapToGrid w:val="0"/>
      <w:spacing w:after="0" w:line="300" w:lineRule="exact"/>
      <w:ind w:leftChars="0" w:left="720" w:hanging="720"/>
    </w:pPr>
    <w:rPr>
      <w:rFonts w:ascii="Arial" w:eastAsia="標楷體" w:hAnsi="Arial"/>
      <w:sz w:val="24"/>
      <w:szCs w:val="24"/>
    </w:rPr>
  </w:style>
  <w:style w:type="paragraph" w:styleId="BodyTextIndent3">
    <w:name w:val="Body Text Indent 3"/>
    <w:basedOn w:val="Normal"/>
    <w:link w:val="BodyTextIndent3Char"/>
    <w:uiPriority w:val="99"/>
    <w:rsid w:val="00E552EF"/>
    <w:pPr>
      <w:spacing w:after="120"/>
      <w:ind w:leftChars="200" w:left="480"/>
    </w:pPr>
    <w:rPr>
      <w:sz w:val="16"/>
      <w:szCs w:val="16"/>
    </w:rPr>
  </w:style>
  <w:style w:type="character" w:customStyle="1" w:styleId="BodyTextIndent3Char">
    <w:name w:val="Body Text Indent 3 Char"/>
    <w:basedOn w:val="DefaultParagraphFont"/>
    <w:link w:val="BodyTextIndent3"/>
    <w:uiPriority w:val="99"/>
    <w:semiHidden/>
    <w:locked/>
    <w:rsid w:val="00877F67"/>
    <w:rPr>
      <w:rFonts w:cs="Times New Roman"/>
      <w:sz w:val="16"/>
      <w:szCs w:val="16"/>
    </w:rPr>
  </w:style>
</w:styles>
</file>

<file path=word/webSettings.xml><?xml version="1.0" encoding="utf-8"?>
<w:webSettings xmlns:r="http://schemas.openxmlformats.org/officeDocument/2006/relationships" xmlns:w="http://schemas.openxmlformats.org/wordprocessingml/2006/main">
  <w:divs>
    <w:div w:id="315434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635</TotalTime>
  <Pages>21</Pages>
  <Words>2328</Words>
  <Characters>13272</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附件5</dc:title>
  <dc:subject/>
  <dc:creator>USER</dc:creator>
  <cp:keywords/>
  <dc:description/>
  <cp:lastModifiedBy>msllee</cp:lastModifiedBy>
  <cp:revision>64</cp:revision>
  <cp:lastPrinted>2013-10-16T03:24:00Z</cp:lastPrinted>
  <dcterms:created xsi:type="dcterms:W3CDTF">2015-02-11T09:08:00Z</dcterms:created>
  <dcterms:modified xsi:type="dcterms:W3CDTF">2015-03-27T04:41:00Z</dcterms:modified>
</cp:coreProperties>
</file>