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78E" w14:textId="77777777" w:rsidR="006D74C2" w:rsidRDefault="001E41A9" w:rsidP="006D74C2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85EAB">
        <w:rPr>
          <w:rFonts w:ascii="標楷體" w:eastAsia="標楷體" w:hAnsi="標楷體" w:hint="eastAsia"/>
          <w:b/>
          <w:sz w:val="32"/>
          <w:szCs w:val="32"/>
        </w:rPr>
        <w:t>我國</w:t>
      </w:r>
      <w:r w:rsidR="001F6B37" w:rsidRPr="00385EAB">
        <w:rPr>
          <w:rFonts w:ascii="標楷體" w:eastAsia="標楷體" w:hAnsi="標楷體" w:hint="eastAsia"/>
          <w:b/>
          <w:sz w:val="32"/>
          <w:szCs w:val="32"/>
        </w:rPr>
        <w:t>人及企業</w:t>
      </w:r>
      <w:proofErr w:type="gramStart"/>
      <w:r w:rsidR="001F6B37" w:rsidRPr="00385EAB">
        <w:rPr>
          <w:rFonts w:ascii="標楷體" w:eastAsia="標楷體" w:hAnsi="標楷體" w:hint="eastAsia"/>
          <w:b/>
          <w:sz w:val="32"/>
          <w:szCs w:val="32"/>
        </w:rPr>
        <w:t>團體</w:t>
      </w:r>
      <w:r w:rsidRPr="00385EAB">
        <w:rPr>
          <w:rFonts w:ascii="標楷體" w:eastAsia="標楷體" w:hAnsi="標楷體" w:hint="eastAsia"/>
          <w:b/>
          <w:sz w:val="32"/>
          <w:szCs w:val="32"/>
        </w:rPr>
        <w:t>援贈烏克蘭</w:t>
      </w:r>
      <w:proofErr w:type="gramEnd"/>
      <w:r w:rsidR="001F6B37" w:rsidRPr="00385EAB">
        <w:rPr>
          <w:rFonts w:ascii="標楷體" w:eastAsia="標楷體" w:hAnsi="標楷體" w:hint="eastAsia"/>
          <w:b/>
          <w:sz w:val="32"/>
          <w:szCs w:val="32"/>
        </w:rPr>
        <w:t>難民</w:t>
      </w:r>
      <w:r w:rsidRPr="00385EAB">
        <w:rPr>
          <w:rFonts w:ascii="標楷體" w:eastAsia="標楷體" w:hAnsi="標楷體" w:hint="eastAsia"/>
          <w:b/>
          <w:sz w:val="32"/>
          <w:szCs w:val="32"/>
        </w:rPr>
        <w:t>物資登記表</w:t>
      </w:r>
    </w:p>
    <w:p w14:paraId="09412F33" w14:textId="77777777" w:rsidR="00F13E37" w:rsidRPr="00385EAB" w:rsidRDefault="006D74C2" w:rsidP="006D74C2">
      <w:pPr>
        <w:spacing w:line="320" w:lineRule="exact"/>
        <w:ind w:right="1120"/>
        <w:jc w:val="right"/>
        <w:rPr>
          <w:rFonts w:ascii="標楷體" w:eastAsia="標楷體" w:hAnsi="標楷體"/>
          <w:b/>
          <w:sz w:val="32"/>
          <w:szCs w:val="32"/>
        </w:rPr>
      </w:pPr>
      <w:r w:rsidRPr="006D74C2">
        <w:rPr>
          <w:rFonts w:ascii="標楷體" w:eastAsia="標楷體" w:hAnsi="標楷體" w:hint="eastAsia"/>
          <w:b/>
          <w:sz w:val="28"/>
          <w:szCs w:val="28"/>
        </w:rPr>
        <w:t>填表日期：</w:t>
      </w:r>
      <w:r w:rsidRPr="006D74C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D74C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117"/>
        <w:gridCol w:w="1986"/>
        <w:gridCol w:w="2976"/>
      </w:tblGrid>
      <w:tr w:rsidR="00E932BE" w14:paraId="410EC3B5" w14:textId="77777777" w:rsidTr="00111947">
        <w:tc>
          <w:tcPr>
            <w:tcW w:w="1555" w:type="dxa"/>
          </w:tcPr>
          <w:p w14:paraId="24BC7E7D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捐贈人(聯絡人)姓名</w:t>
            </w:r>
          </w:p>
        </w:tc>
        <w:tc>
          <w:tcPr>
            <w:tcW w:w="3117" w:type="dxa"/>
          </w:tcPr>
          <w:p w14:paraId="6E4D3568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企業或團體名稱</w:t>
            </w:r>
          </w:p>
        </w:tc>
        <w:tc>
          <w:tcPr>
            <w:tcW w:w="1986" w:type="dxa"/>
          </w:tcPr>
          <w:p w14:paraId="2306D93C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14:paraId="58C88F6A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(或手機)</w:t>
            </w:r>
          </w:p>
          <w:p w14:paraId="2132AD53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號碼</w:t>
            </w:r>
          </w:p>
        </w:tc>
        <w:tc>
          <w:tcPr>
            <w:tcW w:w="2976" w:type="dxa"/>
          </w:tcPr>
          <w:p w14:paraId="30301E7F" w14:textId="77777777" w:rsidR="00E932BE" w:rsidRDefault="00E932BE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</w:tr>
      <w:tr w:rsidR="00E932BE" w14:paraId="3E08A699" w14:textId="77777777" w:rsidTr="00111947">
        <w:tc>
          <w:tcPr>
            <w:tcW w:w="1555" w:type="dxa"/>
          </w:tcPr>
          <w:p w14:paraId="6E76BADC" w14:textId="77777777" w:rsidR="00E932BE" w:rsidRDefault="00E932BE" w:rsidP="00E932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EB8E65" w14:textId="77777777" w:rsidR="00E932BE" w:rsidRDefault="00E932BE" w:rsidP="00E932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6C297EC" w14:textId="77777777" w:rsidR="00E932BE" w:rsidRDefault="00E932BE" w:rsidP="00E932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</w:tcPr>
          <w:p w14:paraId="224B33C5" w14:textId="77777777" w:rsidR="00E932BE" w:rsidRDefault="00E932BE" w:rsidP="00E932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76" w:type="dxa"/>
          </w:tcPr>
          <w:p w14:paraId="3A0DC9EF" w14:textId="77777777" w:rsidR="00E932BE" w:rsidRDefault="00E932BE" w:rsidP="00E932B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CEC0E13" w14:textId="77777777" w:rsidR="00E932BE" w:rsidRPr="00385EAB" w:rsidRDefault="00385EAB" w:rsidP="00E932BE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85EAB">
        <w:rPr>
          <w:rFonts w:ascii="標楷體" w:eastAsia="標楷體" w:hAnsi="標楷體" w:hint="eastAsia"/>
          <w:b/>
          <w:sz w:val="32"/>
          <w:szCs w:val="32"/>
        </w:rPr>
        <w:t>援贈物資</w:t>
      </w:r>
      <w:proofErr w:type="gramEnd"/>
      <w:r w:rsidRPr="00385EAB">
        <w:rPr>
          <w:rFonts w:ascii="標楷體" w:eastAsia="標楷體" w:hAnsi="標楷體" w:hint="eastAsia"/>
          <w:b/>
          <w:sz w:val="32"/>
          <w:szCs w:val="32"/>
        </w:rPr>
        <w:t>資料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424"/>
        <w:gridCol w:w="963"/>
        <w:gridCol w:w="1134"/>
        <w:gridCol w:w="1278"/>
        <w:gridCol w:w="2835"/>
      </w:tblGrid>
      <w:tr w:rsidR="00136DC3" w14:paraId="5A8EA783" w14:textId="77777777" w:rsidTr="00136DC3">
        <w:tc>
          <w:tcPr>
            <w:tcW w:w="3424" w:type="dxa"/>
          </w:tcPr>
          <w:p w14:paraId="07A19164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捐贈品項</w:t>
            </w:r>
          </w:p>
        </w:tc>
        <w:tc>
          <w:tcPr>
            <w:tcW w:w="963" w:type="dxa"/>
          </w:tcPr>
          <w:p w14:paraId="5C5352D6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134" w:type="dxa"/>
          </w:tcPr>
          <w:p w14:paraId="039DCDB6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價值</w:t>
            </w:r>
          </w:p>
          <w:p w14:paraId="57E97D28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(台幣)</w:t>
            </w:r>
          </w:p>
        </w:tc>
        <w:tc>
          <w:tcPr>
            <w:tcW w:w="1278" w:type="dxa"/>
          </w:tcPr>
          <w:p w14:paraId="53936528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重量</w:t>
            </w:r>
          </w:p>
          <w:p w14:paraId="589CA3D2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(公斤)</w:t>
            </w:r>
          </w:p>
        </w:tc>
        <w:tc>
          <w:tcPr>
            <w:tcW w:w="2835" w:type="dxa"/>
          </w:tcPr>
          <w:p w14:paraId="0C458589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寄送□</w:t>
            </w:r>
          </w:p>
          <w:p w14:paraId="62208EDE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面交□</w:t>
            </w:r>
          </w:p>
          <w:p w14:paraId="1615BA09" w14:textId="77777777" w:rsidR="00136DC3" w:rsidRPr="004A0F57" w:rsidRDefault="00136DC3" w:rsidP="00A5412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0F57">
              <w:rPr>
                <w:rFonts w:ascii="標楷體" w:eastAsia="標楷體" w:hAnsi="標楷體" w:hint="eastAsia"/>
                <w:sz w:val="28"/>
                <w:szCs w:val="28"/>
              </w:rPr>
              <w:t>預訂日期及時間</w:t>
            </w:r>
          </w:p>
        </w:tc>
      </w:tr>
      <w:tr w:rsidR="00136DC3" w14:paraId="2B8F88A2" w14:textId="77777777" w:rsidTr="00136DC3">
        <w:tc>
          <w:tcPr>
            <w:tcW w:w="3424" w:type="dxa"/>
          </w:tcPr>
          <w:p w14:paraId="4CB1990C" w14:textId="2918E221" w:rsidR="00136DC3" w:rsidRPr="00136DC3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5449350E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852FCF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2728AF8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4A2C3B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3B7CDA4F" w14:textId="77777777" w:rsidTr="00136DC3">
        <w:tc>
          <w:tcPr>
            <w:tcW w:w="3424" w:type="dxa"/>
          </w:tcPr>
          <w:p w14:paraId="1D4A024E" w14:textId="3AA7C229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3B471AD1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DC8B69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C5EC88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40AEC0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3BBE6DE0" w14:textId="77777777" w:rsidTr="00136DC3">
        <w:tc>
          <w:tcPr>
            <w:tcW w:w="3424" w:type="dxa"/>
          </w:tcPr>
          <w:p w14:paraId="2685CA8C" w14:textId="50D0853F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75B81C52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237039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E229D76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0FFADE2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78C9CDBF" w14:textId="77777777" w:rsidTr="00136DC3">
        <w:tc>
          <w:tcPr>
            <w:tcW w:w="3424" w:type="dxa"/>
          </w:tcPr>
          <w:p w14:paraId="1D42B96A" w14:textId="6A94A05E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23CFE1C4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14CFE7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824503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270A7A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3F53903F" w14:textId="77777777" w:rsidTr="00136DC3">
        <w:tc>
          <w:tcPr>
            <w:tcW w:w="3424" w:type="dxa"/>
          </w:tcPr>
          <w:p w14:paraId="59C72E59" w14:textId="62D93839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4949E439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53B05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0F4F52F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6F0D08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6B10F597" w14:textId="77777777" w:rsidTr="00136DC3">
        <w:tc>
          <w:tcPr>
            <w:tcW w:w="3424" w:type="dxa"/>
          </w:tcPr>
          <w:p w14:paraId="3EED2561" w14:textId="424EC922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2ABFD73A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B08F82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509D2882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827D486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6C76D7AD" w14:textId="77777777" w:rsidTr="00136DC3">
        <w:tc>
          <w:tcPr>
            <w:tcW w:w="3424" w:type="dxa"/>
          </w:tcPr>
          <w:p w14:paraId="29AA9027" w14:textId="638702CD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0F68FA25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5105FA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224F05A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256A96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3F563AEB" w14:textId="77777777" w:rsidTr="00136DC3">
        <w:tc>
          <w:tcPr>
            <w:tcW w:w="3424" w:type="dxa"/>
          </w:tcPr>
          <w:p w14:paraId="6CDDC838" w14:textId="4D83706D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1356F22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955622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569FCDB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E160F4F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5C96D376" w14:textId="77777777" w:rsidTr="00136DC3">
        <w:tc>
          <w:tcPr>
            <w:tcW w:w="3424" w:type="dxa"/>
          </w:tcPr>
          <w:p w14:paraId="265F7C8F" w14:textId="467CEC66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383A537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A1BE93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7B136DBB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659F23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3157B691" w14:textId="77777777" w:rsidTr="00136DC3">
        <w:tc>
          <w:tcPr>
            <w:tcW w:w="3424" w:type="dxa"/>
          </w:tcPr>
          <w:p w14:paraId="779C192C" w14:textId="4185E6FC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3A7E9F7A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B8D3C7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4F6C86F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A740E5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12C17ED8" w14:textId="77777777" w:rsidTr="00136DC3">
        <w:tc>
          <w:tcPr>
            <w:tcW w:w="3424" w:type="dxa"/>
          </w:tcPr>
          <w:p w14:paraId="5D91956A" w14:textId="48FB3AE5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351DEA9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E3A1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8CE8A3B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699BBA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584647E2" w14:textId="77777777" w:rsidTr="00136DC3">
        <w:tc>
          <w:tcPr>
            <w:tcW w:w="3424" w:type="dxa"/>
          </w:tcPr>
          <w:p w14:paraId="40085C19" w14:textId="690F4BDD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1BC1F39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ABA147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19775586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18B0E0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08A79B74" w14:textId="77777777" w:rsidTr="00136DC3">
        <w:tc>
          <w:tcPr>
            <w:tcW w:w="3424" w:type="dxa"/>
          </w:tcPr>
          <w:p w14:paraId="763C275C" w14:textId="0ADE53FA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7CBEDA65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CD5D23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0D8A586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52AC45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27C8EF78" w14:textId="77777777" w:rsidTr="00136DC3">
        <w:tc>
          <w:tcPr>
            <w:tcW w:w="3424" w:type="dxa"/>
          </w:tcPr>
          <w:p w14:paraId="02845B1C" w14:textId="0E484682" w:rsidR="00136DC3" w:rsidRPr="004A0F57" w:rsidRDefault="00136DC3" w:rsidP="0045097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2AA7E241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9FA5BB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692C415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1D44787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6DC3" w14:paraId="7FC8921F" w14:textId="77777777" w:rsidTr="00136DC3">
        <w:tc>
          <w:tcPr>
            <w:tcW w:w="3424" w:type="dxa"/>
          </w:tcPr>
          <w:p w14:paraId="196EEE99" w14:textId="77777777" w:rsidR="00136DC3" w:rsidRPr="0072557D" w:rsidRDefault="00136DC3" w:rsidP="008A7A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</w:tcPr>
          <w:p w14:paraId="4FC4358E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47577D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8" w:type="dxa"/>
          </w:tcPr>
          <w:p w14:paraId="0CF41428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AB5E96C" w14:textId="77777777" w:rsidR="00136DC3" w:rsidRPr="004A0F57" w:rsidRDefault="00136DC3" w:rsidP="00E932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9797DF" w14:textId="77777777" w:rsidR="00111947" w:rsidRPr="00385EAB" w:rsidRDefault="00385EAB" w:rsidP="00385EAB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="00E932BE" w:rsidRPr="00385EAB">
        <w:rPr>
          <w:rFonts w:ascii="Times New Roman" w:eastAsia="標楷體" w:hAnsi="Times New Roman" w:cs="Times New Roman"/>
          <w:b/>
          <w:sz w:val="28"/>
          <w:szCs w:val="28"/>
        </w:rPr>
        <w:t>捐贈條件：</w:t>
      </w:r>
    </w:p>
    <w:p w14:paraId="6CAA3893" w14:textId="2D74EFEE" w:rsidR="001F6B37" w:rsidRPr="00385EAB" w:rsidRDefault="00111947" w:rsidP="00E63D2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85EAB">
        <w:rPr>
          <w:rFonts w:ascii="Times New Roman" w:eastAsia="標楷體" w:hAnsi="Times New Roman" w:cs="Times New Roman"/>
          <w:sz w:val="28"/>
          <w:szCs w:val="28"/>
        </w:rPr>
        <w:t>1.</w:t>
      </w:r>
      <w:r w:rsidRPr="00385EAB">
        <w:rPr>
          <w:rFonts w:ascii="Times New Roman" w:eastAsia="標楷體" w:hAnsi="Times New Roman" w:cs="Times New Roman"/>
          <w:sz w:val="28"/>
          <w:szCs w:val="28"/>
        </w:rPr>
        <w:t>僅接受</w:t>
      </w:r>
      <w:r w:rsidR="00136DC3">
        <w:rPr>
          <w:rFonts w:ascii="Times New Roman" w:eastAsia="標楷體" w:hAnsi="Times New Roman" w:cs="Times New Roman" w:hint="eastAsia"/>
          <w:sz w:val="28"/>
          <w:szCs w:val="28"/>
        </w:rPr>
        <w:t>下頁</w:t>
      </w:r>
      <w:r w:rsidR="004D63C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4D63CF">
        <w:rPr>
          <w:rFonts w:ascii="Times New Roman" w:eastAsia="標楷體" w:hAnsi="Times New Roman" w:cs="Times New Roman"/>
          <w:sz w:val="28"/>
          <w:szCs w:val="28"/>
        </w:rPr>
        <w:t>0</w:t>
      </w:r>
      <w:r w:rsidR="008A7A37">
        <w:rPr>
          <w:rFonts w:ascii="Times New Roman" w:eastAsia="標楷體" w:hAnsi="Times New Roman" w:cs="Times New Roman" w:hint="eastAsia"/>
          <w:sz w:val="28"/>
          <w:szCs w:val="28"/>
        </w:rPr>
        <w:t>類</w:t>
      </w:r>
      <w:r w:rsidRPr="00385EAB">
        <w:rPr>
          <w:rFonts w:ascii="Times New Roman" w:eastAsia="標楷體" w:hAnsi="Times New Roman" w:cs="Times New Roman"/>
          <w:sz w:val="28"/>
          <w:szCs w:val="28"/>
        </w:rPr>
        <w:t>物</w:t>
      </w:r>
      <w:r w:rsidR="00136DC3">
        <w:rPr>
          <w:rFonts w:ascii="Times New Roman" w:eastAsia="標楷體" w:hAnsi="Times New Roman" w:cs="Times New Roman" w:hint="eastAsia"/>
          <w:sz w:val="28"/>
          <w:szCs w:val="28"/>
        </w:rPr>
        <w:t>品及</w:t>
      </w:r>
      <w:r w:rsidR="00136DC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D63CF">
        <w:rPr>
          <w:rFonts w:ascii="Times New Roman" w:eastAsia="標楷體" w:hAnsi="Times New Roman" w:cs="Times New Roman"/>
          <w:sz w:val="28"/>
          <w:szCs w:val="28"/>
        </w:rPr>
        <w:t>4</w:t>
      </w:r>
      <w:r w:rsidR="00136DC3">
        <w:rPr>
          <w:rFonts w:ascii="Times New Roman" w:eastAsia="標楷體" w:hAnsi="Times New Roman" w:cs="Times New Roman" w:hint="eastAsia"/>
          <w:sz w:val="28"/>
          <w:szCs w:val="28"/>
        </w:rPr>
        <w:t>類藥品</w:t>
      </w:r>
      <w:r w:rsidRPr="00385EAB">
        <w:rPr>
          <w:rFonts w:ascii="Times New Roman" w:eastAsia="標楷體" w:hAnsi="Times New Roman" w:cs="Times New Roman"/>
          <w:sz w:val="28"/>
          <w:szCs w:val="28"/>
        </w:rPr>
        <w:t>，</w:t>
      </w:r>
      <w:r w:rsidRPr="00385EAB">
        <w:rPr>
          <w:rFonts w:ascii="Times New Roman" w:eastAsia="標楷體" w:hAnsi="Times New Roman" w:cs="Times New Roman"/>
          <w:b/>
          <w:sz w:val="28"/>
          <w:szCs w:val="28"/>
        </w:rPr>
        <w:t>其他物品</w:t>
      </w:r>
      <w:r w:rsidR="00385EAB" w:rsidRPr="00385EAB">
        <w:rPr>
          <w:rFonts w:ascii="Times New Roman" w:eastAsia="標楷體" w:hAnsi="Times New Roman" w:cs="Times New Roman" w:hint="eastAsia"/>
          <w:b/>
          <w:sz w:val="28"/>
          <w:szCs w:val="28"/>
        </w:rPr>
        <w:t>暫不受理</w:t>
      </w:r>
      <w:r w:rsidRPr="00385EA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9495530" w14:textId="77777777" w:rsidR="00111947" w:rsidRPr="00385EAB" w:rsidRDefault="00111947" w:rsidP="00E63D2D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85EAB">
        <w:rPr>
          <w:rFonts w:ascii="Times New Roman" w:eastAsia="標楷體" w:hAnsi="Times New Roman" w:cs="Times New Roman"/>
          <w:sz w:val="28"/>
          <w:szCs w:val="28"/>
        </w:rPr>
        <w:t>2.</w:t>
      </w:r>
      <w:r w:rsidRPr="00385EAB">
        <w:rPr>
          <w:rFonts w:ascii="Times New Roman" w:eastAsia="標楷體" w:hAnsi="Times New Roman" w:cs="Times New Roman"/>
          <w:sz w:val="28"/>
          <w:szCs w:val="28"/>
        </w:rPr>
        <w:t>以上物資必須</w:t>
      </w:r>
      <w:r w:rsidRPr="00385EAB">
        <w:rPr>
          <w:rFonts w:ascii="Times New Roman" w:eastAsia="標楷體" w:hAnsi="Times New Roman" w:cs="Times New Roman"/>
          <w:b/>
          <w:sz w:val="28"/>
          <w:szCs w:val="28"/>
        </w:rPr>
        <w:t>全新包裝</w:t>
      </w:r>
      <w:r w:rsidRPr="00385EAB">
        <w:rPr>
          <w:rFonts w:ascii="Times New Roman" w:eastAsia="標楷體" w:hAnsi="Times New Roman" w:cs="Times New Roman"/>
          <w:sz w:val="28"/>
          <w:szCs w:val="28"/>
        </w:rPr>
        <w:t>、使用效期</w:t>
      </w:r>
      <w:r w:rsidRPr="00385EAB">
        <w:rPr>
          <w:rFonts w:ascii="Times New Roman" w:eastAsia="標楷體" w:hAnsi="Times New Roman" w:cs="Times New Roman"/>
          <w:sz w:val="28"/>
          <w:szCs w:val="28"/>
        </w:rPr>
        <w:t>(</w:t>
      </w:r>
      <w:r w:rsidRPr="00385EAB">
        <w:rPr>
          <w:rFonts w:ascii="Times New Roman" w:eastAsia="標楷體" w:hAnsi="Times New Roman" w:cs="Times New Roman"/>
          <w:sz w:val="28"/>
          <w:szCs w:val="28"/>
        </w:rPr>
        <w:t>倘有</w:t>
      </w:r>
      <w:r w:rsidRPr="00385EAB">
        <w:rPr>
          <w:rFonts w:ascii="Times New Roman" w:eastAsia="標楷體" w:hAnsi="Times New Roman" w:cs="Times New Roman"/>
          <w:sz w:val="28"/>
          <w:szCs w:val="28"/>
        </w:rPr>
        <w:t>)</w:t>
      </w:r>
      <w:r w:rsidRPr="00385EAB">
        <w:rPr>
          <w:rFonts w:ascii="Times New Roman" w:eastAsia="標楷體" w:hAnsi="Times New Roman" w:cs="Times New Roman"/>
          <w:sz w:val="28"/>
          <w:szCs w:val="28"/>
        </w:rPr>
        <w:t>至少</w:t>
      </w:r>
      <w:r w:rsidRPr="00385EAB">
        <w:rPr>
          <w:rFonts w:ascii="Times New Roman" w:eastAsia="標楷體" w:hAnsi="Times New Roman" w:cs="Times New Roman"/>
          <w:sz w:val="28"/>
          <w:szCs w:val="28"/>
        </w:rPr>
        <w:t>6</w:t>
      </w:r>
      <w:r w:rsidRPr="00385EAB">
        <w:rPr>
          <w:rFonts w:ascii="Times New Roman" w:eastAsia="標楷體" w:hAnsi="Times New Roman" w:cs="Times New Roman"/>
          <w:sz w:val="28"/>
          <w:szCs w:val="28"/>
        </w:rPr>
        <w:t>個月以上。</w:t>
      </w:r>
    </w:p>
    <w:p w14:paraId="6D5600F4" w14:textId="7AA66B55" w:rsidR="00111947" w:rsidRDefault="00111947" w:rsidP="00E63D2D">
      <w:pPr>
        <w:spacing w:line="400" w:lineRule="exact"/>
        <w:ind w:leftChars="1" w:left="285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385EAB">
        <w:rPr>
          <w:rFonts w:ascii="Times New Roman" w:eastAsia="標楷體" w:hAnsi="Times New Roman" w:cs="Times New Roman"/>
          <w:sz w:val="28"/>
          <w:szCs w:val="28"/>
        </w:rPr>
        <w:t>3.</w:t>
      </w:r>
      <w:proofErr w:type="gramStart"/>
      <w:r w:rsidRPr="00385EAB">
        <w:rPr>
          <w:rFonts w:ascii="Times New Roman" w:eastAsia="標楷體" w:hAnsi="Times New Roman" w:cs="Times New Roman"/>
          <w:sz w:val="28"/>
          <w:szCs w:val="28"/>
        </w:rPr>
        <w:t>請於寄送</w:t>
      </w:r>
      <w:proofErr w:type="gramEnd"/>
      <w:r w:rsidRPr="00385EAB">
        <w:rPr>
          <w:rFonts w:ascii="Times New Roman" w:eastAsia="標楷體" w:hAnsi="Times New Roman" w:cs="Times New Roman"/>
          <w:sz w:val="28"/>
          <w:szCs w:val="28"/>
        </w:rPr>
        <w:t>或面交上述物資前</w:t>
      </w:r>
      <w:r w:rsidRPr="00FC446C">
        <w:rPr>
          <w:rFonts w:ascii="Times New Roman" w:eastAsia="標楷體" w:hAnsi="Times New Roman" w:cs="Times New Roman"/>
          <w:bCs/>
          <w:sz w:val="28"/>
          <w:szCs w:val="28"/>
        </w:rPr>
        <w:t>先行</w:t>
      </w:r>
      <w:r w:rsidRPr="00385EAB">
        <w:rPr>
          <w:rFonts w:ascii="Times New Roman" w:eastAsia="標楷體" w:hAnsi="Times New Roman" w:cs="Times New Roman"/>
          <w:sz w:val="28"/>
          <w:szCs w:val="28"/>
        </w:rPr>
        <w:t>填妥並傳送本登記表</w:t>
      </w:r>
      <w:r w:rsidR="0023186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71C4D">
        <w:rPr>
          <w:rFonts w:ascii="Times New Roman" w:eastAsia="標楷體" w:hAnsi="Times New Roman" w:cs="Times New Roman" w:hint="eastAsia"/>
          <w:sz w:val="28"/>
          <w:szCs w:val="28"/>
        </w:rPr>
        <w:t>或於捐贈地點現場填寫</w:t>
      </w:r>
      <w:r w:rsidR="00231861">
        <w:rPr>
          <w:rFonts w:ascii="Times New Roman" w:eastAsia="標楷體" w:hAnsi="Times New Roman" w:cs="Times New Roman"/>
          <w:sz w:val="28"/>
          <w:szCs w:val="28"/>
        </w:rPr>
        <w:t>)</w:t>
      </w:r>
      <w:r w:rsidR="00385EA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385EAB">
        <w:rPr>
          <w:rFonts w:ascii="Times New Roman" w:eastAsia="標楷體" w:hAnsi="Times New Roman" w:cs="Times New Roman"/>
          <w:sz w:val="28"/>
          <w:szCs w:val="28"/>
        </w:rPr>
        <w:t>本部專案傳真號碼</w:t>
      </w:r>
      <w:r w:rsidRPr="00385EAB">
        <w:rPr>
          <w:rFonts w:ascii="Times New Roman" w:eastAsia="標楷體" w:hAnsi="Times New Roman" w:cs="Times New Roman"/>
          <w:sz w:val="28"/>
          <w:szCs w:val="28"/>
        </w:rPr>
        <w:t>(02)2389-9694</w:t>
      </w:r>
      <w:r w:rsidRPr="00385EAB">
        <w:rPr>
          <w:rFonts w:ascii="Times New Roman" w:eastAsia="標楷體" w:hAnsi="Times New Roman" w:cs="Times New Roman"/>
          <w:sz w:val="28"/>
          <w:szCs w:val="28"/>
        </w:rPr>
        <w:t>；電子信箱：</w:t>
      </w:r>
      <w:r w:rsidR="00671C4D" w:rsidRPr="00671C4D">
        <w:rPr>
          <w:rFonts w:ascii="Times New Roman" w:eastAsia="標楷體" w:hAnsi="Times New Roman" w:cs="Times New Roman" w:hint="eastAsia"/>
          <w:sz w:val="28"/>
          <w:szCs w:val="28"/>
          <w:u w:val="single"/>
        </w:rPr>
        <w:t>a</w:t>
      </w:r>
      <w:r w:rsidR="00671C4D" w:rsidRPr="00671C4D">
        <w:rPr>
          <w:rFonts w:ascii="Times New Roman" w:eastAsia="標楷體" w:hAnsi="Times New Roman" w:cs="Times New Roman"/>
          <w:sz w:val="28"/>
          <w:szCs w:val="28"/>
          <w:u w:val="single"/>
        </w:rPr>
        <w:t>f</w:t>
      </w:r>
      <w:r w:rsidR="00671C4D">
        <w:rPr>
          <w:rFonts w:ascii="Times New Roman" w:eastAsia="標楷體" w:hAnsi="Times New Roman" w:cs="Times New Roman"/>
          <w:sz w:val="28"/>
          <w:szCs w:val="28"/>
          <w:u w:val="single"/>
        </w:rPr>
        <w:t>ri1@mofa.gov.tw</w:t>
      </w:r>
      <w:r w:rsidR="00385EAB" w:rsidRPr="00385EA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385EAB" w:rsidRPr="00385EAB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E63D2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E63D2D">
        <w:rPr>
          <w:rFonts w:ascii="Times New Roman" w:eastAsia="標楷體" w:hAnsi="Times New Roman" w:cs="Times New Roman" w:hint="eastAsia"/>
          <w:sz w:val="28"/>
          <w:szCs w:val="28"/>
        </w:rPr>
        <w:t>洽詢電話：</w:t>
      </w:r>
      <w:r w:rsidR="00E63D2D">
        <w:rPr>
          <w:rFonts w:ascii="Times New Roman" w:eastAsia="標楷體" w:hAnsi="Times New Roman" w:cs="Times New Roman" w:hint="eastAsia"/>
          <w:sz w:val="28"/>
          <w:szCs w:val="28"/>
        </w:rPr>
        <w:t>(02)2348-2863</w:t>
      </w:r>
      <w:r w:rsidR="001B69C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63D2D">
        <w:rPr>
          <w:rFonts w:ascii="Times New Roman" w:eastAsia="標楷體" w:hAnsi="Times New Roman" w:cs="Times New Roman" w:hint="eastAsia"/>
          <w:sz w:val="28"/>
          <w:szCs w:val="28"/>
        </w:rPr>
        <w:t>2348-2864</w:t>
      </w:r>
      <w:r w:rsidR="001B69C9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1B69C9">
        <w:rPr>
          <w:rFonts w:ascii="Times New Roman" w:eastAsia="標楷體" w:hAnsi="Times New Roman" w:cs="Times New Roman" w:hint="eastAsia"/>
          <w:sz w:val="28"/>
          <w:szCs w:val="28"/>
        </w:rPr>
        <w:t>2348-2094(</w:t>
      </w:r>
      <w:r w:rsidR="001B69C9">
        <w:rPr>
          <w:rFonts w:ascii="Times New Roman" w:eastAsia="標楷體" w:hAnsi="Times New Roman" w:cs="Times New Roman"/>
          <w:sz w:val="28"/>
          <w:szCs w:val="28"/>
        </w:rPr>
        <w:t>NGO</w:t>
      </w:r>
      <w:r w:rsidR="001B69C9">
        <w:rPr>
          <w:rFonts w:ascii="Times New Roman" w:eastAsia="標楷體" w:hAnsi="Times New Roman" w:cs="Times New Roman" w:hint="eastAsia"/>
          <w:sz w:val="28"/>
          <w:szCs w:val="28"/>
        </w:rPr>
        <w:t>專用</w:t>
      </w:r>
      <w:r w:rsidR="001B69C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63D2D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176F8DC6" w14:textId="77777777" w:rsidR="00385EAB" w:rsidRDefault="00385EAB" w:rsidP="00E63D2D">
      <w:pPr>
        <w:spacing w:line="400" w:lineRule="exact"/>
        <w:ind w:leftChars="1" w:left="285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  <w:r>
        <w:rPr>
          <w:rFonts w:ascii="Times New Roman" w:eastAsia="標楷體" w:hAnsi="Times New Roman" w:cs="Times New Roman" w:hint="eastAsia"/>
          <w:sz w:val="28"/>
          <w:szCs w:val="28"/>
        </w:rPr>
        <w:t>面交接收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上述援贈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物資期限：本</w:t>
      </w:r>
      <w:r>
        <w:rPr>
          <w:rFonts w:ascii="Times New Roman" w:eastAsia="標楷體" w:hAnsi="Times New Roman" w:cs="Times New Roman" w:hint="eastAsia"/>
          <w:sz w:val="28"/>
          <w:szCs w:val="28"/>
        </w:rPr>
        <w:t>(111)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A0F57">
        <w:rPr>
          <w:rFonts w:ascii="Times New Roman" w:eastAsia="標楷體" w:hAnsi="Times New Roman" w:cs="Times New Roman" w:hint="eastAsia"/>
          <w:sz w:val="28"/>
          <w:szCs w:val="28"/>
        </w:rPr>
        <w:t>8</w:t>
      </w:r>
      <w:r>
        <w:rPr>
          <w:rFonts w:ascii="Times New Roman" w:eastAsia="標楷體" w:hAnsi="Times New Roman" w:cs="Times New Roman" w:hint="eastAsia"/>
          <w:sz w:val="28"/>
          <w:szCs w:val="28"/>
        </w:rPr>
        <w:t>日每日</w:t>
      </w:r>
      <w:r>
        <w:rPr>
          <w:rFonts w:ascii="Times New Roman" w:eastAsia="標楷體" w:hAnsi="Times New Roman" w:cs="Times New Roman" w:hint="eastAsia"/>
          <w:sz w:val="28"/>
          <w:szCs w:val="28"/>
        </w:rPr>
        <w:t>10:00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D9EA598" w14:textId="05C5B4E8" w:rsidR="006D74C2" w:rsidRDefault="006D74C2" w:rsidP="00E63D2D">
      <w:pPr>
        <w:spacing w:line="40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r>
        <w:rPr>
          <w:rFonts w:ascii="Times New Roman" w:eastAsia="標楷體" w:hAnsi="Times New Roman" w:cs="Times New Roman" w:hint="eastAsia"/>
          <w:sz w:val="28"/>
          <w:szCs w:val="28"/>
        </w:rPr>
        <w:t>面交地點：台北市中正區凱達格蘭大道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號外交部西側地下停車場；寄送地址：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6D74C2">
        <w:rPr>
          <w:rFonts w:ascii="Times New Roman" w:eastAsia="標楷體" w:hAnsi="Times New Roman" w:cs="Times New Roman" w:hint="eastAsia"/>
          <w:sz w:val="28"/>
          <w:szCs w:val="28"/>
        </w:rPr>
        <w:t>台北市中正區凱達格蘭大道</w:t>
      </w:r>
      <w:r w:rsidRPr="006D74C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6D74C2">
        <w:rPr>
          <w:rFonts w:ascii="Times New Roman" w:eastAsia="標楷體" w:hAnsi="Times New Roman" w:cs="Times New Roman" w:hint="eastAsia"/>
          <w:sz w:val="28"/>
          <w:szCs w:val="28"/>
        </w:rPr>
        <w:t>號外交部</w:t>
      </w:r>
      <w:r>
        <w:rPr>
          <w:rFonts w:ascii="Times New Roman" w:eastAsia="標楷體" w:hAnsi="Times New Roman" w:cs="Times New Roman" w:hint="eastAsia"/>
          <w:sz w:val="28"/>
          <w:szCs w:val="28"/>
        </w:rPr>
        <w:t>秘書處</w:t>
      </w:r>
      <w:r w:rsidRPr="006D74C2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6D74C2">
        <w:rPr>
          <w:rFonts w:ascii="Times New Roman" w:eastAsia="標楷體" w:hAnsi="Times New Roman" w:cs="Times New Roman" w:hint="eastAsia"/>
          <w:b/>
          <w:sz w:val="28"/>
          <w:szCs w:val="28"/>
        </w:rPr>
        <w:t>請於外包裝註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明</w:t>
      </w:r>
      <w:r w:rsidRPr="006D74C2">
        <w:rPr>
          <w:rFonts w:ascii="Times New Roman" w:eastAsia="標楷體" w:hAnsi="Times New Roman" w:cs="Times New Roman" w:hint="eastAsia"/>
          <w:b/>
          <w:sz w:val="28"/>
          <w:szCs w:val="28"/>
        </w:rPr>
        <w:t>：「</w:t>
      </w:r>
      <w:proofErr w:type="gramStart"/>
      <w:r w:rsidRPr="006D74C2">
        <w:rPr>
          <w:rFonts w:ascii="Times New Roman" w:eastAsia="標楷體" w:hAnsi="Times New Roman" w:cs="Times New Roman" w:hint="eastAsia"/>
          <w:b/>
          <w:sz w:val="28"/>
          <w:szCs w:val="28"/>
        </w:rPr>
        <w:t>援贈烏克蘭</w:t>
      </w:r>
      <w:proofErr w:type="gramEnd"/>
      <w:r w:rsidRPr="006D74C2">
        <w:rPr>
          <w:rFonts w:ascii="Times New Roman" w:eastAsia="標楷體" w:hAnsi="Times New Roman" w:cs="Times New Roman" w:hint="eastAsia"/>
          <w:b/>
          <w:sz w:val="28"/>
          <w:szCs w:val="28"/>
        </w:rPr>
        <w:t>物資」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0EF58A6" w14:textId="77777777" w:rsidR="004D63CF" w:rsidRDefault="004D63CF" w:rsidP="00136DC3">
      <w:pPr>
        <w:spacing w:line="400" w:lineRule="exact"/>
        <w:ind w:left="324" w:hangingChars="101" w:hanging="324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68C2D886" w14:textId="77777777" w:rsidR="004D63CF" w:rsidRDefault="004D63CF" w:rsidP="00136DC3">
      <w:pPr>
        <w:spacing w:line="400" w:lineRule="exact"/>
        <w:ind w:left="324" w:hangingChars="101" w:hanging="324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20037E45" w14:textId="77777777" w:rsidR="004D63CF" w:rsidRDefault="004D63CF" w:rsidP="00136DC3">
      <w:pPr>
        <w:spacing w:line="400" w:lineRule="exact"/>
        <w:ind w:left="324" w:hangingChars="101" w:hanging="324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5AC87BCD" w14:textId="15F9822C" w:rsidR="00136DC3" w:rsidRPr="00136DC3" w:rsidRDefault="00136DC3" w:rsidP="004D63CF">
      <w:pPr>
        <w:spacing w:line="380" w:lineRule="exact"/>
        <w:ind w:left="324" w:hangingChars="101" w:hanging="324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36DC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lastRenderedPageBreak/>
        <w:t>捐贈物資品項清單：</w:t>
      </w:r>
    </w:p>
    <w:p w14:paraId="028837F4" w14:textId="77777777" w:rsid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2FAD36EC" w14:textId="66CA908E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36DC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物品類：</w:t>
      </w:r>
    </w:p>
    <w:p w14:paraId="3FDDCBE0" w14:textId="5AE07D02" w:rsidR="009F29D4" w:rsidRPr="009F29D4" w:rsidRDefault="009F29D4" w:rsidP="00983052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發熱衣（男女兒童不拘）</w:t>
      </w:r>
    </w:p>
    <w:p w14:paraId="3AE33694" w14:textId="7128AC00" w:rsidR="009F29D4" w:rsidRPr="009F29D4" w:rsidRDefault="009F29D4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毛毯</w:t>
      </w:r>
    </w:p>
    <w:p w14:paraId="39B19C50" w14:textId="405B5E4E" w:rsidR="009F29D4" w:rsidRPr="009F29D4" w:rsidRDefault="009F29D4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睡袋</w:t>
      </w:r>
    </w:p>
    <w:p w14:paraId="6DC68D04" w14:textId="0C3DBC2B" w:rsidR="009F29D4" w:rsidRPr="009F29D4" w:rsidRDefault="009F29D4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手搖發電照明</w:t>
      </w:r>
    </w:p>
    <w:p w14:paraId="48762E0E" w14:textId="751CB821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急救箱</w:t>
      </w:r>
    </w:p>
    <w:p w14:paraId="78D1BD9A" w14:textId="7DA8D48B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輪椅</w:t>
      </w:r>
    </w:p>
    <w:p w14:paraId="2163BA14" w14:textId="50EEE5E3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拐杖</w:t>
      </w:r>
    </w:p>
    <w:p w14:paraId="09E651EF" w14:textId="77F60602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雨衣</w:t>
      </w:r>
    </w:p>
    <w:p w14:paraId="63E1E7EF" w14:textId="3451850C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蠟燭</w:t>
      </w:r>
    </w:p>
    <w:p w14:paraId="6C8B98CF" w14:textId="3669DCD3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餅乾</w:t>
      </w:r>
    </w:p>
    <w:p w14:paraId="42722700" w14:textId="16495EBA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奶粉</w:t>
      </w:r>
    </w:p>
    <w:p w14:paraId="304EF0C2" w14:textId="17C3B168" w:rsidR="00136DC3" w:rsidRPr="009F29D4" w:rsidRDefault="0011224E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成人及嬰幼兒紙尿褲</w:t>
      </w:r>
    </w:p>
    <w:p w14:paraId="782439FB" w14:textId="4979A039" w:rsidR="00136DC3" w:rsidRPr="009F29D4" w:rsidRDefault="0011224E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婦女衛生棉</w:t>
      </w:r>
    </w:p>
    <w:p w14:paraId="20D15576" w14:textId="37686B54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紗布</w:t>
      </w:r>
    </w:p>
    <w:p w14:paraId="19C84C56" w14:textId="3BEA47B6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醫療棉花棒</w:t>
      </w:r>
    </w:p>
    <w:p w14:paraId="3425491F" w14:textId="25CDF4EC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注射針筒</w:t>
      </w:r>
    </w:p>
    <w:p w14:paraId="157307DA" w14:textId="6939D979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棉花</w:t>
      </w:r>
    </w:p>
    <w:p w14:paraId="4A1CC4E7" w14:textId="6B58EBB1" w:rsidR="00136DC3" w:rsidRPr="009F29D4" w:rsidRDefault="00136DC3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F29D4">
        <w:rPr>
          <w:rFonts w:ascii="Times New Roman" w:eastAsia="標楷體" w:hAnsi="Times New Roman" w:cs="Times New Roman" w:hint="eastAsia"/>
          <w:sz w:val="28"/>
          <w:szCs w:val="28"/>
        </w:rPr>
        <w:t>輸注液套</w:t>
      </w:r>
      <w:proofErr w:type="gramEnd"/>
      <w:r w:rsidRPr="009F29D4"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14:paraId="4DF63DA6" w14:textId="24202E6A" w:rsidR="005E1E5A" w:rsidRPr="009F29D4" w:rsidRDefault="005E1E5A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維他命</w:t>
      </w:r>
    </w:p>
    <w:p w14:paraId="126EE269" w14:textId="4D56E55A" w:rsidR="005E1E5A" w:rsidRPr="009F29D4" w:rsidRDefault="005E1E5A" w:rsidP="009F29D4">
      <w:pPr>
        <w:pStyle w:val="aa"/>
        <w:numPr>
          <w:ilvl w:val="0"/>
          <w:numId w:val="2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F29D4">
        <w:rPr>
          <w:rFonts w:ascii="Times New Roman" w:eastAsia="標楷體" w:hAnsi="Times New Roman" w:cs="Times New Roman" w:hint="eastAsia"/>
          <w:sz w:val="28"/>
          <w:szCs w:val="28"/>
        </w:rPr>
        <w:t>醫療口罩</w:t>
      </w:r>
    </w:p>
    <w:p w14:paraId="33755F75" w14:textId="77777777" w:rsid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250A5D2" w14:textId="30B152A2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36DC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藥品類：</w:t>
      </w:r>
    </w:p>
    <w:p w14:paraId="5AF64A52" w14:textId="16E0BA0D" w:rsidR="00136DC3" w:rsidRPr="003E514E" w:rsidRDefault="00136DC3" w:rsidP="00983052">
      <w:pPr>
        <w:pStyle w:val="aa"/>
        <w:numPr>
          <w:ilvl w:val="0"/>
          <w:numId w:val="1"/>
        </w:numPr>
        <w:spacing w:line="380" w:lineRule="exact"/>
        <w:ind w:leftChars="0" w:left="0" w:firstLine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514E">
        <w:rPr>
          <w:rFonts w:ascii="Times New Roman" w:eastAsia="標楷體" w:hAnsi="Times New Roman" w:cs="Times New Roman" w:hint="eastAsia"/>
          <w:sz w:val="28"/>
          <w:szCs w:val="28"/>
        </w:rPr>
        <w:t>抗生素</w:t>
      </w:r>
    </w:p>
    <w:p w14:paraId="762F7D24" w14:textId="44455D18" w:rsidR="003E514E" w:rsidRPr="003E514E" w:rsidRDefault="003E514E" w:rsidP="004D63CF">
      <w:pPr>
        <w:spacing w:line="38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E514E">
        <w:rPr>
          <w:rFonts w:ascii="Times New Roman" w:eastAsia="標楷體" w:hAnsi="Times New Roman" w:cs="Times New Roman"/>
          <w:b/>
          <w:bCs/>
          <w:sz w:val="28"/>
          <w:szCs w:val="28"/>
        </w:rPr>
        <w:t>--</w:t>
      </w:r>
      <w:r w:rsidRPr="003E51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Preparations in ampoules </w:t>
      </w:r>
      <w:r w:rsidRPr="003E51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（以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下部分藥品</w:t>
      </w:r>
      <w:r w:rsidR="005E1E5A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宜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以</w:t>
      </w:r>
      <w:r w:rsidRPr="003E51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安</w:t>
      </w:r>
      <w:proofErr w:type="gramStart"/>
      <w:r w:rsidRPr="003E51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瓿</w:t>
      </w:r>
      <w:proofErr w:type="gramEnd"/>
      <w:r w:rsidRPr="003E514E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填裝）</w:t>
      </w:r>
    </w:p>
    <w:p w14:paraId="358E0E3F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proofErr w:type="spellStart"/>
      <w:r w:rsidRPr="00136DC3">
        <w:rPr>
          <w:rFonts w:ascii="Times New Roman" w:eastAsia="標楷體" w:hAnsi="Times New Roman" w:cs="Times New Roman"/>
          <w:sz w:val="28"/>
          <w:szCs w:val="28"/>
        </w:rPr>
        <w:t>Analgin</w:t>
      </w:r>
      <w:proofErr w:type="spellEnd"/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25C5544A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3.Dexalgin </w:t>
      </w:r>
    </w:p>
    <w:p w14:paraId="1E3F66B6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4.Renalgan  </w:t>
      </w:r>
    </w:p>
    <w:p w14:paraId="01542711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>5.Caver</w:t>
      </w:r>
    </w:p>
    <w:p w14:paraId="146B6D94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6.Adrenaline  </w:t>
      </w:r>
    </w:p>
    <w:p w14:paraId="7857754B" w14:textId="7777777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7.Noradrenaline  </w:t>
      </w:r>
    </w:p>
    <w:p w14:paraId="4E3BC23B" w14:textId="037FD6ED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>8.</w:t>
      </w:r>
      <w:r w:rsidR="005E1E5A" w:rsidRPr="005E1E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Hemotran</w:t>
      </w:r>
      <w:proofErr w:type="spellEnd"/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5973CF4" w14:textId="749B0240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9. </w:t>
      </w:r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Magnesia</w:t>
      </w:r>
    </w:p>
    <w:p w14:paraId="760A4F94" w14:textId="20356307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10. </w:t>
      </w:r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Dexamethasone</w:t>
      </w:r>
    </w:p>
    <w:p w14:paraId="049BD309" w14:textId="14207B93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>11.</w:t>
      </w:r>
      <w:r w:rsidR="005E1E5A" w:rsidRPr="005E1E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Ellisin</w:t>
      </w:r>
      <w:proofErr w:type="spellEnd"/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68FBB3E5" w14:textId="56050101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>12.</w:t>
      </w:r>
      <w:r w:rsidR="005E1E5A" w:rsidRPr="005E1E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Platyphyllin</w:t>
      </w:r>
      <w:proofErr w:type="spellEnd"/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1B3137CD" w14:textId="3779ADAD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13. </w:t>
      </w:r>
      <w:proofErr w:type="spellStart"/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Hlydrocortisone</w:t>
      </w:r>
      <w:proofErr w:type="spellEnd"/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4A36849F" w14:textId="4A1FCC24" w:rsidR="00136DC3" w:rsidRPr="00136DC3" w:rsidRDefault="00136DC3" w:rsidP="004D63CF">
      <w:pPr>
        <w:spacing w:line="38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6DC3">
        <w:rPr>
          <w:rFonts w:ascii="Times New Roman" w:eastAsia="標楷體" w:hAnsi="Times New Roman" w:cs="Times New Roman"/>
          <w:sz w:val="28"/>
          <w:szCs w:val="28"/>
        </w:rPr>
        <w:t>14.</w:t>
      </w:r>
      <w:r w:rsidR="005E1E5A" w:rsidRPr="005E1E5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E1E5A" w:rsidRPr="00136DC3">
        <w:rPr>
          <w:rFonts w:ascii="Times New Roman" w:eastAsia="標楷體" w:hAnsi="Times New Roman" w:cs="Times New Roman"/>
          <w:sz w:val="28"/>
          <w:szCs w:val="28"/>
        </w:rPr>
        <w:t>Diphenhydramine</w:t>
      </w:r>
      <w:r w:rsidRPr="00136DC3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14:paraId="3148C256" w14:textId="37699FED" w:rsidR="00136DC3" w:rsidRPr="00136DC3" w:rsidRDefault="00136DC3" w:rsidP="00E63D2D">
      <w:pPr>
        <w:spacing w:line="400" w:lineRule="exact"/>
        <w:ind w:left="28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136DC3" w:rsidRPr="00136DC3" w:rsidSect="004D63CF">
      <w:footerReference w:type="default" r:id="rId7"/>
      <w:pgSz w:w="11906" w:h="16838"/>
      <w:pgMar w:top="568" w:right="1274" w:bottom="284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FB40" w14:textId="77777777" w:rsidR="0029623B" w:rsidRDefault="0029623B" w:rsidP="001F6B37">
      <w:r>
        <w:separator/>
      </w:r>
    </w:p>
  </w:endnote>
  <w:endnote w:type="continuationSeparator" w:id="0">
    <w:p w14:paraId="5F248725" w14:textId="77777777" w:rsidR="0029623B" w:rsidRDefault="0029623B" w:rsidP="001F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2774"/>
      <w:docPartObj>
        <w:docPartGallery w:val="Page Numbers (Bottom of Page)"/>
        <w:docPartUnique/>
      </w:docPartObj>
    </w:sdtPr>
    <w:sdtEndPr/>
    <w:sdtContent>
      <w:p w14:paraId="4414B9B0" w14:textId="103C76AE" w:rsidR="00136DC3" w:rsidRDefault="00136D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FAC890E" w14:textId="77777777" w:rsidR="00136DC3" w:rsidRDefault="00136D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5924" w14:textId="77777777" w:rsidR="0029623B" w:rsidRDefault="0029623B" w:rsidP="001F6B37">
      <w:r>
        <w:separator/>
      </w:r>
    </w:p>
  </w:footnote>
  <w:footnote w:type="continuationSeparator" w:id="0">
    <w:p w14:paraId="6B009652" w14:textId="77777777" w:rsidR="0029623B" w:rsidRDefault="0029623B" w:rsidP="001F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40C"/>
    <w:multiLevelType w:val="hybridMultilevel"/>
    <w:tmpl w:val="666CC88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42DA7383"/>
    <w:multiLevelType w:val="hybridMultilevel"/>
    <w:tmpl w:val="7298CF74"/>
    <w:lvl w:ilvl="0" w:tplc="2D30E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A9"/>
    <w:rsid w:val="000611E8"/>
    <w:rsid w:val="00066CA7"/>
    <w:rsid w:val="000748D7"/>
    <w:rsid w:val="000964FC"/>
    <w:rsid w:val="00111947"/>
    <w:rsid w:val="0011224E"/>
    <w:rsid w:val="00136DC3"/>
    <w:rsid w:val="001767FB"/>
    <w:rsid w:val="001B69C9"/>
    <w:rsid w:val="001E41A9"/>
    <w:rsid w:val="001F6B37"/>
    <w:rsid w:val="00231861"/>
    <w:rsid w:val="0029623B"/>
    <w:rsid w:val="00385EAB"/>
    <w:rsid w:val="003E514E"/>
    <w:rsid w:val="00450971"/>
    <w:rsid w:val="004A0F57"/>
    <w:rsid w:val="004D63CF"/>
    <w:rsid w:val="005B46F0"/>
    <w:rsid w:val="005E1E5A"/>
    <w:rsid w:val="00671C4D"/>
    <w:rsid w:val="006D74C2"/>
    <w:rsid w:val="0072182A"/>
    <w:rsid w:val="0072557D"/>
    <w:rsid w:val="00771993"/>
    <w:rsid w:val="00787BDB"/>
    <w:rsid w:val="007A77B9"/>
    <w:rsid w:val="008A7A37"/>
    <w:rsid w:val="008C03EC"/>
    <w:rsid w:val="008C652B"/>
    <w:rsid w:val="00905823"/>
    <w:rsid w:val="00963555"/>
    <w:rsid w:val="00983052"/>
    <w:rsid w:val="009F29D4"/>
    <w:rsid w:val="00A5412E"/>
    <w:rsid w:val="00B7624F"/>
    <w:rsid w:val="00BF73CC"/>
    <w:rsid w:val="00C80EE7"/>
    <w:rsid w:val="00CE24D0"/>
    <w:rsid w:val="00CE312C"/>
    <w:rsid w:val="00D20877"/>
    <w:rsid w:val="00D2252F"/>
    <w:rsid w:val="00DA391F"/>
    <w:rsid w:val="00E63D2D"/>
    <w:rsid w:val="00E932BE"/>
    <w:rsid w:val="00E9413F"/>
    <w:rsid w:val="00F13E37"/>
    <w:rsid w:val="00F30849"/>
    <w:rsid w:val="00F86067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A641D"/>
  <w15:chartTrackingRefBased/>
  <w15:docId w15:val="{23229525-2A5F-4092-B55D-0325A128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6B3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6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6B37"/>
    <w:rPr>
      <w:sz w:val="20"/>
      <w:szCs w:val="20"/>
    </w:rPr>
  </w:style>
  <w:style w:type="paragraph" w:styleId="aa">
    <w:name w:val="List Paragraph"/>
    <w:basedOn w:val="a"/>
    <w:uiPriority w:val="34"/>
    <w:qFormat/>
    <w:rsid w:val="003E51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Dale,C.T.WEN</dc:creator>
  <cp:keywords/>
  <dc:description/>
  <cp:lastModifiedBy>陳瑩莉</cp:lastModifiedBy>
  <cp:revision>2</cp:revision>
  <cp:lastPrinted>2022-03-05T11:10:00Z</cp:lastPrinted>
  <dcterms:created xsi:type="dcterms:W3CDTF">2022-03-07T02:49:00Z</dcterms:created>
  <dcterms:modified xsi:type="dcterms:W3CDTF">2022-03-07T02:49:00Z</dcterms:modified>
</cp:coreProperties>
</file>