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2A" w:rsidRPr="00C41FCE" w:rsidRDefault="0056272A" w:rsidP="0056272A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C41FCE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051390" w:rsidRPr="00C41FCE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C41FCE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56272A" w:rsidRPr="00C41FCE" w:rsidRDefault="0056272A" w:rsidP="0056272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41FCE">
        <w:rPr>
          <w:rFonts w:ascii="Times New Roman" w:eastAsia="標楷體" w:hAnsi="Times New Roman" w:hint="eastAsia"/>
          <w:b/>
          <w:sz w:val="32"/>
          <w:szCs w:val="32"/>
        </w:rPr>
        <w:t>外交部</w:t>
      </w:r>
      <w:r w:rsidR="00755124" w:rsidRPr="00C41FCE">
        <w:rPr>
          <w:rFonts w:ascii="Times New Roman" w:eastAsia="標楷體" w:hAnsi="Times New Roman"/>
          <w:b/>
          <w:sz w:val="32"/>
          <w:szCs w:val="32"/>
        </w:rPr>
        <w:t>10</w:t>
      </w:r>
      <w:r w:rsidR="00755124" w:rsidRPr="00C41FCE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755124" w:rsidRPr="00C41FCE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C41FCE">
        <w:rPr>
          <w:rFonts w:ascii="Times New Roman" w:eastAsia="標楷體" w:hAnsi="Times New Roman" w:hint="eastAsia"/>
          <w:b/>
          <w:sz w:val="32"/>
          <w:szCs w:val="32"/>
        </w:rPr>
        <w:t>「國際青年大使交流計畫」活動報名表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00"/>
        <w:gridCol w:w="623"/>
        <w:gridCol w:w="846"/>
        <w:gridCol w:w="74"/>
        <w:gridCol w:w="347"/>
        <w:gridCol w:w="2268"/>
      </w:tblGrid>
      <w:tr w:rsidR="00CD0AC3" w:rsidRPr="00C41FCE" w:rsidTr="00E002FA">
        <w:trPr>
          <w:trHeight w:val="642"/>
          <w:jc w:val="center"/>
        </w:trPr>
        <w:tc>
          <w:tcPr>
            <w:tcW w:w="2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個人脫帽半身照片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CD0AC3" w:rsidRPr="00C41FCE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41FCE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645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643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52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41FCE" w:rsidRDefault="0056272A" w:rsidP="00E002FA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</w:tr>
      <w:tr w:rsidR="00CD0AC3" w:rsidRPr="00C41FCE" w:rsidTr="00E002FA">
        <w:trPr>
          <w:trHeight w:val="557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41FCE" w:rsidRDefault="0056272A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510"/>
          <w:jc w:val="center"/>
        </w:trPr>
        <w:tc>
          <w:tcPr>
            <w:tcW w:w="2239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460"/>
          <w:jc w:val="center"/>
        </w:trPr>
        <w:tc>
          <w:tcPr>
            <w:tcW w:w="2239" w:type="dxa"/>
            <w:vMerge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41FCE" w:rsidRDefault="0056272A" w:rsidP="00E002F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93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緊急聯絡人</w:t>
            </w:r>
          </w:p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gridSpan w:val="2"/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  <w:p w:rsidR="0056272A" w:rsidRPr="00C41FCE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41FCE" w:rsidRDefault="0056272A" w:rsidP="00F82B9F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□英語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86B1E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86B1E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泰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r w:rsidR="00F86B1E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F86B1E" w:rsidRPr="00C41FC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F86B1E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86B1E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通曉多種語言者得複選</w:t>
            </w:r>
            <w:r w:rsidR="00F86B1E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</w:p>
        </w:tc>
      </w:tr>
      <w:tr w:rsidR="00CD0AC3" w:rsidRPr="00C41FCE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3F25F2" w:rsidRPr="00C41FCE" w:rsidRDefault="003F25F2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應試專長</w:t>
            </w:r>
          </w:p>
          <w:p w:rsidR="00B62729" w:rsidRPr="00C41FCE" w:rsidRDefault="00B62729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請擇一應試</w:t>
            </w: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0B046A" w:rsidRPr="00C41FCE" w:rsidRDefault="003F25F2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C0DFC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宣介</w:t>
            </w:r>
            <w:r w:rsidR="00E04EF1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902E4C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902E4C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外語請擇一應試</w:t>
            </w:r>
            <w:r w:rsidR="00902E4C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0B046A" w:rsidRPr="00C41FC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902E4C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□英語</w:t>
            </w:r>
            <w:r w:rsidR="000B046A"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□泰語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6B7C5A" w:rsidRPr="00C41FCE">
              <w:rPr>
                <w:rFonts w:ascii="Times New Roman" w:eastAsia="標楷體" w:hAnsi="Times New Roman"/>
                <w:sz w:val="28"/>
                <w:szCs w:val="28"/>
              </w:rPr>
              <w:br/>
            </w:r>
          </w:p>
          <w:p w:rsidR="000B046A" w:rsidRPr="00C41FCE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B046A" w:rsidRPr="00C41FCE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文化</w:t>
            </w:r>
            <w:r w:rsidR="00240D3E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755124" w:rsidRPr="00C41FCE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</w:t>
            </w:r>
            <w:r w:rsidR="00363A32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擇一勾選下列音樂或舞蹈</w:t>
            </w:r>
            <w:r w:rsidR="00540E7C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等多元</w:t>
            </w:r>
            <w:r w:rsidR="00CB0E39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3F25F2" w:rsidRPr="00C41FCE" w:rsidRDefault="003F25F2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□音樂</w:t>
            </w:r>
            <w:r w:rsidR="00861139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中西樂器、傳統音樂、聲樂、歌唱</w:t>
            </w:r>
            <w:r w:rsidR="00861139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等）</w:t>
            </w:r>
          </w:p>
          <w:p w:rsidR="003F25F2" w:rsidRPr="00C41FCE" w:rsidRDefault="003F25F2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□舞蹈</w:t>
            </w:r>
            <w:r w:rsidR="00EC0DFC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相關才藝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各類型舞蹈、武術、民俗技藝、特殊技藝、魔術、</w:t>
            </w:r>
            <w:r w:rsidR="000B046A" w:rsidRPr="00C41FCE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具有特色或</w:t>
            </w:r>
            <w:r w:rsidR="000B046A" w:rsidRPr="00C41FCE">
              <w:rPr>
                <w:rFonts w:ascii="Times New Roman" w:eastAsia="標楷體" w:hAnsi="Times New Roman"/>
                <w:sz w:val="28"/>
                <w:szCs w:val="28"/>
              </w:rPr>
              <w:t>可彰顯我國文化之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表演</w:t>
            </w:r>
            <w:r w:rsidR="000B046A" w:rsidRPr="00C41FCE">
              <w:rPr>
                <w:rFonts w:ascii="Times New Roman" w:eastAsia="標楷體" w:hAnsi="Times New Roman"/>
                <w:sz w:val="28"/>
                <w:szCs w:val="28"/>
              </w:rPr>
              <w:t>才藝</w:t>
            </w:r>
            <w:r w:rsidR="000B046A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82B9F" w:rsidRPr="00C41FCE" w:rsidRDefault="00F82B9F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□文化</w:t>
            </w:r>
          </w:p>
          <w:p w:rsidR="00755124" w:rsidRPr="00C41FCE" w:rsidRDefault="009B60E1" w:rsidP="009B60E1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舞臺或劇場管理</w:t>
            </w:r>
            <w:r w:rsidR="00755124" w:rsidRPr="00C41FCE">
              <w:rPr>
                <w:rFonts w:ascii="Times New Roman" w:eastAsia="標楷體" w:hAnsi="Times New Roman"/>
                <w:b/>
                <w:sz w:val="28"/>
                <w:szCs w:val="28"/>
              </w:rPr>
              <w:t>專長</w:t>
            </w:r>
          </w:p>
          <w:p w:rsidR="00755124" w:rsidRPr="00C41FCE" w:rsidRDefault="00755124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67214" w:rsidRPr="00C41FCE" w:rsidRDefault="00967214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C41FCE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複選應試專長選定後不得更改。</w:t>
            </w:r>
          </w:p>
        </w:tc>
      </w:tr>
      <w:tr w:rsidR="00CD0AC3" w:rsidRPr="00C41FCE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2155EC" w:rsidRDefault="00240D3E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</w:t>
            </w:r>
            <w:r w:rsidR="0056272A"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</w:p>
          <w:p w:rsidR="0056272A" w:rsidRPr="00C41FCE" w:rsidRDefault="002155EC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具體項目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287642" w:rsidRDefault="00287642" w:rsidP="0028764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2155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以供承辦單位</w:t>
            </w:r>
            <w:r w:rsidR="00F67C0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2155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備場地</w:t>
            </w:r>
            <w:r w:rsidR="00F105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，以下為舉例</w:t>
            </w:r>
            <w:r w:rsidRPr="00CD0A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287642" w:rsidRPr="00D2666D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266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  <w:p w:rsidR="00287642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小提琴</w:t>
            </w:r>
          </w:p>
          <w:p w:rsidR="00287642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二胡</w:t>
            </w:r>
          </w:p>
          <w:p w:rsidR="00287642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古箏</w:t>
            </w:r>
          </w:p>
          <w:p w:rsidR="00287642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扯鈴</w:t>
            </w:r>
          </w:p>
          <w:p w:rsidR="00287642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傳統舞蹈</w:t>
            </w:r>
          </w:p>
          <w:p w:rsidR="00287642" w:rsidRDefault="00287642" w:rsidP="00287642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芭蕾舞</w:t>
            </w:r>
          </w:p>
          <w:p w:rsidR="00240D3E" w:rsidRPr="00C41FCE" w:rsidRDefault="00287642" w:rsidP="002876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…</w:t>
            </w:r>
          </w:p>
        </w:tc>
      </w:tr>
      <w:tr w:rsidR="00CD0AC3" w:rsidRPr="00C41FCE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複選參加地點</w:t>
            </w:r>
          </w:p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選擇</w:t>
            </w:r>
            <w:bookmarkStart w:id="0" w:name="_GoBack"/>
            <w:bookmarkEnd w:id="0"/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F82B9F" w:rsidRPr="00C41FCE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北區（</w:t>
            </w:r>
            <w:r w:rsidR="00F82B9F"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請擇一勾選</w:t>
            </w:r>
            <w:r w:rsidR="00F82B9F" w:rsidRPr="00C41FCE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="00F67C0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="00F67C0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地點另公布</w:t>
            </w:r>
            <w:r w:rsidR="00F67C0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</w:p>
          <w:p w:rsidR="00F82B9F" w:rsidRPr="00C41FCE" w:rsidRDefault="00F82B9F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  <w:r w:rsidR="00C315C0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 w:rsidR="00860C5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19</w:t>
            </w:r>
            <w:r w:rsidR="00F67C0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</w:p>
          <w:p w:rsidR="0056272A" w:rsidRPr="00C41FCE" w:rsidRDefault="00F82B9F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  <w:r w:rsidR="00C315C0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 w:rsidR="00860C5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20</w:t>
            </w:r>
            <w:r w:rsidR="00C315C0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</w:p>
          <w:p w:rsidR="0056272A" w:rsidRPr="00C41FCE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41FC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中南區（</w:t>
            </w:r>
            <w:r w:rsidR="00F82B9F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  <w:r w:rsidR="00C315C0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 w:rsidR="00860C5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26</w:t>
            </w:r>
            <w:r w:rsidR="00C315C0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  <w:r w:rsidR="009A5FE8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，</w:t>
            </w:r>
            <w:r w:rsidR="00025D7F" w:rsidRPr="00C41FCE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臺南應用科技大學</w:t>
            </w:r>
            <w:r w:rsidRPr="00C41FCE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56272A" w:rsidRPr="00C41FCE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C41FCE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複選場次選定後不得更改。※</w:t>
            </w:r>
            <w:r w:rsidRPr="00C41FCE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複選地點由主辦單位排定後通知。</w:t>
            </w:r>
          </w:p>
          <w:p w:rsidR="0056272A" w:rsidRPr="00C41FCE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C41FCE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C41FCE">
              <w:rPr>
                <w:rFonts w:ascii="Times New Roman" w:eastAsia="標楷體" w:hAnsi="Times New Roman"/>
                <w:sz w:val="22"/>
                <w:szCs w:val="28"/>
              </w:rPr>
              <w:br/>
            </w:r>
            <w:r w:rsidR="00967214" w:rsidRPr="00C41FCE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  </w:t>
            </w:r>
            <w:r w:rsidRPr="00C41FCE">
              <w:rPr>
                <w:rFonts w:ascii="Times New Roman" w:eastAsia="標楷體" w:hAnsi="Times New Roman" w:hint="eastAsia"/>
                <w:sz w:val="22"/>
                <w:szCs w:val="28"/>
              </w:rPr>
              <w:t>由主辦單位規劃考試地點。</w:t>
            </w:r>
          </w:p>
        </w:tc>
      </w:tr>
      <w:tr w:rsidR="00CD0AC3" w:rsidRPr="00C41FCE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0AC3" w:rsidRPr="00C41FCE" w:rsidTr="00E002FA">
        <w:trPr>
          <w:trHeight w:val="1105"/>
          <w:jc w:val="center"/>
        </w:trPr>
        <w:tc>
          <w:tcPr>
            <w:tcW w:w="22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</w:p>
          <w:p w:rsidR="0056272A" w:rsidRPr="00C41FCE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/>
                <w:b/>
                <w:sz w:val="18"/>
                <w:szCs w:val="28"/>
              </w:rPr>
              <w:t>(</w:t>
            </w:r>
            <w:r w:rsidRPr="00C41FCE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本欄由委辦單位填寫</w:t>
            </w:r>
            <w:r w:rsidRPr="00C41FCE">
              <w:rPr>
                <w:rFonts w:ascii="Times New Roman" w:eastAsia="標楷體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1F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C41FCE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6272A" w:rsidRPr="00C41FCE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 w:cs="新細明體"/>
          <w:kern w:val="0"/>
          <w:szCs w:val="28"/>
        </w:rPr>
      </w:pPr>
      <w:r w:rsidRPr="00C41FCE">
        <w:rPr>
          <w:rFonts w:ascii="Times New Roman" w:eastAsia="標楷體" w:hAnsi="Times New Roman" w:cs="新細明體" w:hint="eastAsia"/>
          <w:kern w:val="0"/>
          <w:szCs w:val="28"/>
        </w:rPr>
        <w:t>本表若不敷使用請自行延伸第二頁。</w:t>
      </w:r>
    </w:p>
    <w:p w:rsidR="00F27734" w:rsidRPr="00C41FCE" w:rsidRDefault="0056272A" w:rsidP="0056272A">
      <w:pPr>
        <w:pStyle w:val="1"/>
        <w:widowControl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/>
        </w:rPr>
      </w:pPr>
      <w:r w:rsidRPr="00C41FCE">
        <w:rPr>
          <w:rFonts w:ascii="Times New Roman" w:eastAsia="標楷體" w:hAnsi="Times New Roman" w:cs="新細明體" w:hint="eastAsia"/>
          <w:kern w:val="0"/>
          <w:szCs w:val="28"/>
        </w:rPr>
        <w:t>簡要自述（正楷書寫勿潦草，若以電腦繕打請用標楷體、</w:t>
      </w:r>
      <w:r w:rsidRPr="00C41FCE">
        <w:rPr>
          <w:rFonts w:ascii="Times New Roman" w:eastAsia="標楷體" w:hAnsi="Times New Roman" w:cs="新細明體"/>
          <w:kern w:val="0"/>
          <w:szCs w:val="28"/>
        </w:rPr>
        <w:t>12</w:t>
      </w:r>
      <w:r w:rsidRPr="00C41FCE">
        <w:rPr>
          <w:rFonts w:ascii="Times New Roman" w:eastAsia="標楷體" w:hAnsi="Times New Roman" w:cs="新細明體" w:hint="eastAsia"/>
          <w:kern w:val="0"/>
          <w:szCs w:val="28"/>
        </w:rPr>
        <w:t>字元、單行間距。）</w:t>
      </w:r>
    </w:p>
    <w:sectPr w:rsidR="00F27734" w:rsidRPr="00C41FCE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BF" w:rsidRDefault="00F577BF" w:rsidP="00967214">
      <w:r>
        <w:separator/>
      </w:r>
    </w:p>
  </w:endnote>
  <w:endnote w:type="continuationSeparator" w:id="0">
    <w:p w:rsidR="00F577BF" w:rsidRDefault="00F577BF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BF" w:rsidRDefault="00F577BF" w:rsidP="00967214">
      <w:r>
        <w:separator/>
      </w:r>
    </w:p>
  </w:footnote>
  <w:footnote w:type="continuationSeparator" w:id="0">
    <w:p w:rsidR="00F577BF" w:rsidRDefault="00F577BF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5E2"/>
    <w:multiLevelType w:val="hybridMultilevel"/>
    <w:tmpl w:val="110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5D7F"/>
    <w:rsid w:val="00051390"/>
    <w:rsid w:val="000660D6"/>
    <w:rsid w:val="000B046A"/>
    <w:rsid w:val="0012603B"/>
    <w:rsid w:val="00163457"/>
    <w:rsid w:val="001E45D6"/>
    <w:rsid w:val="001F0D0B"/>
    <w:rsid w:val="002155EC"/>
    <w:rsid w:val="00232968"/>
    <w:rsid w:val="00240D3E"/>
    <w:rsid w:val="00287642"/>
    <w:rsid w:val="00293183"/>
    <w:rsid w:val="002A75AA"/>
    <w:rsid w:val="00363A32"/>
    <w:rsid w:val="003675C2"/>
    <w:rsid w:val="003930AC"/>
    <w:rsid w:val="003F25F2"/>
    <w:rsid w:val="00437931"/>
    <w:rsid w:val="00462102"/>
    <w:rsid w:val="00500971"/>
    <w:rsid w:val="00540E7C"/>
    <w:rsid w:val="0056272A"/>
    <w:rsid w:val="005E7D6A"/>
    <w:rsid w:val="0065601D"/>
    <w:rsid w:val="006A77D4"/>
    <w:rsid w:val="006B7C5A"/>
    <w:rsid w:val="00755124"/>
    <w:rsid w:val="00796C2A"/>
    <w:rsid w:val="00813164"/>
    <w:rsid w:val="00824F7E"/>
    <w:rsid w:val="00860C5A"/>
    <w:rsid w:val="00861139"/>
    <w:rsid w:val="00902E4C"/>
    <w:rsid w:val="00967214"/>
    <w:rsid w:val="00972589"/>
    <w:rsid w:val="009A5FE8"/>
    <w:rsid w:val="009B1220"/>
    <w:rsid w:val="009B60E1"/>
    <w:rsid w:val="009F4E09"/>
    <w:rsid w:val="009F7019"/>
    <w:rsid w:val="00A5708D"/>
    <w:rsid w:val="00AA3CD1"/>
    <w:rsid w:val="00AB0899"/>
    <w:rsid w:val="00B06DBD"/>
    <w:rsid w:val="00B50221"/>
    <w:rsid w:val="00B62729"/>
    <w:rsid w:val="00B8274C"/>
    <w:rsid w:val="00C0438D"/>
    <w:rsid w:val="00C240CB"/>
    <w:rsid w:val="00C315C0"/>
    <w:rsid w:val="00C41FCE"/>
    <w:rsid w:val="00CA1296"/>
    <w:rsid w:val="00CB0E39"/>
    <w:rsid w:val="00CD0AC3"/>
    <w:rsid w:val="00E002FA"/>
    <w:rsid w:val="00E04EF1"/>
    <w:rsid w:val="00EC0DFC"/>
    <w:rsid w:val="00F105E8"/>
    <w:rsid w:val="00F27734"/>
    <w:rsid w:val="00F577BF"/>
    <w:rsid w:val="00F67C0D"/>
    <w:rsid w:val="00F82B9F"/>
    <w:rsid w:val="00F86B1E"/>
    <w:rsid w:val="00FD6883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4FFF-6A71-426E-A8B4-C62CBC99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106</Words>
  <Characters>605</Characters>
  <Application>Microsoft Office Word</Application>
  <DocSecurity>0</DocSecurity>
  <Lines>5</Lines>
  <Paragraphs>1</Paragraphs>
  <ScaleCrop>false</ScaleCrop>
  <Company>Toshiba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Liu, Che-jung</cp:lastModifiedBy>
  <cp:revision>31</cp:revision>
  <cp:lastPrinted>2018-02-22T02:19:00Z</cp:lastPrinted>
  <dcterms:created xsi:type="dcterms:W3CDTF">2015-02-13T05:45:00Z</dcterms:created>
  <dcterms:modified xsi:type="dcterms:W3CDTF">2018-02-22T02:23:00Z</dcterms:modified>
</cp:coreProperties>
</file>