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8" w:rsidRPr="00FA1607" w:rsidRDefault="00730952" w:rsidP="0023373F">
      <w:pPr>
        <w:spacing w:line="5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A1607">
        <w:rPr>
          <w:rFonts w:ascii="Times New Roman" w:eastAsia="標楷體" w:hAnsi="Times New Roman" w:cs="Times New Roman"/>
          <w:b/>
          <w:sz w:val="36"/>
          <w:szCs w:val="36"/>
        </w:rPr>
        <w:t>106</w:t>
      </w:r>
      <w:r w:rsidRPr="00FA1607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675BD8" w:rsidRPr="00FA1607">
        <w:rPr>
          <w:rFonts w:ascii="標楷體" w:eastAsia="標楷體" w:hAnsi="標楷體" w:hint="eastAsia"/>
          <w:b/>
          <w:sz w:val="36"/>
          <w:szCs w:val="36"/>
        </w:rPr>
        <w:t>「</w:t>
      </w:r>
      <w:r w:rsidR="00675BD8" w:rsidRPr="00FA1607">
        <w:rPr>
          <w:rFonts w:ascii="Times New Roman" w:eastAsia="標楷體" w:hAnsi="Times New Roman" w:hint="eastAsia"/>
          <w:b/>
          <w:sz w:val="36"/>
          <w:szCs w:val="36"/>
        </w:rPr>
        <w:t>外交部資料開放諮詢小組</w:t>
      </w:r>
      <w:r w:rsidR="00675BD8" w:rsidRPr="00FA1607">
        <w:rPr>
          <w:rFonts w:ascii="標楷體" w:eastAsia="標楷體" w:hAnsi="標楷體" w:hint="eastAsia"/>
          <w:b/>
          <w:sz w:val="36"/>
          <w:szCs w:val="36"/>
        </w:rPr>
        <w:t>」</w:t>
      </w:r>
      <w:r w:rsidR="00675BD8" w:rsidRPr="00FA1607">
        <w:rPr>
          <w:rFonts w:ascii="Times New Roman" w:eastAsia="標楷體" w:hAnsi="Times New Roman" w:hint="eastAsia"/>
          <w:b/>
          <w:sz w:val="36"/>
          <w:szCs w:val="36"/>
        </w:rPr>
        <w:t>第</w:t>
      </w:r>
      <w:r w:rsidRPr="00FA1607">
        <w:rPr>
          <w:rFonts w:ascii="Times New Roman" w:eastAsia="標楷體" w:hAnsi="Times New Roman"/>
          <w:b/>
          <w:sz w:val="36"/>
          <w:szCs w:val="36"/>
        </w:rPr>
        <w:t>1</w:t>
      </w:r>
      <w:r w:rsidR="00675BD8" w:rsidRPr="00FA1607">
        <w:rPr>
          <w:rFonts w:ascii="Times New Roman" w:eastAsia="標楷體" w:hAnsi="Times New Roman" w:hint="eastAsia"/>
          <w:b/>
          <w:sz w:val="36"/>
          <w:szCs w:val="36"/>
        </w:rPr>
        <w:t>次會議紀錄</w:t>
      </w:r>
    </w:p>
    <w:p w:rsidR="00675BD8" w:rsidRPr="00A90CD1" w:rsidRDefault="00675BD8" w:rsidP="0023373F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A90CD1">
        <w:rPr>
          <w:rFonts w:ascii="Times New Roman" w:eastAsia="標楷體" w:hAnsi="Times New Roman" w:hint="eastAsia"/>
          <w:sz w:val="32"/>
          <w:szCs w:val="32"/>
        </w:rPr>
        <w:t>時間</w:t>
      </w:r>
      <w:r w:rsidR="005E7334">
        <w:rPr>
          <w:rFonts w:ascii="新細明體" w:eastAsia="新細明體" w:hAnsi="新細明體" w:hint="eastAsia"/>
          <w:sz w:val="32"/>
          <w:szCs w:val="32"/>
        </w:rPr>
        <w:t>：</w:t>
      </w:r>
      <w:r w:rsidR="00730952">
        <w:rPr>
          <w:rFonts w:ascii="Times New Roman" w:eastAsia="標楷體" w:hAnsi="Times New Roman" w:hint="eastAsia"/>
          <w:sz w:val="32"/>
          <w:szCs w:val="32"/>
        </w:rPr>
        <w:t>106</w:t>
      </w:r>
      <w:r w:rsidRPr="00A90CD1">
        <w:rPr>
          <w:rFonts w:ascii="Times New Roman" w:eastAsia="標楷體" w:hAnsi="Times New Roman" w:hint="eastAsia"/>
          <w:sz w:val="32"/>
          <w:szCs w:val="32"/>
        </w:rPr>
        <w:t>年</w:t>
      </w:r>
      <w:r w:rsidR="00730952">
        <w:rPr>
          <w:rFonts w:ascii="Times New Roman" w:eastAsia="標楷體" w:hAnsi="Times New Roman" w:hint="eastAsia"/>
          <w:sz w:val="32"/>
          <w:szCs w:val="32"/>
        </w:rPr>
        <w:t>4</w:t>
      </w:r>
      <w:r w:rsidRPr="00A90CD1">
        <w:rPr>
          <w:rFonts w:ascii="Times New Roman" w:eastAsia="標楷體" w:hAnsi="Times New Roman" w:hint="eastAsia"/>
          <w:sz w:val="32"/>
          <w:szCs w:val="32"/>
        </w:rPr>
        <w:t>月</w:t>
      </w:r>
      <w:r w:rsidR="00730952">
        <w:rPr>
          <w:rFonts w:ascii="Times New Roman" w:eastAsia="標楷體" w:hAnsi="Times New Roman"/>
          <w:sz w:val="32"/>
          <w:szCs w:val="32"/>
        </w:rPr>
        <w:t>19</w:t>
      </w:r>
      <w:r w:rsidRPr="00A90CD1">
        <w:rPr>
          <w:rFonts w:ascii="Times New Roman" w:eastAsia="標楷體" w:hAnsi="Times New Roman" w:hint="eastAsia"/>
          <w:sz w:val="32"/>
          <w:szCs w:val="32"/>
        </w:rPr>
        <w:t>日</w:t>
      </w:r>
      <w:r w:rsidR="00730952">
        <w:rPr>
          <w:rFonts w:ascii="Times New Roman" w:eastAsia="標楷體" w:hAnsi="Times New Roman" w:hint="eastAsia"/>
          <w:sz w:val="32"/>
          <w:szCs w:val="32"/>
        </w:rPr>
        <w:t>（星期三）</w:t>
      </w:r>
      <w:r w:rsidRPr="00A90CD1">
        <w:rPr>
          <w:rFonts w:ascii="Times New Roman" w:eastAsia="標楷體" w:hAnsi="Times New Roman" w:hint="eastAsia"/>
          <w:sz w:val="32"/>
          <w:szCs w:val="32"/>
        </w:rPr>
        <w:t>上午</w:t>
      </w:r>
      <w:r w:rsidR="00730952">
        <w:rPr>
          <w:rFonts w:ascii="Times New Roman" w:eastAsia="標楷體" w:hAnsi="Times New Roman" w:hint="eastAsia"/>
          <w:sz w:val="32"/>
          <w:szCs w:val="32"/>
        </w:rPr>
        <w:t>3</w:t>
      </w:r>
      <w:r w:rsidR="00730952">
        <w:rPr>
          <w:rFonts w:ascii="Times New Roman" w:eastAsia="標楷體" w:hAnsi="Times New Roman" w:hint="eastAsia"/>
          <w:sz w:val="32"/>
          <w:szCs w:val="32"/>
        </w:rPr>
        <w:t>時至</w:t>
      </w:r>
      <w:r w:rsidR="00730952">
        <w:rPr>
          <w:rFonts w:ascii="Times New Roman" w:eastAsia="標楷體" w:hAnsi="Times New Roman" w:hint="eastAsia"/>
          <w:sz w:val="32"/>
          <w:szCs w:val="32"/>
        </w:rPr>
        <w:t>4</w:t>
      </w:r>
      <w:r w:rsidR="00730952">
        <w:rPr>
          <w:rFonts w:ascii="Times New Roman" w:eastAsia="標楷體" w:hAnsi="Times New Roman" w:hint="eastAsia"/>
          <w:sz w:val="32"/>
          <w:szCs w:val="32"/>
        </w:rPr>
        <w:t>時</w:t>
      </w:r>
      <w:r w:rsidR="00FA1607">
        <w:rPr>
          <w:rFonts w:ascii="Times New Roman" w:eastAsia="標楷體" w:hAnsi="Times New Roman" w:hint="eastAsia"/>
          <w:sz w:val="32"/>
          <w:szCs w:val="32"/>
        </w:rPr>
        <w:t>15</w:t>
      </w:r>
      <w:r w:rsidR="00730952">
        <w:rPr>
          <w:rFonts w:ascii="Times New Roman" w:eastAsia="標楷體" w:hAnsi="Times New Roman" w:hint="eastAsia"/>
          <w:sz w:val="32"/>
          <w:szCs w:val="32"/>
        </w:rPr>
        <w:t>分</w:t>
      </w:r>
    </w:p>
    <w:p w:rsidR="00675BD8" w:rsidRPr="00A90CD1" w:rsidRDefault="00675BD8" w:rsidP="0023373F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A90CD1">
        <w:rPr>
          <w:rFonts w:ascii="Times New Roman" w:eastAsia="標楷體" w:hAnsi="Times New Roman" w:hint="eastAsia"/>
          <w:sz w:val="32"/>
          <w:szCs w:val="32"/>
        </w:rPr>
        <w:t>地點</w:t>
      </w:r>
      <w:r w:rsidR="005E7334">
        <w:rPr>
          <w:rFonts w:ascii="新細明體" w:eastAsia="新細明體" w:hAnsi="新細明體" w:hint="eastAsia"/>
          <w:sz w:val="32"/>
          <w:szCs w:val="32"/>
        </w:rPr>
        <w:t>：</w:t>
      </w:r>
      <w:r w:rsidRPr="00A90CD1">
        <w:rPr>
          <w:rFonts w:ascii="Times New Roman" w:eastAsia="標楷體" w:hAnsi="Times New Roman" w:hint="eastAsia"/>
          <w:sz w:val="32"/>
          <w:szCs w:val="32"/>
        </w:rPr>
        <w:t>本部</w:t>
      </w:r>
      <w:r w:rsidRPr="00A90CD1">
        <w:rPr>
          <w:rFonts w:ascii="Times New Roman" w:eastAsia="標楷體" w:hAnsi="Times New Roman" w:hint="eastAsia"/>
          <w:sz w:val="32"/>
          <w:szCs w:val="32"/>
        </w:rPr>
        <w:t>441</w:t>
      </w:r>
      <w:r w:rsidRPr="00A90CD1">
        <w:rPr>
          <w:rFonts w:ascii="Times New Roman" w:eastAsia="標楷體" w:hAnsi="Times New Roman" w:hint="eastAsia"/>
          <w:sz w:val="32"/>
          <w:szCs w:val="32"/>
        </w:rPr>
        <w:t>會議室</w:t>
      </w:r>
    </w:p>
    <w:p w:rsidR="00675BD8" w:rsidRPr="00A90CD1" w:rsidRDefault="00675BD8" w:rsidP="0023373F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A90CD1">
        <w:rPr>
          <w:rFonts w:ascii="Times New Roman" w:eastAsia="標楷體" w:hAnsi="Times New Roman" w:hint="eastAsia"/>
          <w:sz w:val="32"/>
          <w:szCs w:val="32"/>
        </w:rPr>
        <w:t>主席</w:t>
      </w:r>
      <w:r w:rsidR="005E7334">
        <w:rPr>
          <w:rFonts w:ascii="新細明體" w:eastAsia="新細明體" w:hAnsi="新細明體" w:hint="eastAsia"/>
          <w:sz w:val="32"/>
          <w:szCs w:val="32"/>
        </w:rPr>
        <w:t>：</w:t>
      </w:r>
      <w:r w:rsidR="00401E30">
        <w:rPr>
          <w:rFonts w:ascii="Times New Roman" w:eastAsia="標楷體" w:hAnsi="Times New Roman" w:hint="eastAsia"/>
          <w:sz w:val="32"/>
          <w:szCs w:val="32"/>
        </w:rPr>
        <w:t>李常務次長澄然</w:t>
      </w:r>
    </w:p>
    <w:p w:rsidR="00401E30" w:rsidRDefault="00675BD8" w:rsidP="0023373F">
      <w:pPr>
        <w:spacing w:line="560" w:lineRule="exact"/>
        <w:rPr>
          <w:rFonts w:ascii="Times New Roman" w:eastAsia="標楷體" w:hAnsi="Times New Roman"/>
          <w:sz w:val="32"/>
        </w:rPr>
      </w:pPr>
      <w:r w:rsidRPr="00A90CD1">
        <w:rPr>
          <w:rFonts w:ascii="Times New Roman" w:eastAsia="標楷體" w:hAnsi="Times New Roman" w:hint="eastAsia"/>
          <w:sz w:val="32"/>
          <w:szCs w:val="32"/>
        </w:rPr>
        <w:t>出席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人員</w:t>
      </w:r>
      <w:r w:rsidR="005E7334">
        <w:rPr>
          <w:rFonts w:ascii="新細明體" w:eastAsia="新細明體" w:hAnsi="新細明體" w:hint="eastAsia"/>
          <w:sz w:val="32"/>
          <w:szCs w:val="32"/>
        </w:rPr>
        <w:t>：</w:t>
      </w:r>
    </w:p>
    <w:p w:rsidR="009E6C3F" w:rsidRPr="009E6C3F" w:rsidRDefault="00675BD8" w:rsidP="0023373F">
      <w:pPr>
        <w:pStyle w:val="a6"/>
        <w:numPr>
          <w:ilvl w:val="0"/>
          <w:numId w:val="34"/>
        </w:numPr>
        <w:spacing w:line="560" w:lineRule="exact"/>
        <w:ind w:leftChars="0"/>
        <w:jc w:val="both"/>
        <w:rPr>
          <w:rFonts w:ascii="Times New Roman" w:eastAsia="標楷體" w:hAnsi="Times New Roman"/>
          <w:b/>
          <w:sz w:val="32"/>
        </w:rPr>
      </w:pPr>
      <w:r w:rsidRPr="009E6C3F">
        <w:rPr>
          <w:rFonts w:ascii="Times New Roman" w:eastAsia="標楷體" w:hAnsi="Times New Roman" w:hint="eastAsia"/>
          <w:b/>
          <w:sz w:val="32"/>
          <w:lang w:eastAsia="zh-HK"/>
        </w:rPr>
        <w:t>機關代表</w:t>
      </w:r>
      <w:r w:rsidR="005E7334" w:rsidRPr="009E6C3F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401E30" w:rsidRPr="009E6C3F" w:rsidRDefault="002B252B" w:rsidP="0023373F">
      <w:pPr>
        <w:pStyle w:val="a6"/>
        <w:spacing w:line="560" w:lineRule="exact"/>
        <w:ind w:leftChars="0" w:left="1080"/>
        <w:jc w:val="both"/>
        <w:rPr>
          <w:rFonts w:ascii="Times New Roman" w:eastAsia="標楷體" w:hAnsi="Times New Roman"/>
          <w:sz w:val="32"/>
        </w:rPr>
      </w:pPr>
      <w:r w:rsidRPr="009E6C3F">
        <w:rPr>
          <w:rFonts w:ascii="Times New Roman" w:eastAsia="標楷體" w:hAnsi="Times New Roman" w:hint="eastAsia"/>
          <w:sz w:val="32"/>
        </w:rPr>
        <w:t>陳委員華玉</w:t>
      </w:r>
      <w:r w:rsidR="00401E30" w:rsidRPr="009E6C3F">
        <w:rPr>
          <w:rFonts w:ascii="Times New Roman" w:eastAsia="標楷體" w:hAnsi="Times New Roman" w:hint="eastAsia"/>
          <w:sz w:val="32"/>
        </w:rPr>
        <w:t>（</w:t>
      </w:r>
      <w:r w:rsidRPr="009E6C3F">
        <w:rPr>
          <w:rFonts w:ascii="Times New Roman" w:eastAsia="標楷體" w:hAnsi="Times New Roman" w:hint="eastAsia"/>
          <w:sz w:val="32"/>
        </w:rPr>
        <w:t>鍾副局長文正</w:t>
      </w:r>
      <w:r w:rsidR="00675BD8" w:rsidRPr="009E6C3F">
        <w:rPr>
          <w:rFonts w:ascii="Times New Roman" w:eastAsia="標楷體" w:hAnsi="Times New Roman" w:hint="eastAsia"/>
          <w:sz w:val="20"/>
          <w:szCs w:val="20"/>
          <w:lang w:eastAsia="zh-HK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、</w:t>
      </w:r>
      <w:r w:rsidR="0027798B" w:rsidRPr="009E6C3F">
        <w:rPr>
          <w:rFonts w:ascii="Times New Roman" w:eastAsia="標楷體" w:hAnsi="Times New Roman" w:hint="eastAsia"/>
          <w:sz w:val="32"/>
          <w:szCs w:val="32"/>
        </w:rPr>
        <w:t>李</w:t>
      </w:r>
      <w:r w:rsidR="009E6C3F" w:rsidRPr="009E6C3F">
        <w:rPr>
          <w:rFonts w:ascii="Times New Roman" w:eastAsia="標楷體" w:hAnsi="Times New Roman" w:hint="eastAsia"/>
          <w:sz w:val="32"/>
          <w:szCs w:val="32"/>
        </w:rPr>
        <w:t>委員</w:t>
      </w:r>
      <w:r w:rsidR="0027798B" w:rsidRPr="009E6C3F">
        <w:rPr>
          <w:rFonts w:ascii="Times New Roman" w:eastAsia="標楷體" w:hAnsi="Times New Roman" w:hint="eastAsia"/>
          <w:sz w:val="32"/>
          <w:szCs w:val="32"/>
        </w:rPr>
        <w:t>自正、</w:t>
      </w:r>
      <w:r w:rsidRPr="009E6C3F">
        <w:rPr>
          <w:rFonts w:ascii="Times New Roman" w:eastAsia="標楷體" w:hAnsi="Times New Roman" w:hint="eastAsia"/>
          <w:sz w:val="32"/>
          <w:szCs w:val="32"/>
        </w:rPr>
        <w:t>丁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委員</w:t>
      </w:r>
      <w:r w:rsidRPr="009E6C3F">
        <w:rPr>
          <w:rFonts w:ascii="Times New Roman" w:eastAsia="標楷體" w:hAnsi="Times New Roman" w:hint="eastAsia"/>
          <w:sz w:val="32"/>
          <w:szCs w:val="32"/>
        </w:rPr>
        <w:t>樂群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（</w:t>
      </w:r>
      <w:r w:rsidR="008923A2" w:rsidRPr="009E6C3F">
        <w:rPr>
          <w:rFonts w:ascii="Times New Roman" w:eastAsia="標楷體" w:hAnsi="Times New Roman" w:hint="eastAsia"/>
          <w:sz w:val="32"/>
          <w:szCs w:val="32"/>
        </w:rPr>
        <w:t>丁副參事洪偉</w:t>
      </w:r>
      <w:r w:rsidR="00675BD8" w:rsidRPr="009E6C3F">
        <w:rPr>
          <w:rFonts w:ascii="Times New Roman" w:eastAsia="標楷體" w:hAnsi="Times New Roman" w:hint="eastAsia"/>
          <w:sz w:val="20"/>
          <w:szCs w:val="20"/>
          <w:lang w:eastAsia="zh-HK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  <w:r w:rsidR="00435E0D" w:rsidRPr="009E6C3F">
        <w:rPr>
          <w:rFonts w:ascii="Times New Roman" w:eastAsia="標楷體" w:hAnsi="Times New Roman" w:hint="eastAsia"/>
          <w:sz w:val="32"/>
          <w:szCs w:val="32"/>
        </w:rPr>
        <w:t>、</w:t>
      </w:r>
      <w:r w:rsidRPr="009E6C3F">
        <w:rPr>
          <w:rFonts w:ascii="Times New Roman" w:eastAsia="標楷體" w:hAnsi="Times New Roman" w:hint="eastAsia"/>
          <w:sz w:val="32"/>
          <w:szCs w:val="32"/>
        </w:rPr>
        <w:t>黃委員成昌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（</w:t>
      </w:r>
      <w:r w:rsidR="00095330" w:rsidRPr="009E6C3F">
        <w:rPr>
          <w:rFonts w:ascii="Times New Roman" w:eastAsia="標楷體" w:hAnsi="Times New Roman" w:hint="eastAsia"/>
          <w:sz w:val="32"/>
          <w:szCs w:val="32"/>
        </w:rPr>
        <w:t>李專門委員雪梅</w:t>
      </w:r>
      <w:r w:rsidRPr="009E6C3F">
        <w:rPr>
          <w:rFonts w:ascii="Times New Roman" w:eastAsia="標楷體" w:hAnsi="Times New Roman" w:hint="eastAsia"/>
          <w:sz w:val="20"/>
          <w:szCs w:val="20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  <w:r w:rsidRPr="009E6C3F">
        <w:rPr>
          <w:rFonts w:ascii="Times New Roman" w:eastAsia="標楷體" w:hAnsi="Times New Roman" w:hint="eastAsia"/>
          <w:sz w:val="32"/>
          <w:szCs w:val="32"/>
        </w:rPr>
        <w:t>、張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委員</w:t>
      </w:r>
      <w:r w:rsidRPr="009E6C3F">
        <w:rPr>
          <w:rFonts w:ascii="Times New Roman" w:eastAsia="標楷體" w:hAnsi="Times New Roman" w:hint="eastAsia"/>
          <w:sz w:val="32"/>
          <w:szCs w:val="32"/>
        </w:rPr>
        <w:t>國葆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（</w:t>
      </w:r>
      <w:r w:rsidR="00095330" w:rsidRPr="009E6C3F">
        <w:rPr>
          <w:rFonts w:ascii="Times New Roman" w:eastAsia="標楷體" w:hAnsi="Times New Roman" w:hint="eastAsia"/>
          <w:sz w:val="32"/>
          <w:szCs w:val="32"/>
        </w:rPr>
        <w:t>曾參事偉明</w:t>
      </w:r>
      <w:r w:rsidR="00675BD8" w:rsidRPr="009E6C3F">
        <w:rPr>
          <w:rFonts w:ascii="Times New Roman" w:eastAsia="標楷體" w:hAnsi="Times New Roman" w:hint="eastAsia"/>
          <w:sz w:val="20"/>
          <w:szCs w:val="20"/>
          <w:lang w:eastAsia="zh-HK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、</w:t>
      </w:r>
      <w:r w:rsidR="00675BD8" w:rsidRPr="009E6C3F">
        <w:rPr>
          <w:rFonts w:ascii="Times New Roman" w:eastAsia="標楷體" w:hAnsi="Times New Roman" w:hint="eastAsia"/>
          <w:sz w:val="32"/>
          <w:szCs w:val="32"/>
          <w:lang w:eastAsia="zh-HK"/>
        </w:rPr>
        <w:t>王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委員</w:t>
      </w:r>
      <w:r w:rsidR="00675BD8" w:rsidRPr="009E6C3F">
        <w:rPr>
          <w:rFonts w:ascii="Times New Roman" w:eastAsia="標楷體" w:hAnsi="Times New Roman" w:hint="eastAsia"/>
          <w:sz w:val="32"/>
          <w:szCs w:val="32"/>
          <w:lang w:eastAsia="zh-HK"/>
        </w:rPr>
        <w:t>珮玲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（張專門委員俊裕</w:t>
      </w:r>
      <w:r w:rsidR="00675BD8" w:rsidRPr="009E6C3F">
        <w:rPr>
          <w:rFonts w:ascii="Times New Roman" w:eastAsia="標楷體" w:hAnsi="Times New Roman" w:hint="eastAsia"/>
          <w:sz w:val="20"/>
          <w:szCs w:val="20"/>
          <w:lang w:eastAsia="zh-HK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  <w:r w:rsidR="00675BD8" w:rsidRPr="009E6C3F">
        <w:rPr>
          <w:rFonts w:ascii="Times New Roman" w:eastAsia="標楷體" w:hAnsi="Times New Roman" w:hint="eastAsia"/>
          <w:sz w:val="32"/>
          <w:szCs w:val="32"/>
        </w:rPr>
        <w:t>、周委員麟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（</w:t>
      </w:r>
      <w:r w:rsidR="008516AB" w:rsidRPr="009E6C3F">
        <w:rPr>
          <w:rFonts w:ascii="Times New Roman" w:eastAsia="標楷體" w:hAnsi="Times New Roman" w:hint="eastAsia"/>
          <w:sz w:val="32"/>
          <w:szCs w:val="32"/>
        </w:rPr>
        <w:t>徐副參事蔚民</w:t>
      </w:r>
      <w:r w:rsidR="00675BD8" w:rsidRPr="009E6C3F">
        <w:rPr>
          <w:rFonts w:ascii="Times New Roman" w:eastAsia="標楷體" w:hAnsi="Times New Roman" w:hint="eastAsia"/>
          <w:sz w:val="20"/>
          <w:szCs w:val="20"/>
          <w:lang w:eastAsia="zh-HK"/>
        </w:rPr>
        <w:t>代</w:t>
      </w:r>
      <w:r w:rsidR="00401E30" w:rsidRPr="009E6C3F">
        <w:rPr>
          <w:rFonts w:ascii="Times New Roman" w:eastAsia="標楷體" w:hAnsi="Times New Roman" w:hint="eastAsia"/>
          <w:sz w:val="32"/>
          <w:szCs w:val="32"/>
        </w:rPr>
        <w:t>）</w:t>
      </w:r>
    </w:p>
    <w:p w:rsidR="009E6C3F" w:rsidRPr="009E6C3F" w:rsidRDefault="00675BD8" w:rsidP="0023373F">
      <w:pPr>
        <w:pStyle w:val="a6"/>
        <w:numPr>
          <w:ilvl w:val="0"/>
          <w:numId w:val="34"/>
        </w:numPr>
        <w:spacing w:line="560" w:lineRule="exact"/>
        <w:ind w:leftChars="0"/>
        <w:jc w:val="both"/>
        <w:rPr>
          <w:rFonts w:ascii="Times New Roman" w:eastAsia="標楷體" w:hAnsi="Times New Roman"/>
          <w:b/>
          <w:sz w:val="32"/>
        </w:rPr>
      </w:pPr>
      <w:r w:rsidRPr="009E6C3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民間代表</w:t>
      </w:r>
      <w:r w:rsidR="005E7334" w:rsidRPr="009E6C3F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675BD8" w:rsidRPr="00401E30" w:rsidRDefault="002B252B" w:rsidP="0023373F">
      <w:pPr>
        <w:pStyle w:val="a6"/>
        <w:spacing w:line="560" w:lineRule="exact"/>
        <w:ind w:leftChars="0" w:left="1080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王委員可言</w:t>
      </w:r>
      <w:r w:rsidR="00675BD8" w:rsidRPr="00A90CD1">
        <w:rPr>
          <w:rFonts w:ascii="Times New Roman" w:eastAsia="標楷體" w:hAnsi="Times New Roman" w:hint="eastAsia"/>
          <w:sz w:val="32"/>
          <w:szCs w:val="32"/>
        </w:rPr>
        <w:t>、</w:t>
      </w:r>
      <w:r w:rsidR="00401E30">
        <w:rPr>
          <w:rFonts w:ascii="Times New Roman" w:eastAsia="標楷體" w:hAnsi="Times New Roman" w:hint="eastAsia"/>
          <w:sz w:val="32"/>
          <w:szCs w:val="32"/>
        </w:rPr>
        <w:t>陳委員</w:t>
      </w:r>
      <w:r w:rsidR="00401E30">
        <w:rPr>
          <w:rFonts w:ascii="Times New Roman" w:eastAsia="標楷體" w:hAnsi="Times New Roman"/>
          <w:sz w:val="32"/>
          <w:szCs w:val="32"/>
        </w:rPr>
        <w:t>恭、</w:t>
      </w:r>
      <w:r w:rsidR="00435E0D">
        <w:rPr>
          <w:rFonts w:ascii="Times New Roman" w:eastAsia="標楷體" w:hAnsi="Times New Roman" w:hint="eastAsia"/>
          <w:sz w:val="32"/>
          <w:szCs w:val="32"/>
        </w:rPr>
        <w:t>林委員宜隆</w:t>
      </w:r>
      <w:r w:rsidRPr="00A90CD1">
        <w:rPr>
          <w:rFonts w:ascii="Times New Roman" w:eastAsia="標楷體" w:hAnsi="Times New Roman" w:hint="eastAsia"/>
          <w:sz w:val="32"/>
          <w:szCs w:val="32"/>
        </w:rPr>
        <w:t>、</w:t>
      </w:r>
      <w:r>
        <w:rPr>
          <w:rFonts w:ascii="Times New Roman" w:eastAsia="標楷體" w:hAnsi="Times New Roman" w:hint="eastAsia"/>
          <w:sz w:val="32"/>
          <w:szCs w:val="32"/>
        </w:rPr>
        <w:t>蕭委員乃沂</w:t>
      </w:r>
    </w:p>
    <w:p w:rsidR="0055566D" w:rsidRPr="0055566D" w:rsidRDefault="00675BD8" w:rsidP="0055566D">
      <w:pPr>
        <w:pStyle w:val="a6"/>
        <w:numPr>
          <w:ilvl w:val="0"/>
          <w:numId w:val="34"/>
        </w:numPr>
        <w:spacing w:line="56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9E6C3F">
        <w:rPr>
          <w:rFonts w:ascii="Times New Roman" w:eastAsia="標楷體" w:hAnsi="Times New Roman" w:hint="eastAsia"/>
          <w:b/>
          <w:sz w:val="32"/>
          <w:szCs w:val="32"/>
        </w:rPr>
        <w:t>列席</w:t>
      </w:r>
      <w:r w:rsidRPr="009E6C3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人員</w:t>
      </w:r>
      <w:r w:rsidR="005E7334" w:rsidRPr="009E6C3F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55566D" w:rsidRPr="0055566D">
        <w:rPr>
          <w:rFonts w:ascii="Times New Roman" w:eastAsia="標楷體" w:hAnsi="Times New Roman" w:hint="eastAsia"/>
          <w:sz w:val="32"/>
          <w:szCs w:val="32"/>
        </w:rPr>
        <w:t>周公使穎華（亞太司）、楊參事文昇（亞非司）、郭副總領事聖明（歐洲司）、王副參事翼龍（北美司）、張參事崇哲（拉美司）、吳參事體金（國組司）、陳副總領事冠中（國經司）、陳副參事盈連（研設會）、林副總領事文和（禮賓處）、楊副參事平齊（秘書處）、許副處長文壽（人事處）、常專門委員培蘭（政風處）、王副參事北平（國會室）、任研究員文堯（外交學院）、易科長家</w:t>
      </w:r>
      <w:r w:rsidR="0055566D" w:rsidRPr="0055566D">
        <w:rPr>
          <w:rFonts w:ascii="Times New Roman" w:eastAsia="標楷體" w:hAnsi="Times New Roman"/>
          <w:sz w:val="32"/>
          <w:szCs w:val="32"/>
        </w:rPr>
        <w:t>琪</w:t>
      </w:r>
      <w:r w:rsidR="0055566D" w:rsidRPr="0055566D">
        <w:rPr>
          <w:rFonts w:ascii="Times New Roman" w:eastAsia="標楷體" w:hAnsi="Times New Roman" w:hint="eastAsia"/>
          <w:sz w:val="32"/>
          <w:szCs w:val="32"/>
        </w:rPr>
        <w:t>（歐洲司）</w:t>
      </w:r>
      <w:r w:rsidR="0055566D" w:rsidRPr="0055566D">
        <w:rPr>
          <w:rFonts w:ascii="Times New Roman" w:eastAsia="標楷體" w:hAnsi="Times New Roman"/>
          <w:sz w:val="32"/>
          <w:szCs w:val="32"/>
        </w:rPr>
        <w:t>、徐程式設計師永后</w:t>
      </w:r>
      <w:r w:rsidR="0055566D" w:rsidRPr="0055566D">
        <w:rPr>
          <w:rFonts w:ascii="Times New Roman" w:eastAsia="標楷體" w:hAnsi="Times New Roman" w:hint="eastAsia"/>
          <w:sz w:val="32"/>
          <w:szCs w:val="32"/>
        </w:rPr>
        <w:t>（國傳司）</w:t>
      </w:r>
      <w:r w:rsidR="0055566D" w:rsidRPr="0055566D">
        <w:rPr>
          <w:rFonts w:ascii="Times New Roman" w:eastAsia="標楷體" w:hAnsi="Times New Roman"/>
          <w:sz w:val="32"/>
          <w:szCs w:val="32"/>
        </w:rPr>
        <w:t>、</w:t>
      </w:r>
      <w:r w:rsidR="0055566D" w:rsidRPr="0055566D">
        <w:rPr>
          <w:rFonts w:ascii="Times New Roman" w:eastAsia="標楷體" w:hAnsi="Times New Roman" w:hint="eastAsia"/>
          <w:sz w:val="32"/>
          <w:szCs w:val="32"/>
        </w:rPr>
        <w:t>林程式設計師孟瑋（公眾會）</w:t>
      </w:r>
      <w:r w:rsidR="0055566D" w:rsidRPr="0055566D">
        <w:rPr>
          <w:rFonts w:ascii="Times New Roman" w:eastAsia="標楷體" w:hAnsi="Times New Roman"/>
          <w:sz w:val="32"/>
          <w:szCs w:val="32"/>
        </w:rPr>
        <w:t>、</w:t>
      </w:r>
      <w:r w:rsidR="0055566D" w:rsidRPr="0055566D">
        <w:rPr>
          <w:rFonts w:ascii="Times New Roman" w:eastAsia="標楷體" w:hAnsi="Times New Roman" w:hint="eastAsia"/>
          <w:sz w:val="32"/>
          <w:szCs w:val="32"/>
        </w:rPr>
        <w:t>洪副處長振榮（資電處）、林副參事東亨（資電處）、傅科長有敏（資電處）、方助理員漢鈞（資電處）。</w:t>
      </w:r>
    </w:p>
    <w:p w:rsidR="0055566D" w:rsidRPr="0055566D" w:rsidRDefault="0055566D" w:rsidP="00DF5B07">
      <w:pPr>
        <w:pStyle w:val="a6"/>
        <w:spacing w:beforeLines="50" w:line="540" w:lineRule="exact"/>
        <w:ind w:leftChars="0" w:left="1080" w:right="160"/>
        <w:jc w:val="right"/>
        <w:rPr>
          <w:rFonts w:ascii="Times New Roman" w:eastAsia="標楷體" w:hAnsi="Times New Roman"/>
          <w:sz w:val="32"/>
          <w:szCs w:val="32"/>
        </w:rPr>
      </w:pPr>
      <w:r w:rsidRPr="0055566D">
        <w:rPr>
          <w:rFonts w:ascii="Times New Roman" w:eastAsia="標楷體" w:hAnsi="Times New Roman" w:hint="eastAsia"/>
          <w:sz w:val="32"/>
          <w:szCs w:val="32"/>
        </w:rPr>
        <w:t>記錄</w:t>
      </w:r>
      <w:r w:rsidRPr="0055566D">
        <w:rPr>
          <w:rFonts w:ascii="新細明體" w:eastAsia="新細明體" w:hAnsi="新細明體" w:hint="eastAsia"/>
          <w:sz w:val="32"/>
          <w:szCs w:val="32"/>
        </w:rPr>
        <w:t>：</w:t>
      </w:r>
      <w:r w:rsidRPr="0055566D">
        <w:rPr>
          <w:rFonts w:ascii="Times New Roman" w:eastAsia="標楷體" w:hAnsi="Times New Roman" w:hint="eastAsia"/>
          <w:sz w:val="32"/>
          <w:szCs w:val="32"/>
        </w:rPr>
        <w:t>方助理員漢鈞</w:t>
      </w:r>
    </w:p>
    <w:p w:rsidR="00675BD8" w:rsidRDefault="00675BD8" w:rsidP="00DF5B07">
      <w:pPr>
        <w:pStyle w:val="a6"/>
        <w:numPr>
          <w:ilvl w:val="0"/>
          <w:numId w:val="13"/>
        </w:numPr>
        <w:spacing w:beforeLines="100"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4D377A">
        <w:rPr>
          <w:rFonts w:ascii="標楷體" w:eastAsia="標楷體" w:hAnsi="標楷體" w:hint="eastAsia"/>
          <w:b/>
          <w:sz w:val="32"/>
          <w:szCs w:val="32"/>
        </w:rPr>
        <w:lastRenderedPageBreak/>
        <w:t>主席致詞</w:t>
      </w:r>
    </w:p>
    <w:p w:rsidR="001655C5" w:rsidRPr="00CA3A55" w:rsidRDefault="00DF34E6" w:rsidP="0023373F">
      <w:pPr>
        <w:spacing w:line="560" w:lineRule="exact"/>
        <w:ind w:leftChars="134" w:left="322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台灣金融科技公司王</w:t>
      </w:r>
      <w:r w:rsidR="00837672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董事長</w:t>
      </w:r>
      <w:r w:rsidR="007D2E78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可言、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政治大學陳</w:t>
      </w:r>
      <w:r w:rsidR="00837672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特聘教授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恭、</w:t>
      </w:r>
      <w:r w:rsidR="007D2E78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培醫事科技大學林</w:t>
      </w:r>
      <w:r w:rsidR="00837672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教授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宜隆、國立政治大學公共行政學系蕭</w:t>
      </w:r>
      <w:r w:rsidR="00837672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副教授</w:t>
      </w:r>
      <w:r w:rsidR="007D2E78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乃沂，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在座本部委員及</w:t>
      </w:r>
      <w:r w:rsidR="002B2222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</w:t>
      </w:r>
      <w:r w:rsidR="007D2E78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單位代表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，大家好</w:t>
      </w:r>
      <w:r w:rsidR="007D2E78"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歡迎</w:t>
      </w:r>
      <w:r w:rsidR="009E6C3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各位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撥冗參加本部資料開放諮詢小組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年第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次會議</w:t>
      </w:r>
      <w:r w:rsidR="009E6C3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本部諮詢小組自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104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月成立以來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已陸續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="009E6C3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次會議</w:t>
      </w:r>
      <w:r w:rsidR="00D112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經過各</w:t>
      </w:r>
      <w:r w:rsidR="0083767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位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委員</w:t>
      </w:r>
      <w:r w:rsidR="009E6C3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及有關單位共同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努力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</w:t>
      </w:r>
      <w:r w:rsidR="0083767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開放</w:t>
      </w:r>
      <w:r w:rsidRPr="00CA3A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122</w:t>
      </w:r>
      <w:r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項資料，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由於</w:t>
      </w:r>
      <w:r w:rsidR="00837672" w:rsidRPr="00CA3A55">
        <w:rPr>
          <w:rFonts w:ascii="標楷體" w:eastAsia="標楷體" w:hAnsi="標楷體"/>
          <w:color w:val="000000" w:themeColor="text1"/>
          <w:sz w:val="32"/>
          <w:szCs w:val="32"/>
        </w:rPr>
        <w:t>外交</w:t>
      </w:r>
      <w:r w:rsidR="00837672"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業務性質</w:t>
      </w:r>
      <w:r w:rsidR="00837672" w:rsidRPr="00CA3A55">
        <w:rPr>
          <w:rFonts w:ascii="標楷體" w:eastAsia="標楷體" w:hAnsi="標楷體"/>
          <w:color w:val="000000" w:themeColor="text1"/>
          <w:sz w:val="32"/>
          <w:szCs w:val="32"/>
        </w:rPr>
        <w:t>特殊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="00837672" w:rsidRPr="00CA3A55">
        <w:rPr>
          <w:rFonts w:ascii="標楷體" w:eastAsia="標楷體" w:hAnsi="標楷體"/>
          <w:color w:val="000000" w:themeColor="text1"/>
          <w:sz w:val="32"/>
          <w:szCs w:val="32"/>
        </w:rPr>
        <w:t>多</w:t>
      </w:r>
      <w:r w:rsidR="00837672"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涉機敏</w:t>
      </w:r>
      <w:r w:rsidR="00837672" w:rsidRPr="00CA3A55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9E6C3F">
        <w:rPr>
          <w:rFonts w:ascii="標楷體" w:eastAsia="標楷體" w:hAnsi="標楷體" w:hint="eastAsia"/>
          <w:color w:val="000000" w:themeColor="text1"/>
          <w:sz w:val="32"/>
          <w:szCs w:val="32"/>
        </w:rPr>
        <w:t>此數據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相對</w:t>
      </w:r>
      <w:r w:rsidR="00D112BB">
        <w:rPr>
          <w:rFonts w:ascii="標楷體" w:eastAsia="標楷體" w:hAnsi="標楷體" w:hint="eastAsia"/>
          <w:color w:val="000000" w:themeColor="text1"/>
          <w:sz w:val="32"/>
          <w:szCs w:val="32"/>
        </w:rPr>
        <w:t>其他</w:t>
      </w:r>
      <w:r w:rsidR="009E6C3F">
        <w:rPr>
          <w:rFonts w:ascii="標楷體" w:eastAsia="標楷體" w:hAnsi="標楷體" w:hint="eastAsia"/>
          <w:color w:val="000000" w:themeColor="text1"/>
          <w:sz w:val="32"/>
          <w:szCs w:val="32"/>
        </w:rPr>
        <w:t>政府機關而言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雖較少</w:t>
      </w:r>
      <w:r w:rsidR="00D112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然</w:t>
      </w:r>
      <w:r w:rsidR="005F16A0"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為落實政府資料開放政策</w:t>
      </w:r>
      <w:r w:rsidR="005F16A0" w:rsidRPr="00CA3A55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深信</w:t>
      </w:r>
      <w:r w:rsidR="005F16A0" w:rsidRPr="00CA3A55">
        <w:rPr>
          <w:rFonts w:ascii="標楷體" w:eastAsia="標楷體" w:hAnsi="標楷體"/>
          <w:color w:val="000000" w:themeColor="text1"/>
          <w:sz w:val="32"/>
          <w:szCs w:val="32"/>
        </w:rPr>
        <w:t>未來</w:t>
      </w:r>
      <w:r w:rsidRPr="00CA3A55">
        <w:rPr>
          <w:rFonts w:ascii="標楷體" w:eastAsia="標楷體" w:hAnsi="標楷體"/>
          <w:color w:val="000000" w:themeColor="text1"/>
          <w:sz w:val="32"/>
          <w:szCs w:val="32"/>
        </w:rPr>
        <w:t>仍有改善空間，</w:t>
      </w:r>
      <w:r w:rsidR="005F16A0"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仍盼</w:t>
      </w:r>
      <w:r w:rsidR="00A2493E">
        <w:rPr>
          <w:rFonts w:ascii="標楷體" w:eastAsia="標楷體" w:hAnsi="標楷體"/>
          <w:color w:val="000000" w:themeColor="text1"/>
          <w:sz w:val="32"/>
          <w:szCs w:val="32"/>
        </w:rPr>
        <w:t>王董事長</w:t>
      </w:r>
      <w:r w:rsidR="00837672">
        <w:rPr>
          <w:rFonts w:ascii="標楷體" w:eastAsia="標楷體" w:hAnsi="標楷體" w:hint="eastAsia"/>
          <w:color w:val="000000" w:themeColor="text1"/>
          <w:sz w:val="32"/>
          <w:szCs w:val="32"/>
        </w:rPr>
        <w:t>等各位委員嗣於會中</w:t>
      </w:r>
      <w:r w:rsidR="005F16A0" w:rsidRPr="00CA3A55">
        <w:rPr>
          <w:rFonts w:ascii="標楷體" w:eastAsia="標楷體" w:hAnsi="標楷體" w:hint="eastAsia"/>
          <w:color w:val="000000" w:themeColor="text1"/>
          <w:sz w:val="32"/>
          <w:szCs w:val="32"/>
        </w:rPr>
        <w:t>提供寶貴意見</w:t>
      </w:r>
      <w:r w:rsidRPr="00CA3A55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2E3C42" w:rsidRPr="003355FE" w:rsidRDefault="002E3C42" w:rsidP="00DF5B07">
      <w:pPr>
        <w:pStyle w:val="a6"/>
        <w:numPr>
          <w:ilvl w:val="0"/>
          <w:numId w:val="13"/>
        </w:numPr>
        <w:spacing w:beforeLines="100" w:line="56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報告事項</w:t>
      </w:r>
      <w:r w:rsidR="003355FE">
        <w:rPr>
          <w:rFonts w:ascii="標楷體" w:eastAsia="標楷體" w:hAnsi="標楷體" w:hint="eastAsia"/>
          <w:b/>
          <w:sz w:val="32"/>
          <w:szCs w:val="32"/>
        </w:rPr>
        <w:t>（共計</w:t>
      </w:r>
      <w:r w:rsidR="003355FE" w:rsidRPr="003355FE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FA1607" w:rsidRPr="003355FE">
        <w:rPr>
          <w:rFonts w:ascii="Times New Roman" w:eastAsia="標楷體" w:hAnsi="Times New Roman" w:cs="Times New Roman"/>
          <w:b/>
          <w:sz w:val="32"/>
          <w:szCs w:val="32"/>
        </w:rPr>
        <w:t>案）</w:t>
      </w:r>
    </w:p>
    <w:p w:rsidR="003355FE" w:rsidRPr="009E6C3F" w:rsidRDefault="003355FE" w:rsidP="0023373F">
      <w:pPr>
        <w:pStyle w:val="a6"/>
        <w:numPr>
          <w:ilvl w:val="0"/>
          <w:numId w:val="35"/>
        </w:numPr>
        <w:spacing w:line="56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9E6C3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報告案第一案</w:t>
      </w:r>
      <w:r w:rsidRPr="009E6C3F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：</w:t>
      </w:r>
    </w:p>
    <w:p w:rsidR="00FA1607" w:rsidRPr="003355FE" w:rsidRDefault="00FA39A3" w:rsidP="0023373F">
      <w:pPr>
        <w:spacing w:line="560" w:lineRule="exact"/>
        <w:ind w:leftChars="267" w:left="708" w:hangingChars="21" w:hanging="67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本部資料開放諮詢小組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05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第</w:t>
      </w: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</w:t>
      </w: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次會議決議辦理情形，</w:t>
      </w:r>
      <w:r w:rsidRPr="000C3F6B">
        <w:rPr>
          <w:rFonts w:ascii="Times New Roman" w:eastAsia="標楷體" w:hAnsi="Times New Roman"/>
          <w:color w:val="000000" w:themeColor="text1"/>
          <w:sz w:val="32"/>
          <w:szCs w:val="32"/>
        </w:rPr>
        <w:t>報請鑒察</w:t>
      </w:r>
      <w:r w:rsidR="00C64568" w:rsidRPr="009E6C3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FA1607" w:rsidRPr="00FA1607">
        <w:rPr>
          <w:rFonts w:ascii="Times New Roman" w:eastAsia="標楷體" w:hAnsi="Times New Roman"/>
          <w:color w:val="000000" w:themeColor="text1"/>
          <w:sz w:val="32"/>
          <w:szCs w:val="32"/>
        </w:rPr>
        <w:t>（</w:t>
      </w:r>
      <w:r w:rsidR="00FA1607" w:rsidRPr="00FA160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報告單位</w:t>
      </w:r>
      <w:r w:rsidR="00FA1607" w:rsidRPr="00FA1607">
        <w:rPr>
          <w:rFonts w:ascii="Times New Roman" w:eastAsia="標楷體" w:hAnsi="Times New Roman"/>
          <w:color w:val="000000" w:themeColor="text1"/>
          <w:sz w:val="32"/>
          <w:szCs w:val="32"/>
        </w:rPr>
        <w:t>：資訊及電務處）</w:t>
      </w:r>
    </w:p>
    <w:p w:rsidR="00FA1607" w:rsidRPr="009E6C3F" w:rsidRDefault="00C64568" w:rsidP="00DF5B07">
      <w:pPr>
        <w:spacing w:beforeLines="50" w:line="560" w:lineRule="exact"/>
        <w:rPr>
          <w:rFonts w:ascii="Times New Roman" w:eastAsia="標楷體" w:hAnsi="Times New Roman"/>
          <w:b/>
          <w:sz w:val="32"/>
          <w:szCs w:val="32"/>
        </w:rPr>
      </w:pPr>
      <w:r w:rsidRPr="009E6C3F">
        <w:rPr>
          <w:rFonts w:ascii="Times New Roman" w:eastAsia="標楷體" w:hAnsi="Times New Roman" w:hint="eastAsia"/>
          <w:b/>
          <w:sz w:val="32"/>
          <w:szCs w:val="32"/>
        </w:rPr>
        <w:t>主席裁示</w:t>
      </w:r>
      <w:r w:rsidR="00730952" w:rsidRPr="009E6C3F">
        <w:rPr>
          <w:rFonts w:ascii="Times New Roman" w:eastAsia="標楷體" w:hAnsi="Times New Roman" w:hint="eastAsia"/>
          <w:b/>
          <w:sz w:val="32"/>
          <w:szCs w:val="32"/>
        </w:rPr>
        <w:t>：</w:t>
      </w:r>
      <w:r w:rsidR="00FA1607" w:rsidRPr="009E6C3F">
        <w:rPr>
          <w:rFonts w:ascii="Times New Roman" w:eastAsia="標楷體" w:hAnsi="Times New Roman" w:hint="eastAsia"/>
          <w:b/>
          <w:sz w:val="32"/>
          <w:szCs w:val="32"/>
        </w:rPr>
        <w:t>本案</w:t>
      </w:r>
      <w:r w:rsidR="00730952" w:rsidRPr="009E6C3F">
        <w:rPr>
          <w:rFonts w:ascii="Times New Roman" w:eastAsia="標楷體" w:hAnsi="Times New Roman" w:hint="eastAsia"/>
          <w:b/>
          <w:sz w:val="32"/>
          <w:szCs w:val="32"/>
        </w:rPr>
        <w:t>洽悉</w:t>
      </w:r>
      <w:r w:rsidR="00FA1607" w:rsidRPr="009E6C3F">
        <w:rPr>
          <w:rFonts w:ascii="Times New Roman" w:eastAsia="標楷體" w:hAnsi="Times New Roman" w:hint="eastAsia"/>
          <w:b/>
          <w:sz w:val="32"/>
          <w:szCs w:val="32"/>
        </w:rPr>
        <w:t>。</w:t>
      </w:r>
    </w:p>
    <w:p w:rsidR="003355FE" w:rsidRDefault="003355FE" w:rsidP="00DF5B07">
      <w:pPr>
        <w:pStyle w:val="a6"/>
        <w:numPr>
          <w:ilvl w:val="0"/>
          <w:numId w:val="35"/>
        </w:numPr>
        <w:spacing w:beforeLines="100" w:line="56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355FE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報告案第二案</w:t>
      </w: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>：</w:t>
      </w:r>
    </w:p>
    <w:p w:rsidR="00FA1607" w:rsidRPr="00E817C3" w:rsidRDefault="00914C8D" w:rsidP="0023373F">
      <w:pPr>
        <w:spacing w:line="560" w:lineRule="exact"/>
        <w:ind w:leftChars="302" w:left="725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有關依據行政院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函示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修訂「政府資料開放諮詢小組設置要點」部分規定</w:t>
      </w: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事</w:t>
      </w:r>
      <w:r w:rsidRPr="000C3F6B">
        <w:rPr>
          <w:rFonts w:ascii="Times New Roman" w:eastAsia="標楷體" w:hAnsi="Times New Roman"/>
          <w:color w:val="000000" w:themeColor="text1"/>
          <w:sz w:val="32"/>
          <w:szCs w:val="32"/>
        </w:rPr>
        <w:t>，報請</w:t>
      </w:r>
      <w:r w:rsidRPr="000C3F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備查</w:t>
      </w:r>
      <w:r w:rsidR="00C64568" w:rsidRPr="00E817C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FA1607" w:rsidRPr="00E817C3">
        <w:rPr>
          <w:rFonts w:ascii="Times New Roman" w:eastAsia="標楷體" w:hAnsi="Times New Roman"/>
          <w:color w:val="000000" w:themeColor="text1"/>
          <w:sz w:val="32"/>
          <w:szCs w:val="32"/>
        </w:rPr>
        <w:t>（</w:t>
      </w:r>
      <w:r w:rsidR="00FA1607"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報告單位</w:t>
      </w:r>
      <w:r w:rsidR="00FA1607" w:rsidRPr="00E817C3">
        <w:rPr>
          <w:rFonts w:ascii="Times New Roman" w:eastAsia="標楷體" w:hAnsi="Times New Roman"/>
          <w:color w:val="000000" w:themeColor="text1"/>
          <w:sz w:val="32"/>
          <w:szCs w:val="32"/>
        </w:rPr>
        <w:t>：資訊及電務處）</w:t>
      </w:r>
    </w:p>
    <w:p w:rsidR="00E817C3" w:rsidRDefault="00E817C3" w:rsidP="00DF5B07">
      <w:pPr>
        <w:spacing w:beforeLines="50" w:line="560" w:lineRule="exact"/>
        <w:rPr>
          <w:rFonts w:ascii="Times New Roman" w:eastAsia="標楷體" w:hAnsi="Times New Roman"/>
          <w:b/>
          <w:sz w:val="32"/>
          <w:szCs w:val="32"/>
        </w:rPr>
      </w:pPr>
      <w:r w:rsidRPr="009E6C3F">
        <w:rPr>
          <w:rFonts w:ascii="Times New Roman" w:eastAsia="標楷體" w:hAnsi="Times New Roman" w:hint="eastAsia"/>
          <w:b/>
          <w:sz w:val="32"/>
          <w:szCs w:val="32"/>
        </w:rPr>
        <w:t>主席裁示：本案洽悉。</w:t>
      </w:r>
    </w:p>
    <w:p w:rsidR="00914C8D" w:rsidRPr="009E6C3F" w:rsidRDefault="00914C8D" w:rsidP="00DF5B07">
      <w:pPr>
        <w:spacing w:beforeLines="50" w:line="560" w:lineRule="exact"/>
        <w:rPr>
          <w:rFonts w:ascii="Times New Roman" w:eastAsia="標楷體" w:hAnsi="Times New Roman"/>
          <w:b/>
          <w:sz w:val="32"/>
          <w:szCs w:val="32"/>
        </w:rPr>
      </w:pPr>
    </w:p>
    <w:p w:rsidR="00730952" w:rsidRDefault="003355FE" w:rsidP="00DF5B07">
      <w:pPr>
        <w:pStyle w:val="a6"/>
        <w:numPr>
          <w:ilvl w:val="0"/>
          <w:numId w:val="13"/>
        </w:numPr>
        <w:spacing w:beforeLines="100" w:line="56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討論事項（計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3355FE">
        <w:rPr>
          <w:rFonts w:ascii="Times New Roman" w:eastAsia="標楷體" w:hAnsi="Times New Roman" w:cs="Times New Roman"/>
          <w:b/>
          <w:sz w:val="32"/>
          <w:szCs w:val="32"/>
        </w:rPr>
        <w:t>案）</w:t>
      </w:r>
    </w:p>
    <w:p w:rsidR="003355FE" w:rsidRPr="00E817C3" w:rsidRDefault="003355FE" w:rsidP="0023373F">
      <w:pPr>
        <w:pStyle w:val="a6"/>
        <w:snapToGrid w:val="0"/>
        <w:spacing w:line="560" w:lineRule="exact"/>
        <w:ind w:leftChars="302" w:left="725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本部各單位於本部資料開放諮詢小組第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次會議後盤點提報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年上半年擬開放資料，提請審核。（報告單位</w:t>
      </w:r>
      <w:r w:rsidRPr="00E817C3">
        <w:rPr>
          <w:rFonts w:ascii="Times New Roman" w:eastAsia="標楷體" w:hAnsi="Times New Roman"/>
          <w:color w:val="000000" w:themeColor="text1"/>
          <w:sz w:val="32"/>
          <w:szCs w:val="32"/>
        </w:rPr>
        <w:t>：國際傳播司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Pr="00E817C3">
        <w:rPr>
          <w:rFonts w:ascii="Times New Roman" w:eastAsia="標楷體" w:hAnsi="Times New Roman"/>
          <w:color w:val="000000" w:themeColor="text1"/>
          <w:sz w:val="32"/>
          <w:szCs w:val="32"/>
        </w:rPr>
        <w:t>秘書處、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NGO</w:t>
      </w:r>
      <w:r w:rsidRPr="00E817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國際</w:t>
      </w:r>
      <w:r w:rsidRPr="00E817C3">
        <w:rPr>
          <w:rFonts w:ascii="Times New Roman" w:eastAsia="標楷體" w:hAnsi="Times New Roman"/>
          <w:color w:val="000000" w:themeColor="text1"/>
          <w:sz w:val="32"/>
          <w:szCs w:val="32"/>
        </w:rPr>
        <w:t>事務會、公眾外交協調會、領事事務局</w:t>
      </w:r>
      <w:r w:rsidR="00814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393FB1" w:rsidRPr="00E817C3" w:rsidRDefault="00730952" w:rsidP="00DF5B07">
      <w:pPr>
        <w:spacing w:beforeLines="10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</w:rPr>
      </w:pPr>
      <w:r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國傳司</w:t>
      </w:r>
      <w:r w:rsidR="00E817C3" w:rsidRPr="00E817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曾</w:t>
      </w:r>
      <w:r w:rsidR="00E817C3" w:rsidRPr="00E817C3">
        <w:rPr>
          <w:rFonts w:ascii="Times New Roman" w:eastAsia="標楷體" w:hAnsi="Times New Roman" w:cs="Times New Roman"/>
          <w:b/>
          <w:sz w:val="32"/>
          <w:szCs w:val="32"/>
          <w:u w:val="single"/>
        </w:rPr>
        <w:t>參事</w:t>
      </w:r>
      <w:r w:rsidR="00E817C3" w:rsidRPr="00E817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偉明</w:t>
      </w:r>
      <w:r w:rsidR="00B5097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說明</w:t>
      </w:r>
      <w:r w:rsidR="00B5097C">
        <w:rPr>
          <w:rFonts w:ascii="標楷體" w:eastAsia="標楷體" w:hAnsi="標楷體" w:hint="eastAsia"/>
          <w:b/>
          <w:sz w:val="32"/>
          <w:szCs w:val="32"/>
          <w:u w:val="single"/>
        </w:rPr>
        <w:t>提報開放資料</w:t>
      </w:r>
      <w:r w:rsidRPr="00E817C3">
        <w:rPr>
          <w:rFonts w:ascii="標楷體" w:eastAsia="標楷體" w:hAnsi="標楷體"/>
          <w:b/>
          <w:sz w:val="32"/>
          <w:szCs w:val="32"/>
        </w:rPr>
        <w:t>：</w:t>
      </w:r>
    </w:p>
    <w:p w:rsidR="000F47A5" w:rsidRDefault="00157F9E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57F9E">
        <w:rPr>
          <w:rFonts w:ascii="標楷體" w:eastAsia="標楷體" w:hAnsi="標楷體" w:hint="eastAsia"/>
          <w:sz w:val="32"/>
          <w:szCs w:val="32"/>
        </w:rPr>
        <w:t>國傳司</w:t>
      </w:r>
      <w:r w:rsidR="003355FE" w:rsidRPr="00730952">
        <w:rPr>
          <w:rFonts w:ascii="Times New Roman" w:eastAsia="標楷體" w:hAnsi="Times New Roman" w:cs="Times New Roman"/>
          <w:sz w:val="32"/>
          <w:szCs w:val="32"/>
        </w:rPr>
        <w:t>提報</w:t>
      </w:r>
      <w:r w:rsidR="003355FE" w:rsidRPr="00730952">
        <w:rPr>
          <w:rFonts w:ascii="Times New Roman" w:eastAsia="標楷體" w:hAnsi="Times New Roman" w:cs="Times New Roman"/>
          <w:sz w:val="32"/>
          <w:szCs w:val="32"/>
        </w:rPr>
        <w:t>39</w:t>
      </w:r>
      <w:r w:rsidR="003355FE" w:rsidRPr="00730952">
        <w:rPr>
          <w:rFonts w:ascii="Times New Roman" w:eastAsia="標楷體" w:hAnsi="Times New Roman" w:cs="Times New Roman"/>
          <w:sz w:val="32"/>
          <w:szCs w:val="32"/>
        </w:rPr>
        <w:t>項</w:t>
      </w:r>
      <w:r w:rsidR="003355FE">
        <w:rPr>
          <w:rFonts w:ascii="Times New Roman" w:eastAsia="標楷體" w:hAnsi="Times New Roman" w:cs="Times New Roman"/>
          <w:sz w:val="32"/>
          <w:szCs w:val="32"/>
        </w:rPr>
        <w:t>國際文宣</w:t>
      </w:r>
      <w:r w:rsidR="003355FE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730952" w:rsidRPr="00730952">
        <w:rPr>
          <w:rFonts w:ascii="Times New Roman" w:eastAsia="標楷體" w:hAnsi="Times New Roman" w:cs="Times New Roman"/>
          <w:sz w:val="32"/>
          <w:szCs w:val="32"/>
        </w:rPr>
        <w:t>，</w:t>
      </w:r>
      <w:r w:rsidR="003355FE">
        <w:rPr>
          <w:rFonts w:ascii="Times New Roman" w:eastAsia="標楷體" w:hAnsi="Times New Roman" w:cs="Times New Roman" w:hint="eastAsia"/>
          <w:sz w:val="32"/>
          <w:szCs w:val="32"/>
        </w:rPr>
        <w:t>分為</w:t>
      </w:r>
      <w:r w:rsidR="003355FE">
        <w:rPr>
          <w:rFonts w:ascii="Times New Roman" w:eastAsia="標楷體" w:hAnsi="Times New Roman" w:cs="Times New Roman"/>
          <w:sz w:val="32"/>
          <w:szCs w:val="32"/>
        </w:rPr>
        <w:t>兩大</w:t>
      </w:r>
      <w:r w:rsidR="003355FE">
        <w:rPr>
          <w:rFonts w:ascii="Times New Roman" w:eastAsia="標楷體" w:hAnsi="Times New Roman" w:cs="Times New Roman" w:hint="eastAsia"/>
          <w:sz w:val="32"/>
          <w:szCs w:val="32"/>
        </w:rPr>
        <w:t>類：</w:t>
      </w:r>
      <w:r w:rsidR="00730952" w:rsidRPr="00730952">
        <w:rPr>
          <w:rFonts w:ascii="Times New Roman" w:eastAsia="標楷體" w:hAnsi="Times New Roman" w:cs="Times New Roman"/>
          <w:sz w:val="32"/>
          <w:szCs w:val="32"/>
        </w:rPr>
        <w:t>新南向</w:t>
      </w:r>
      <w:r w:rsidR="003355FE">
        <w:rPr>
          <w:rFonts w:ascii="Times New Roman" w:eastAsia="標楷體" w:hAnsi="Times New Roman" w:cs="Times New Roman" w:hint="eastAsia"/>
          <w:sz w:val="32"/>
          <w:szCs w:val="32"/>
        </w:rPr>
        <w:t>政策</w:t>
      </w:r>
      <w:r w:rsidR="00730952" w:rsidRPr="00730952">
        <w:rPr>
          <w:rFonts w:ascii="Times New Roman" w:eastAsia="標楷體" w:hAnsi="Times New Roman" w:cs="Times New Roman"/>
          <w:sz w:val="32"/>
          <w:szCs w:val="32"/>
        </w:rPr>
        <w:t>資訊平台</w:t>
      </w:r>
      <w:r w:rsidR="00000E07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="003355FE">
        <w:rPr>
          <w:rFonts w:ascii="Times New Roman" w:eastAsia="標楷體" w:hAnsi="Times New Roman" w:cs="Times New Roman" w:hint="eastAsia"/>
          <w:sz w:val="32"/>
          <w:szCs w:val="32"/>
        </w:rPr>
        <w:t>Taiwan Today</w:t>
      </w:r>
      <w:r w:rsidR="00000E07">
        <w:rPr>
          <w:rFonts w:ascii="Times New Roman" w:eastAsia="標楷體" w:hAnsi="Times New Roman" w:cs="Times New Roman" w:hint="eastAsia"/>
          <w:sz w:val="32"/>
          <w:szCs w:val="32"/>
        </w:rPr>
        <w:t>等本部刊物</w:t>
      </w:r>
      <w:r w:rsidR="00000E07">
        <w:rPr>
          <w:rFonts w:ascii="Times New Roman" w:eastAsia="標楷體" w:hAnsi="Times New Roman" w:cs="Times New Roman"/>
          <w:sz w:val="32"/>
          <w:szCs w:val="32"/>
        </w:rPr>
        <w:t>電子版</w:t>
      </w:r>
      <w:r w:rsidR="0073095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93FB1" w:rsidRPr="00E817C3" w:rsidRDefault="000F47A5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</w:rPr>
      </w:pPr>
      <w:r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陳委員恭</w:t>
      </w:r>
      <w:r w:rsidR="00730952" w:rsidRPr="00E817C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B28FC" w:rsidRPr="00E817C3" w:rsidRDefault="00E817C3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817C3">
        <w:rPr>
          <w:rFonts w:ascii="Times New Roman" w:eastAsia="標楷體" w:hAnsi="標楷體" w:cs="Times New Roman"/>
          <w:sz w:val="32"/>
          <w:szCs w:val="32"/>
        </w:rPr>
        <w:t>審酌</w:t>
      </w:r>
      <w:r w:rsidR="00000E07" w:rsidRPr="00E817C3">
        <w:rPr>
          <w:rFonts w:ascii="Times New Roman" w:eastAsia="標楷體" w:hAnsi="標楷體" w:cs="Times New Roman"/>
          <w:sz w:val="32"/>
          <w:szCs w:val="32"/>
        </w:rPr>
        <w:t>國傳司開放項目第一項列名「</w:t>
      </w:r>
      <w:r w:rsidR="000F47A5" w:rsidRPr="00E817C3">
        <w:rPr>
          <w:rFonts w:ascii="Times New Roman" w:eastAsia="標楷體" w:hAnsi="標楷體" w:cs="Times New Roman"/>
          <w:sz w:val="32"/>
          <w:szCs w:val="32"/>
        </w:rPr>
        <w:t>潮台灣</w:t>
      </w:r>
      <w:r w:rsidR="00000E07" w:rsidRPr="00E817C3">
        <w:rPr>
          <w:rFonts w:ascii="Times New Roman" w:eastAsia="標楷體" w:hAnsi="標楷體" w:cs="Times New Roman"/>
          <w:sz w:val="32"/>
          <w:szCs w:val="32"/>
        </w:rPr>
        <w:t>」</w:t>
      </w:r>
      <w:r w:rsidR="00157F9E" w:rsidRPr="00E817C3">
        <w:rPr>
          <w:rFonts w:ascii="Times New Roman" w:eastAsia="標楷體" w:hAnsi="Times New Roman" w:cs="Times New Roman"/>
          <w:sz w:val="32"/>
          <w:szCs w:val="32"/>
        </w:rPr>
        <w:t>You Tube</w:t>
      </w:r>
      <w:r w:rsidR="00730952" w:rsidRPr="00E817C3">
        <w:rPr>
          <w:rFonts w:ascii="Times New Roman" w:eastAsia="標楷體" w:hAnsi="標楷體" w:cs="Times New Roman"/>
          <w:sz w:val="32"/>
          <w:szCs w:val="32"/>
        </w:rPr>
        <w:t>數據分</w:t>
      </w:r>
      <w:r w:rsidRPr="00E817C3">
        <w:rPr>
          <w:rFonts w:ascii="Times New Roman" w:eastAsia="標楷體" w:hAnsi="標楷體" w:cs="Times New Roman"/>
          <w:sz w:val="32"/>
          <w:szCs w:val="32"/>
        </w:rPr>
        <w:t>析</w:t>
      </w:r>
      <w:r w:rsidR="000F47A5" w:rsidRPr="00E817C3">
        <w:rPr>
          <w:rFonts w:ascii="Times New Roman" w:eastAsia="標楷體" w:hAnsi="標楷體" w:cs="Times New Roman"/>
          <w:sz w:val="32"/>
          <w:szCs w:val="32"/>
        </w:rPr>
        <w:t>，</w:t>
      </w:r>
      <w:r w:rsidRPr="00E817C3">
        <w:rPr>
          <w:rFonts w:ascii="Times New Roman" w:eastAsia="標楷體" w:hAnsi="標楷體" w:cs="Times New Roman"/>
          <w:sz w:val="32"/>
          <w:szCs w:val="32"/>
        </w:rPr>
        <w:t>其</w:t>
      </w:r>
      <w:r w:rsidR="00000E07" w:rsidRPr="00E817C3">
        <w:rPr>
          <w:rFonts w:ascii="Times New Roman" w:eastAsia="標楷體" w:hAnsi="標楷體" w:cs="Times New Roman"/>
          <w:sz w:val="32"/>
          <w:szCs w:val="32"/>
        </w:rPr>
        <w:t>內容偏向影片播放，</w:t>
      </w:r>
      <w:r w:rsidR="000F47A5" w:rsidRPr="00E817C3">
        <w:rPr>
          <w:rFonts w:ascii="Times New Roman" w:eastAsia="標楷體" w:hAnsi="標楷體" w:cs="Times New Roman"/>
          <w:sz w:val="32"/>
          <w:szCs w:val="32"/>
        </w:rPr>
        <w:t>似較難與</w:t>
      </w:r>
      <w:r w:rsidR="00730952" w:rsidRPr="00E817C3">
        <w:rPr>
          <w:rFonts w:ascii="Times New Roman" w:eastAsia="標楷體" w:hAnsi="標楷體" w:cs="Times New Roman"/>
          <w:sz w:val="32"/>
          <w:szCs w:val="32"/>
        </w:rPr>
        <w:t>數據</w:t>
      </w:r>
      <w:r w:rsidR="00000E07" w:rsidRPr="00E817C3">
        <w:rPr>
          <w:rFonts w:ascii="Times New Roman" w:eastAsia="標楷體" w:hAnsi="標楷體" w:cs="Times New Roman"/>
          <w:sz w:val="32"/>
          <w:szCs w:val="32"/>
        </w:rPr>
        <w:t>分析有關</w:t>
      </w:r>
      <w:r w:rsidRPr="00E817C3">
        <w:rPr>
          <w:rFonts w:ascii="Times New Roman" w:eastAsia="標楷體" w:hAnsi="標楷體" w:cs="Times New Roman"/>
          <w:sz w:val="32"/>
          <w:szCs w:val="32"/>
        </w:rPr>
        <w:t>聯</w:t>
      </w:r>
      <w:r w:rsidR="00730952" w:rsidRPr="00E817C3">
        <w:rPr>
          <w:rFonts w:ascii="Times New Roman" w:eastAsia="標楷體" w:hAnsi="標楷體" w:cs="Times New Roman"/>
          <w:sz w:val="32"/>
          <w:szCs w:val="32"/>
        </w:rPr>
        <w:t>。</w:t>
      </w:r>
      <w:r>
        <w:rPr>
          <w:rFonts w:ascii="Times New Roman" w:eastAsia="標楷體" w:hAnsi="標楷體" w:cs="Times New Roman" w:hint="eastAsia"/>
          <w:sz w:val="32"/>
          <w:szCs w:val="32"/>
        </w:rPr>
        <w:t>另未讅</w:t>
      </w:r>
      <w:r w:rsidR="009275DA" w:rsidRPr="00E817C3">
        <w:rPr>
          <w:rFonts w:ascii="Times New Roman" w:eastAsia="標楷體" w:hAnsi="標楷體" w:cs="Times New Roman"/>
          <w:sz w:val="32"/>
          <w:szCs w:val="32"/>
        </w:rPr>
        <w:t>「潮台灣」</w:t>
      </w:r>
      <w:r w:rsidRPr="00E817C3">
        <w:rPr>
          <w:rFonts w:ascii="Times New Roman" w:eastAsia="標楷體" w:hAnsi="標楷體" w:cs="Times New Roman"/>
          <w:sz w:val="32"/>
          <w:szCs w:val="32"/>
        </w:rPr>
        <w:t>更新之頻率</w:t>
      </w:r>
      <w:r w:rsidR="00682D42">
        <w:rPr>
          <w:rFonts w:ascii="Times New Roman" w:eastAsia="標楷體" w:hAnsi="標楷體" w:cs="Times New Roman" w:hint="eastAsia"/>
          <w:sz w:val="32"/>
          <w:szCs w:val="32"/>
        </w:rPr>
        <w:t>？</w:t>
      </w:r>
    </w:p>
    <w:p w:rsidR="00393FB1" w:rsidRPr="00E817C3" w:rsidRDefault="00730952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國傳司</w:t>
      </w:r>
      <w:r w:rsidR="00000E07"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曾</w:t>
      </w:r>
      <w:r w:rsidR="00000E07" w:rsidRPr="00E817C3">
        <w:rPr>
          <w:rFonts w:ascii="標楷體" w:eastAsia="標楷體" w:hAnsi="標楷體"/>
          <w:b/>
          <w:sz w:val="32"/>
          <w:szCs w:val="32"/>
          <w:u w:val="single"/>
        </w:rPr>
        <w:t>參事</w:t>
      </w:r>
      <w:r w:rsidR="00000E07"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偉明</w:t>
      </w:r>
      <w:r w:rsidRPr="00E817C3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</w:p>
    <w:p w:rsidR="002035B5" w:rsidRPr="002035B5" w:rsidRDefault="009275DA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817C3">
        <w:rPr>
          <w:rFonts w:ascii="Times New Roman" w:eastAsia="標楷體" w:hAnsi="標楷體" w:cs="Times New Roman"/>
          <w:sz w:val="32"/>
          <w:szCs w:val="32"/>
        </w:rPr>
        <w:t>「潮台灣」</w:t>
      </w:r>
      <w:r w:rsidR="000341EE">
        <w:rPr>
          <w:rFonts w:ascii="Times New Roman" w:eastAsia="標楷體" w:hAnsi="標楷體" w:cs="Times New Roman" w:hint="eastAsia"/>
          <w:sz w:val="32"/>
          <w:szCs w:val="32"/>
        </w:rPr>
        <w:t>確為</w:t>
      </w:r>
      <w:r w:rsidR="007829D6" w:rsidRPr="00E817C3">
        <w:rPr>
          <w:rFonts w:ascii="標楷體" w:eastAsia="標楷體" w:hAnsi="標楷體" w:hint="eastAsia"/>
          <w:sz w:val="32"/>
          <w:szCs w:val="32"/>
        </w:rPr>
        <w:t>軟性文宣</w:t>
      </w:r>
      <w:r w:rsidR="00000E07" w:rsidRPr="00E817C3">
        <w:rPr>
          <w:rFonts w:ascii="標楷體" w:eastAsia="標楷體" w:hAnsi="標楷體"/>
          <w:sz w:val="32"/>
          <w:szCs w:val="32"/>
        </w:rPr>
        <w:t>，</w:t>
      </w:r>
      <w:r w:rsidR="000341EE">
        <w:rPr>
          <w:rFonts w:ascii="標楷體" w:eastAsia="標楷體" w:hAnsi="標楷體" w:hint="eastAsia"/>
          <w:sz w:val="32"/>
          <w:szCs w:val="32"/>
        </w:rPr>
        <w:t>仍可</w:t>
      </w:r>
      <w:r w:rsidRPr="00E817C3">
        <w:rPr>
          <w:rFonts w:ascii="標楷體" w:eastAsia="標楷體" w:hAnsi="標楷體"/>
          <w:sz w:val="32"/>
          <w:szCs w:val="32"/>
        </w:rPr>
        <w:t>透過後台</w:t>
      </w:r>
      <w:r>
        <w:rPr>
          <w:rFonts w:ascii="標楷體" w:eastAsia="標楷體" w:hAnsi="標楷體" w:hint="eastAsia"/>
          <w:sz w:val="32"/>
          <w:szCs w:val="32"/>
        </w:rPr>
        <w:t>蒐集彙</w:t>
      </w:r>
      <w:r w:rsidR="002224E6">
        <w:rPr>
          <w:rFonts w:ascii="標楷體" w:eastAsia="標楷體" w:hAnsi="標楷體" w:hint="eastAsia"/>
          <w:sz w:val="32"/>
          <w:szCs w:val="32"/>
        </w:rPr>
        <w:t>整</w:t>
      </w:r>
      <w:r w:rsidRPr="00E817C3">
        <w:rPr>
          <w:rFonts w:ascii="標楷體" w:eastAsia="標楷體" w:hAnsi="標楷體"/>
          <w:sz w:val="32"/>
          <w:szCs w:val="32"/>
        </w:rPr>
        <w:t>點閱數量</w:t>
      </w:r>
      <w:r w:rsidR="000341E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作</w:t>
      </w:r>
      <w:r w:rsidR="000341EE">
        <w:rPr>
          <w:rFonts w:ascii="標楷體" w:eastAsia="標楷體" w:hAnsi="標楷體" w:hint="eastAsia"/>
          <w:sz w:val="32"/>
          <w:szCs w:val="32"/>
        </w:rPr>
        <w:t>相關之</w:t>
      </w:r>
      <w:r>
        <w:rPr>
          <w:rFonts w:ascii="標楷體" w:eastAsia="標楷體" w:hAnsi="標楷體" w:hint="eastAsia"/>
          <w:sz w:val="32"/>
          <w:szCs w:val="32"/>
        </w:rPr>
        <w:t>數據</w:t>
      </w:r>
      <w:r w:rsidR="00000E07" w:rsidRPr="00E817C3">
        <w:rPr>
          <w:rFonts w:ascii="標楷體" w:eastAsia="標楷體" w:hAnsi="標楷體"/>
          <w:sz w:val="32"/>
          <w:szCs w:val="32"/>
        </w:rPr>
        <w:t>分析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E817C3">
        <w:rPr>
          <w:rFonts w:ascii="標楷體" w:eastAsia="標楷體" w:hAnsi="標楷體" w:hint="eastAsia"/>
          <w:sz w:val="32"/>
          <w:szCs w:val="32"/>
        </w:rPr>
        <w:t>目前</w:t>
      </w:r>
      <w:r w:rsidR="002224E6">
        <w:rPr>
          <w:rFonts w:ascii="標楷體" w:eastAsia="標楷體" w:hAnsi="標楷體" w:hint="eastAsia"/>
          <w:sz w:val="32"/>
          <w:szCs w:val="32"/>
        </w:rPr>
        <w:t>並</w:t>
      </w:r>
      <w:r w:rsidR="00E817C3">
        <w:rPr>
          <w:rFonts w:ascii="標楷體" w:eastAsia="標楷體" w:hAnsi="標楷體" w:hint="eastAsia"/>
          <w:sz w:val="32"/>
          <w:szCs w:val="32"/>
        </w:rPr>
        <w:t>未</w:t>
      </w:r>
      <w:r>
        <w:rPr>
          <w:rFonts w:ascii="標楷體" w:eastAsia="標楷體" w:hAnsi="標楷體" w:hint="eastAsia"/>
          <w:sz w:val="32"/>
          <w:szCs w:val="32"/>
        </w:rPr>
        <w:t>訂</w:t>
      </w:r>
      <w:r w:rsidR="00E817C3">
        <w:rPr>
          <w:rFonts w:ascii="標楷體" w:eastAsia="標楷體" w:hAnsi="標楷體" w:hint="eastAsia"/>
          <w:sz w:val="32"/>
          <w:szCs w:val="32"/>
        </w:rPr>
        <w:t>定更新之週期，</w:t>
      </w:r>
      <w:r w:rsidR="007829D6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E817C3">
        <w:rPr>
          <w:rFonts w:ascii="Times New Roman" w:eastAsia="標楷體" w:hAnsi="Times New Roman" w:cs="Times New Roman" w:hint="eastAsia"/>
          <w:sz w:val="32"/>
          <w:szCs w:val="32"/>
        </w:rPr>
        <w:t>預訂</w:t>
      </w:r>
      <w:r w:rsidR="00EE5C5B">
        <w:rPr>
          <w:rFonts w:ascii="Times New Roman" w:eastAsia="標楷體" w:hAnsi="Times New Roman" w:cs="Times New Roman" w:hint="eastAsia"/>
          <w:sz w:val="32"/>
          <w:szCs w:val="32"/>
        </w:rPr>
        <w:t>每月</w:t>
      </w:r>
      <w:r w:rsidR="00E817C3">
        <w:rPr>
          <w:rFonts w:ascii="Times New Roman" w:eastAsia="標楷體" w:hAnsi="Times New Roman" w:cs="Times New Roman" w:hint="eastAsia"/>
          <w:sz w:val="32"/>
          <w:szCs w:val="32"/>
        </w:rPr>
        <w:t>定期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更新</w:t>
      </w:r>
      <w:r w:rsidR="007829D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93FB1" w:rsidRPr="009275DA" w:rsidRDefault="004B145C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275DA">
        <w:rPr>
          <w:rFonts w:ascii="標楷體" w:eastAsia="標楷體" w:hAnsi="標楷體" w:hint="eastAsia"/>
          <w:b/>
          <w:sz w:val="32"/>
          <w:szCs w:val="32"/>
          <w:u w:val="single"/>
        </w:rPr>
        <w:t>林委員</w:t>
      </w:r>
      <w:r w:rsidR="007829D6" w:rsidRPr="009275DA">
        <w:rPr>
          <w:rFonts w:ascii="標楷體" w:eastAsia="標楷體" w:hAnsi="標楷體" w:hint="eastAsia"/>
          <w:b/>
          <w:sz w:val="32"/>
          <w:szCs w:val="32"/>
          <w:u w:val="single"/>
        </w:rPr>
        <w:t>宜</w:t>
      </w:r>
      <w:r w:rsidRPr="009275DA">
        <w:rPr>
          <w:rFonts w:ascii="標楷體" w:eastAsia="標楷體" w:hAnsi="標楷體" w:hint="eastAsia"/>
          <w:b/>
          <w:sz w:val="32"/>
          <w:szCs w:val="32"/>
          <w:u w:val="single"/>
        </w:rPr>
        <w:t>隆</w:t>
      </w:r>
      <w:r w:rsidR="007829D6" w:rsidRPr="009275DA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7829D6" w:rsidRDefault="007829D6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家發展委員會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簡稱國發會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公布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原則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35B5">
        <w:rPr>
          <w:rFonts w:ascii="Times New Roman" w:eastAsia="標楷體" w:hAnsi="Times New Roman" w:cs="Times New Roman"/>
          <w:sz w:val="32"/>
          <w:szCs w:val="32"/>
        </w:rPr>
        <w:t>資料品質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之提升、精進</w:t>
      </w:r>
      <w:r w:rsidR="002035B5">
        <w:rPr>
          <w:rFonts w:ascii="Times New Roman" w:eastAsia="標楷體" w:hAnsi="Times New Roman" w:cs="Times New Roman"/>
          <w:sz w:val="32"/>
          <w:szCs w:val="32"/>
        </w:rPr>
        <w:t>資料正確性及易用性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035B5">
        <w:rPr>
          <w:rFonts w:ascii="Times New Roman" w:eastAsia="標楷體" w:hAnsi="Times New Roman" w:cs="Times New Roman"/>
          <w:sz w:val="32"/>
          <w:szCs w:val="32"/>
        </w:rPr>
        <w:t>期許外交部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秉持</w:t>
      </w:r>
      <w:r w:rsidR="002035B5">
        <w:rPr>
          <w:rFonts w:ascii="Times New Roman" w:eastAsia="標楷體" w:hAnsi="Times New Roman" w:cs="Times New Roman"/>
          <w:sz w:val="32"/>
          <w:szCs w:val="32"/>
        </w:rPr>
        <w:t>三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2035B5">
        <w:rPr>
          <w:rFonts w:ascii="Times New Roman" w:eastAsia="標楷體" w:hAnsi="Times New Roman" w:cs="Times New Roman"/>
          <w:sz w:val="32"/>
          <w:szCs w:val="32"/>
        </w:rPr>
        <w:t>原則推動開放資料</w:t>
      </w:r>
      <w:r w:rsidR="000F47A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以國傳司提報開放資料為例</w:t>
      </w:r>
      <w:r w:rsidR="002035B5">
        <w:rPr>
          <w:rFonts w:ascii="Times New Roman" w:eastAsia="標楷體" w:hAnsi="Times New Roman" w:cs="Times New Roman"/>
          <w:sz w:val="32"/>
          <w:szCs w:val="32"/>
        </w:rPr>
        <w:t>，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倘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大專院校擬配合政府新</w:t>
      </w:r>
      <w:r w:rsidR="002035B5">
        <w:rPr>
          <w:rFonts w:ascii="Times New Roman" w:eastAsia="標楷體" w:hAnsi="Times New Roman" w:cs="Times New Roman"/>
          <w:sz w:val="32"/>
          <w:szCs w:val="32"/>
        </w:rPr>
        <w:t>南向政策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，規畫</w:t>
      </w:r>
      <w:r w:rsidR="002035B5">
        <w:rPr>
          <w:rFonts w:ascii="Times New Roman" w:eastAsia="標楷體" w:hAnsi="Times New Roman" w:cs="Times New Roman"/>
          <w:sz w:val="32"/>
          <w:szCs w:val="32"/>
        </w:rPr>
        <w:t>與台灣友好之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城市推廣</w:t>
      </w:r>
      <w:r w:rsidR="002035B5">
        <w:rPr>
          <w:rFonts w:ascii="Times New Roman" w:eastAsia="標楷體" w:hAnsi="Times New Roman" w:cs="Times New Roman"/>
          <w:sz w:val="32"/>
          <w:szCs w:val="32"/>
        </w:rPr>
        <w:t>產學合作交流，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2035B5">
        <w:rPr>
          <w:rFonts w:ascii="Times New Roman" w:eastAsia="標楷體" w:hAnsi="Times New Roman" w:cs="Times New Roman"/>
          <w:sz w:val="32"/>
          <w:szCs w:val="32"/>
        </w:rPr>
        <w:t>可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國傳司開放之</w:t>
      </w:r>
      <w:r w:rsidR="000F47A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新南向</w:t>
      </w:r>
      <w:r w:rsidR="002035B5">
        <w:rPr>
          <w:rFonts w:ascii="Times New Roman" w:eastAsia="標楷體" w:hAnsi="Times New Roman" w:cs="Times New Roman"/>
          <w:sz w:val="32"/>
          <w:szCs w:val="32"/>
        </w:rPr>
        <w:t>資訊平台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核心業務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城市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外交</w:t>
      </w:r>
      <w:r w:rsidR="000F47A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乙項資料中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查詢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對我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友好國家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及</w:t>
      </w:r>
      <w:r w:rsidR="002035B5">
        <w:rPr>
          <w:rFonts w:ascii="Times New Roman" w:eastAsia="標楷體" w:hAnsi="Times New Roman" w:cs="Times New Roman"/>
          <w:sz w:val="32"/>
          <w:szCs w:val="32"/>
        </w:rPr>
        <w:t>友善城市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此對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推動合作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當有實質助益</w:t>
      </w:r>
      <w:r w:rsidR="000F47A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邇後各單位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提報資料時，均能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著重資料</w:t>
      </w:r>
      <w:r w:rsidR="002035B5">
        <w:rPr>
          <w:rFonts w:ascii="Times New Roman" w:eastAsia="標楷體" w:hAnsi="Times New Roman" w:cs="Times New Roman"/>
          <w:sz w:val="32"/>
          <w:szCs w:val="32"/>
        </w:rPr>
        <w:t>品質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呈現</w:t>
      </w:r>
      <w:r w:rsidR="009275DA">
        <w:rPr>
          <w:rFonts w:ascii="Times New Roman" w:eastAsia="標楷體" w:hAnsi="Times New Roman" w:cs="Times New Roman" w:hint="eastAsia"/>
          <w:sz w:val="32"/>
          <w:szCs w:val="32"/>
        </w:rPr>
        <w:t>動</w:t>
      </w:r>
      <w:r w:rsidR="002035B5">
        <w:rPr>
          <w:rFonts w:ascii="Times New Roman" w:eastAsia="標楷體" w:hAnsi="Times New Roman" w:cs="Times New Roman"/>
          <w:sz w:val="32"/>
          <w:szCs w:val="32"/>
        </w:rPr>
        <w:t>態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為主</w:t>
      </w:r>
      <w:r w:rsidR="002035B5">
        <w:rPr>
          <w:rFonts w:ascii="Times New Roman" w:eastAsia="標楷體" w:hAnsi="Times New Roman" w:cs="Times New Roman"/>
          <w:sz w:val="32"/>
          <w:szCs w:val="32"/>
        </w:rPr>
        <w:t>，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4B145C">
        <w:rPr>
          <w:rFonts w:ascii="Times New Roman" w:eastAsia="標楷體" w:hAnsi="Times New Roman" w:cs="Times New Roman"/>
          <w:sz w:val="32"/>
          <w:szCs w:val="32"/>
        </w:rPr>
        <w:t>創新資訊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4B145C">
        <w:rPr>
          <w:rFonts w:ascii="Times New Roman" w:eastAsia="標楷體" w:hAnsi="Times New Roman" w:cs="Times New Roman"/>
          <w:sz w:val="32"/>
          <w:szCs w:val="32"/>
        </w:rPr>
        <w:t>平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台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2035B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93FB1" w:rsidRPr="009B5E94" w:rsidRDefault="000F47A5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B5E94">
        <w:rPr>
          <w:rFonts w:ascii="標楷體" w:eastAsia="標楷體" w:hAnsi="標楷體" w:hint="eastAsia"/>
          <w:b/>
          <w:sz w:val="32"/>
          <w:szCs w:val="32"/>
          <w:u w:val="single"/>
        </w:rPr>
        <w:t>陳委員恭</w:t>
      </w:r>
      <w:r w:rsidR="004B145C" w:rsidRPr="009B5E94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4B145C" w:rsidRDefault="00984C23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「開放資料」</w:t>
      </w:r>
      <w:r>
        <w:rPr>
          <w:rFonts w:ascii="Times New Roman" w:eastAsia="標楷體" w:hAnsi="Times New Roman" w:cs="Times New Roman"/>
          <w:sz w:val="32"/>
          <w:szCs w:val="32"/>
        </w:rPr>
        <w:t>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Open Data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>
        <w:rPr>
          <w:rFonts w:ascii="Times New Roman" w:eastAsia="標楷體" w:hAnsi="Times New Roman" w:cs="Times New Roman" w:hint="eastAsia"/>
          <w:sz w:val="32"/>
          <w:szCs w:val="32"/>
        </w:rPr>
        <w:t>「公用資料」</w:t>
      </w:r>
      <w:r>
        <w:rPr>
          <w:rFonts w:ascii="Times New Roman" w:eastAsia="標楷體" w:hAnsi="Times New Roman" w:cs="Times New Roman"/>
          <w:sz w:val="32"/>
          <w:szCs w:val="32"/>
        </w:rPr>
        <w:t>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Public Data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本質上仍有區別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外交部目前開放之資料多為靜態文宣檔案屬於「公用資料」</w:t>
      </w:r>
      <w:r w:rsidR="009B5E94">
        <w:rPr>
          <w:rFonts w:ascii="Times New Roman" w:eastAsia="標楷體" w:hAnsi="Times New Roman" w:cs="Times New Roman"/>
          <w:sz w:val="32"/>
          <w:szCs w:val="32"/>
        </w:rPr>
        <w:t>，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與提供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較具興趣之</w:t>
      </w:r>
      <w:r w:rsidR="00472320">
        <w:rPr>
          <w:rFonts w:ascii="Times New Roman" w:eastAsia="標楷體" w:hAnsi="Times New Roman" w:cs="Times New Roman" w:hint="eastAsia"/>
          <w:sz w:val="32"/>
          <w:szCs w:val="32"/>
        </w:rPr>
        <w:t>量化、</w:t>
      </w:r>
      <w:r w:rsidR="00472320">
        <w:rPr>
          <w:rFonts w:ascii="Times New Roman" w:eastAsia="標楷體" w:hAnsi="Times New Roman" w:cs="Times New Roman"/>
          <w:sz w:val="32"/>
          <w:szCs w:val="32"/>
        </w:rPr>
        <w:t>可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統計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「開放資料」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有所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不同</w:t>
      </w:r>
      <w:r w:rsidR="004B145C">
        <w:rPr>
          <w:rFonts w:ascii="Times New Roman" w:eastAsia="標楷體" w:hAnsi="Times New Roman" w:cs="Times New Roman"/>
          <w:sz w:val="32"/>
          <w:szCs w:val="32"/>
        </w:rPr>
        <w:t>，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因此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之工作上仍</w:t>
      </w:r>
      <w:r w:rsidR="00472320">
        <w:rPr>
          <w:rFonts w:ascii="Times New Roman" w:eastAsia="標楷體" w:hAnsi="Times New Roman" w:cs="Times New Roman"/>
          <w:sz w:val="32"/>
          <w:szCs w:val="32"/>
        </w:rPr>
        <w:t>有</w:t>
      </w:r>
      <w:r>
        <w:rPr>
          <w:rFonts w:ascii="Times New Roman" w:eastAsia="標楷體" w:hAnsi="Times New Roman" w:cs="Times New Roman" w:hint="eastAsia"/>
          <w:sz w:val="32"/>
          <w:szCs w:val="32"/>
        </w:rPr>
        <w:t>進步</w:t>
      </w:r>
      <w:r w:rsidR="004B145C">
        <w:rPr>
          <w:rFonts w:ascii="Times New Roman" w:eastAsia="標楷體" w:hAnsi="Times New Roman" w:cs="Times New Roman"/>
          <w:sz w:val="32"/>
          <w:szCs w:val="32"/>
        </w:rPr>
        <w:t>空間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B145C">
        <w:rPr>
          <w:rFonts w:ascii="Times New Roman" w:eastAsia="標楷體" w:hAnsi="Times New Roman" w:cs="Times New Roman" w:hint="eastAsia"/>
          <w:sz w:val="32"/>
          <w:szCs w:val="32"/>
        </w:rPr>
        <w:t>若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儘可能</w:t>
      </w:r>
      <w:r w:rsidR="00472320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F940DF">
        <w:rPr>
          <w:rFonts w:ascii="Times New Roman" w:eastAsia="標楷體" w:hAnsi="Times New Roman" w:cs="Times New Roman" w:hint="eastAsia"/>
          <w:sz w:val="32"/>
          <w:szCs w:val="32"/>
        </w:rPr>
        <w:t>動態資料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並定期更新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，以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確保資料之正確性</w:t>
      </w:r>
      <w:r w:rsidR="004B145C">
        <w:rPr>
          <w:rFonts w:ascii="Times New Roman" w:eastAsia="標楷體" w:hAnsi="Times New Roman" w:cs="Times New Roman"/>
          <w:sz w:val="32"/>
          <w:szCs w:val="32"/>
        </w:rPr>
        <w:t>，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F940DF">
        <w:rPr>
          <w:rFonts w:ascii="Times New Roman" w:eastAsia="標楷體" w:hAnsi="Times New Roman" w:cs="Times New Roman" w:hint="eastAsia"/>
          <w:sz w:val="32"/>
          <w:szCs w:val="32"/>
        </w:rPr>
        <w:t>有助民眾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瞭解政府</w:t>
      </w:r>
      <w:r w:rsidR="00F940DF">
        <w:rPr>
          <w:rFonts w:ascii="Times New Roman" w:eastAsia="標楷體" w:hAnsi="Times New Roman" w:cs="Times New Roman" w:hint="eastAsia"/>
          <w:sz w:val="32"/>
          <w:szCs w:val="32"/>
        </w:rPr>
        <w:t>外交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施政</w:t>
      </w:r>
      <w:r w:rsidR="0047232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進一步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9B5E94">
        <w:rPr>
          <w:rFonts w:ascii="Times New Roman" w:eastAsia="標楷體" w:hAnsi="Times New Roman" w:cs="Times New Roman" w:hint="eastAsia"/>
          <w:sz w:val="32"/>
          <w:szCs w:val="32"/>
        </w:rPr>
        <w:t>政府與</w:t>
      </w:r>
      <w:r w:rsidR="00F940DF">
        <w:rPr>
          <w:rFonts w:ascii="Times New Roman" w:eastAsia="標楷體" w:hAnsi="Times New Roman" w:cs="Times New Roman" w:hint="eastAsia"/>
          <w:sz w:val="32"/>
          <w:szCs w:val="32"/>
        </w:rPr>
        <w:t>民眾之</w:t>
      </w:r>
      <w:r w:rsidR="00472320">
        <w:rPr>
          <w:rFonts w:ascii="Times New Roman" w:eastAsia="標楷體" w:hAnsi="Times New Roman" w:cs="Times New Roman"/>
          <w:sz w:val="32"/>
          <w:szCs w:val="32"/>
        </w:rPr>
        <w:t>溝通</w:t>
      </w:r>
      <w:r w:rsidR="004B145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9174A7" w:rsidRPr="001D3CB2" w:rsidRDefault="004B145C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王</w:t>
      </w:r>
      <w:r w:rsidR="00472320"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委員</w:t>
      </w:r>
      <w:r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可言</w:t>
      </w:r>
      <w:r w:rsidRPr="001D3CB2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4B145C" w:rsidRDefault="008633CC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本次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提報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審查之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擬開放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472320">
        <w:rPr>
          <w:rFonts w:ascii="Times New Roman" w:eastAsia="標楷體" w:hAnsi="Times New Roman" w:cs="Times New Roman"/>
          <w:sz w:val="32"/>
          <w:szCs w:val="32"/>
        </w:rPr>
        <w:t>，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雖多數已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公布</w:t>
      </w:r>
      <w:r>
        <w:rPr>
          <w:rFonts w:ascii="Times New Roman" w:eastAsia="標楷體" w:hAnsi="Times New Roman" w:cs="Times New Roman"/>
          <w:sz w:val="32"/>
          <w:szCs w:val="32"/>
        </w:rPr>
        <w:t>在外交部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>
        <w:rPr>
          <w:rFonts w:ascii="Times New Roman" w:eastAsia="標楷體" w:hAnsi="Times New Roman" w:cs="Times New Roman"/>
          <w:sz w:val="32"/>
          <w:szCs w:val="32"/>
        </w:rPr>
        <w:t>網站</w:t>
      </w:r>
      <w:r w:rsidR="00BA43D9">
        <w:rPr>
          <w:rFonts w:ascii="Times New Roman" w:eastAsia="標楷體" w:hAnsi="Times New Roman" w:cs="Times New Roman"/>
          <w:sz w:val="32"/>
          <w:szCs w:val="32"/>
        </w:rPr>
        <w:t>，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只要善加取樣，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並以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量化、可統計之數據等樣態來呈現資料，</w:t>
      </w:r>
      <w:r w:rsidR="002224E6" w:rsidRPr="002224E6">
        <w:rPr>
          <w:rFonts w:ascii="Times New Roman" w:eastAsia="標楷體" w:hAnsi="Times New Roman" w:cs="Times New Roman" w:hint="eastAsia"/>
          <w:sz w:val="32"/>
          <w:szCs w:val="32"/>
        </w:rPr>
        <w:t>仍不失可用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價值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11CC6">
        <w:rPr>
          <w:rFonts w:ascii="Times New Roman" w:eastAsia="標楷體" w:hAnsi="Times New Roman" w:cs="Times New Roman" w:hint="eastAsia"/>
          <w:sz w:val="32"/>
          <w:szCs w:val="32"/>
        </w:rPr>
        <w:t>外交部資訊</w:t>
      </w:r>
      <w:r>
        <w:rPr>
          <w:rFonts w:ascii="Times New Roman" w:eastAsia="標楷體" w:hAnsi="Times New Roman" w:cs="Times New Roman" w:hint="eastAsia"/>
          <w:sz w:val="32"/>
          <w:szCs w:val="32"/>
        </w:rPr>
        <w:t>雖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有甚多</w:t>
      </w:r>
      <w:r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屬</w:t>
      </w:r>
      <w:r w:rsidR="00E11CC6">
        <w:rPr>
          <w:rFonts w:ascii="Times New Roman" w:eastAsia="標楷體" w:hAnsi="Times New Roman" w:cs="Times New Roman" w:hint="eastAsia"/>
          <w:sz w:val="32"/>
          <w:szCs w:val="32"/>
        </w:rPr>
        <w:t>機密</w:t>
      </w:r>
      <w:r w:rsidR="00E11CC6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應仍有</w:t>
      </w:r>
      <w:r w:rsidR="00BA43D9">
        <w:rPr>
          <w:rFonts w:ascii="Times New Roman" w:eastAsia="標楷體" w:hAnsi="Times New Roman" w:cs="Times New Roman" w:hint="eastAsia"/>
          <w:sz w:val="32"/>
          <w:szCs w:val="32"/>
        </w:rPr>
        <w:t>不屬機密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BA43D9">
        <w:rPr>
          <w:rFonts w:ascii="Times New Roman" w:eastAsia="標楷體" w:hAnsi="Times New Roman" w:cs="Times New Roman"/>
          <w:sz w:val="32"/>
          <w:szCs w:val="32"/>
        </w:rPr>
        <w:t>，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深信</w:t>
      </w:r>
      <w:r>
        <w:rPr>
          <w:rFonts w:ascii="Times New Roman" w:eastAsia="標楷體" w:hAnsi="Times New Roman" w:cs="Times New Roman"/>
          <w:sz w:val="32"/>
          <w:szCs w:val="32"/>
        </w:rPr>
        <w:t>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E11CC6">
        <w:rPr>
          <w:rFonts w:ascii="Times New Roman" w:eastAsia="標楷體" w:hAnsi="Times New Roman" w:cs="Times New Roman"/>
          <w:sz w:val="32"/>
          <w:szCs w:val="32"/>
        </w:rPr>
        <w:t>對企業或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均將有所</w:t>
      </w:r>
      <w:r w:rsidR="00E11CC6">
        <w:rPr>
          <w:rFonts w:ascii="Times New Roman" w:eastAsia="標楷體" w:hAnsi="Times New Roman" w:cs="Times New Roman"/>
          <w:sz w:val="32"/>
          <w:szCs w:val="32"/>
        </w:rPr>
        <w:t>助益，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例</w:t>
      </w:r>
      <w:r w:rsidR="00E11CC6">
        <w:rPr>
          <w:rFonts w:ascii="Times New Roman" w:eastAsia="標楷體" w:hAnsi="Times New Roman" w:cs="Times New Roman"/>
          <w:sz w:val="32"/>
          <w:szCs w:val="32"/>
        </w:rPr>
        <w:t>如駐在地安全資訊或商情，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均</w:t>
      </w:r>
      <w:r>
        <w:rPr>
          <w:rFonts w:ascii="Times New Roman" w:eastAsia="標楷體" w:hAnsi="Times New Roman" w:cs="Times New Roman" w:hint="eastAsia"/>
          <w:sz w:val="32"/>
          <w:szCs w:val="32"/>
        </w:rPr>
        <w:t>可提供</w:t>
      </w:r>
      <w:r w:rsidR="00E11CC6">
        <w:rPr>
          <w:rFonts w:ascii="Times New Roman" w:eastAsia="標楷體" w:hAnsi="Times New Roman" w:cs="Times New Roman"/>
          <w:sz w:val="32"/>
          <w:szCs w:val="32"/>
        </w:rPr>
        <w:t>企業或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E11CC6">
        <w:rPr>
          <w:rFonts w:ascii="Times New Roman" w:eastAsia="標楷體" w:hAnsi="Times New Roman" w:cs="Times New Roman"/>
          <w:sz w:val="32"/>
          <w:szCs w:val="32"/>
        </w:rPr>
        <w:t>個人使用。</w:t>
      </w:r>
      <w:r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="001D3CB2"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E11CC6">
        <w:rPr>
          <w:rFonts w:ascii="Times New Roman" w:eastAsia="標楷體" w:hAnsi="Times New Roman" w:cs="Times New Roman"/>
          <w:sz w:val="32"/>
          <w:szCs w:val="32"/>
        </w:rPr>
        <w:t>提及</w:t>
      </w:r>
      <w:r w:rsidR="00BA43D9">
        <w:rPr>
          <w:rFonts w:ascii="Times New Roman" w:eastAsia="標楷體" w:hAnsi="Times New Roman" w:cs="Times New Roman" w:hint="eastAsia"/>
          <w:sz w:val="32"/>
          <w:szCs w:val="32"/>
        </w:rPr>
        <w:t>美國</w:t>
      </w:r>
      <w:r w:rsidR="00E11CC6">
        <w:rPr>
          <w:rFonts w:ascii="Times New Roman" w:eastAsia="標楷體" w:hAnsi="Times New Roman" w:cs="Times New Roman" w:hint="eastAsia"/>
          <w:sz w:val="32"/>
          <w:szCs w:val="32"/>
        </w:rPr>
        <w:t>CIA</w:t>
      </w:r>
      <w:r w:rsidR="00BA43D9">
        <w:rPr>
          <w:rFonts w:ascii="Times New Roman" w:eastAsia="標楷體" w:hAnsi="Times New Roman" w:cs="Times New Roman" w:hint="eastAsia"/>
          <w:sz w:val="32"/>
          <w:szCs w:val="32"/>
        </w:rPr>
        <w:t>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開放大量不涉</w:t>
      </w:r>
      <w:r w:rsidR="00E11CC6">
        <w:rPr>
          <w:rFonts w:ascii="Times New Roman" w:eastAsia="標楷體" w:hAnsi="Times New Roman" w:cs="Times New Roman"/>
          <w:sz w:val="32"/>
          <w:szCs w:val="32"/>
        </w:rPr>
        <w:t>資</w:t>
      </w:r>
      <w:r w:rsidR="00E11CC6">
        <w:rPr>
          <w:rFonts w:ascii="Times New Roman" w:eastAsia="標楷體" w:hAnsi="Times New Roman" w:cs="Times New Roman" w:hint="eastAsia"/>
          <w:sz w:val="32"/>
          <w:szCs w:val="32"/>
        </w:rPr>
        <w:t>安</w:t>
      </w:r>
      <w:r w:rsidR="00E11CC6">
        <w:rPr>
          <w:rFonts w:ascii="Times New Roman" w:eastAsia="標楷體" w:hAnsi="Times New Roman" w:cs="Times New Roman"/>
          <w:sz w:val="32"/>
          <w:szCs w:val="32"/>
        </w:rPr>
        <w:t>及國安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之資料</w:t>
      </w:r>
      <w:r w:rsidR="00E11CC6">
        <w:rPr>
          <w:rFonts w:ascii="Times New Roman" w:eastAsia="標楷體" w:hAnsi="Times New Roman" w:cs="Times New Roman"/>
          <w:sz w:val="32"/>
          <w:szCs w:val="32"/>
        </w:rPr>
        <w:t>，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E11CC6">
        <w:rPr>
          <w:rFonts w:ascii="Times New Roman" w:eastAsia="標楷體" w:hAnsi="Times New Roman" w:cs="Times New Roman"/>
          <w:sz w:val="32"/>
          <w:szCs w:val="32"/>
        </w:rPr>
        <w:t>外交部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以此為師，配合政府重要施政如</w:t>
      </w:r>
      <w:r w:rsidR="008B0DAE">
        <w:rPr>
          <w:rFonts w:ascii="Times New Roman" w:eastAsia="標楷體" w:hAnsi="Times New Roman" w:cs="Times New Roman"/>
          <w:sz w:val="32"/>
          <w:szCs w:val="32"/>
        </w:rPr>
        <w:t>新南向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政策等，全面</w:t>
      </w:r>
      <w:r>
        <w:rPr>
          <w:rFonts w:ascii="Times New Roman" w:eastAsia="標楷體" w:hAnsi="Times New Roman" w:cs="Times New Roman" w:hint="eastAsia"/>
          <w:sz w:val="32"/>
          <w:szCs w:val="32"/>
        </w:rPr>
        <w:t>盤點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可供民眾</w:t>
      </w:r>
      <w:r w:rsidR="008B0DAE">
        <w:rPr>
          <w:rFonts w:ascii="Times New Roman" w:eastAsia="標楷體" w:hAnsi="Times New Roman" w:cs="Times New Roman"/>
          <w:sz w:val="32"/>
          <w:szCs w:val="32"/>
        </w:rPr>
        <w:t>使用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8B0DAE">
        <w:rPr>
          <w:rFonts w:ascii="Times New Roman" w:eastAsia="標楷體" w:hAnsi="Times New Roman" w:cs="Times New Roman"/>
          <w:sz w:val="32"/>
          <w:szCs w:val="32"/>
        </w:rPr>
        <w:t>資料</w:t>
      </w:r>
      <w:r w:rsidR="008B0DAE">
        <w:rPr>
          <w:rFonts w:ascii="Times New Roman" w:eastAsia="標楷體" w:hAnsi="Times New Roman" w:cs="Times New Roman" w:hint="eastAsia"/>
          <w:sz w:val="32"/>
          <w:szCs w:val="32"/>
        </w:rPr>
        <w:t>並予開放。</w:t>
      </w:r>
    </w:p>
    <w:p w:rsidR="008633CC" w:rsidRPr="001D3CB2" w:rsidRDefault="00E11CC6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蕭委員</w:t>
      </w:r>
      <w:r w:rsidR="007C5D79"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乃沂</w:t>
      </w:r>
      <w:r w:rsidR="008633CC" w:rsidRPr="001D3CB2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</w:p>
    <w:p w:rsidR="00C62348" w:rsidRDefault="008B0DAE" w:rsidP="0077405B">
      <w:pPr>
        <w:spacing w:line="560" w:lineRule="exact"/>
        <w:ind w:leftChars="4" w:left="10" w:firstLineChars="100" w:firstLine="3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資料開放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Open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 xml:space="preserve"> D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ata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>關鍵在於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Data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633CC">
        <w:rPr>
          <w:rFonts w:ascii="Times New Roman" w:eastAsia="標楷體" w:hAnsi="Times New Roman" w:cs="Times New Roman" w:hint="eastAsia"/>
          <w:sz w:val="32"/>
          <w:szCs w:val="32"/>
        </w:rPr>
        <w:t>外交部現</w:t>
      </w:r>
      <w:r w:rsidR="008633C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階段</w:t>
      </w:r>
      <w:r w:rsidR="008633CC">
        <w:rPr>
          <w:rFonts w:ascii="Times New Roman" w:eastAsia="標楷體" w:hAnsi="Times New Roman" w:cs="Times New Roman"/>
          <w:sz w:val="32"/>
          <w:szCs w:val="32"/>
        </w:rPr>
        <w:t>公開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8633CC">
        <w:rPr>
          <w:rFonts w:ascii="Times New Roman" w:eastAsia="標楷體" w:hAnsi="Times New Roman" w:cs="Times New Roman"/>
          <w:sz w:val="32"/>
          <w:szCs w:val="32"/>
        </w:rPr>
        <w:t>主要在</w:t>
      </w:r>
      <w:r w:rsidR="00E11CC6">
        <w:rPr>
          <w:rFonts w:ascii="Times New Roman" w:eastAsia="標楷體" w:hAnsi="Times New Roman" w:cs="Times New Roman"/>
          <w:sz w:val="32"/>
          <w:szCs w:val="32"/>
        </w:rPr>
        <w:t>資訊層次，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8633CC">
        <w:rPr>
          <w:rFonts w:ascii="Times New Roman" w:eastAsia="標楷體" w:hAnsi="Times New Roman" w:cs="Times New Roman" w:hint="eastAsia"/>
          <w:sz w:val="32"/>
          <w:szCs w:val="32"/>
        </w:rPr>
        <w:t>未來應</w:t>
      </w:r>
      <w:r w:rsidR="008633CC">
        <w:rPr>
          <w:rFonts w:ascii="Times New Roman" w:eastAsia="標楷體" w:hAnsi="Times New Roman" w:cs="Times New Roman"/>
          <w:sz w:val="32"/>
          <w:szCs w:val="32"/>
        </w:rPr>
        <w:t>公開</w:t>
      </w:r>
      <w:r w:rsidR="00E11CC6">
        <w:rPr>
          <w:rFonts w:ascii="Times New Roman" w:eastAsia="標楷體" w:hAnsi="Times New Roman" w:cs="Times New Roman"/>
          <w:sz w:val="32"/>
          <w:szCs w:val="32"/>
        </w:rPr>
        <w:t>原始資料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Raw Data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E11CC6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即在</w:t>
      </w:r>
      <w:r w:rsidR="006274DA">
        <w:rPr>
          <w:rFonts w:ascii="Times New Roman" w:eastAsia="標楷體" w:hAnsi="Times New Roman" w:cs="Times New Roman"/>
          <w:sz w:val="32"/>
          <w:szCs w:val="32"/>
        </w:rPr>
        <w:t>資訊系統內</w:t>
      </w:r>
      <w:r>
        <w:rPr>
          <w:rFonts w:ascii="Times New Roman" w:eastAsia="標楷體" w:hAnsi="Times New Roman" w:cs="Times New Roman" w:hint="eastAsia"/>
          <w:sz w:val="32"/>
          <w:szCs w:val="32"/>
        </w:rPr>
        <w:t>不含</w:t>
      </w:r>
      <w:r>
        <w:rPr>
          <w:rFonts w:ascii="Times New Roman" w:eastAsia="標楷體" w:hAnsi="Times New Roman" w:cs="Times New Roman"/>
          <w:sz w:val="32"/>
          <w:szCs w:val="32"/>
        </w:rPr>
        <w:t>個資及國家機密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6274DA">
        <w:rPr>
          <w:rFonts w:ascii="Times New Roman" w:eastAsia="標楷體" w:hAnsi="Times New Roman" w:cs="Times New Roman"/>
          <w:sz w:val="32"/>
          <w:szCs w:val="32"/>
        </w:rPr>
        <w:t>原始資料，此為資料開放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6274DA">
        <w:rPr>
          <w:rFonts w:ascii="Times New Roman" w:eastAsia="標楷體" w:hAnsi="Times New Roman" w:cs="Times New Roman"/>
          <w:sz w:val="32"/>
          <w:szCs w:val="32"/>
        </w:rPr>
        <w:t>重要概念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唐政務委員鳳頃</w:t>
      </w:r>
      <w:r w:rsidR="006274DA">
        <w:rPr>
          <w:rFonts w:ascii="Times New Roman" w:eastAsia="標楷體" w:hAnsi="Times New Roman" w:cs="Times New Roman"/>
          <w:sz w:val="32"/>
          <w:szCs w:val="32"/>
        </w:rPr>
        <w:t>接受媒體專訪表示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，未來開放政府重心不再</w:t>
      </w:r>
      <w:r w:rsidR="006274DA">
        <w:rPr>
          <w:rFonts w:ascii="Times New Roman" w:eastAsia="標楷體" w:hAnsi="Times New Roman" w:cs="Times New Roman"/>
          <w:sz w:val="32"/>
          <w:szCs w:val="32"/>
        </w:rPr>
        <w:t>追量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，惟須</w:t>
      </w:r>
      <w:r>
        <w:rPr>
          <w:rFonts w:ascii="Times New Roman" w:eastAsia="標楷體" w:hAnsi="Times New Roman" w:cs="Times New Roman"/>
          <w:sz w:val="32"/>
          <w:szCs w:val="32"/>
        </w:rPr>
        <w:t>著重資料品質之提</w:t>
      </w:r>
      <w:r>
        <w:rPr>
          <w:rFonts w:ascii="Times New Roman" w:eastAsia="標楷體" w:hAnsi="Times New Roman" w:cs="Times New Roman" w:hint="eastAsia"/>
          <w:sz w:val="32"/>
          <w:szCs w:val="32"/>
        </w:rPr>
        <w:t>升，此正</w:t>
      </w:r>
      <w:r w:rsidR="008632DC">
        <w:rPr>
          <w:rFonts w:ascii="Times New Roman" w:eastAsia="標楷體" w:hAnsi="Times New Roman" w:cs="Times New Roman" w:hint="eastAsia"/>
          <w:sz w:val="32"/>
          <w:szCs w:val="32"/>
        </w:rPr>
        <w:t>契合</w:t>
      </w:r>
      <w:r w:rsidR="006274DA">
        <w:rPr>
          <w:rFonts w:ascii="Times New Roman" w:eastAsia="標楷體" w:hAnsi="Times New Roman" w:cs="Times New Roman"/>
          <w:sz w:val="32"/>
          <w:szCs w:val="32"/>
        </w:rPr>
        <w:t>本人長期</w:t>
      </w:r>
      <w:r w:rsidR="007C5D79">
        <w:rPr>
          <w:rFonts w:ascii="Times New Roman" w:eastAsia="標楷體" w:hAnsi="Times New Roman" w:cs="Times New Roman" w:hint="eastAsia"/>
          <w:sz w:val="32"/>
          <w:szCs w:val="32"/>
        </w:rPr>
        <w:t>呼籲</w:t>
      </w:r>
      <w:r>
        <w:rPr>
          <w:rFonts w:ascii="Times New Roman" w:eastAsia="標楷體" w:hAnsi="Times New Roman" w:cs="Times New Roman" w:hint="eastAsia"/>
          <w:sz w:val="32"/>
          <w:szCs w:val="32"/>
        </w:rPr>
        <w:t>。外交部因業務性質特殊，或致影響可開放資料之數量，惟倘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力求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資料品質之提升</w:t>
      </w:r>
      <w:r w:rsidR="006274DA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仍可</w:t>
      </w:r>
      <w:r w:rsidR="006274DA">
        <w:rPr>
          <w:rFonts w:ascii="Times New Roman" w:eastAsia="標楷體" w:hAnsi="Times New Roman" w:cs="Times New Roman"/>
          <w:sz w:val="32"/>
          <w:szCs w:val="32"/>
        </w:rPr>
        <w:t>成為各部會之標竿。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此外</w:t>
      </w:r>
      <w:r w:rsidR="006274DA">
        <w:rPr>
          <w:rFonts w:ascii="Times New Roman" w:eastAsia="標楷體" w:hAnsi="Times New Roman" w:cs="Times New Roman"/>
          <w:sz w:val="32"/>
          <w:szCs w:val="32"/>
        </w:rPr>
        <w:t>，唐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政務委員</w:t>
      </w:r>
      <w:r w:rsidR="006274DA">
        <w:rPr>
          <w:rFonts w:ascii="Times New Roman" w:eastAsia="標楷體" w:hAnsi="Times New Roman" w:cs="Times New Roman"/>
          <w:sz w:val="32"/>
          <w:szCs w:val="32"/>
        </w:rPr>
        <w:t>亦提及資料開放重要目標</w:t>
      </w: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7C5D79">
        <w:rPr>
          <w:rFonts w:ascii="Times New Roman" w:eastAsia="標楷體" w:hAnsi="Times New Roman" w:cs="Times New Roman"/>
          <w:sz w:val="32"/>
          <w:szCs w:val="32"/>
        </w:rPr>
        <w:t>可近性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很容易被蒐集到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274DA">
        <w:rPr>
          <w:rFonts w:ascii="Times New Roman" w:eastAsia="標楷體" w:hAnsi="Times New Roman" w:cs="Times New Roman"/>
          <w:sz w:val="32"/>
          <w:szCs w:val="32"/>
        </w:rPr>
        <w:t>即時性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、可理解及可被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achine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 xml:space="preserve"> R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eadable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6274DA">
        <w:rPr>
          <w:rFonts w:ascii="Times New Roman" w:eastAsia="標楷體" w:hAnsi="Times New Roman" w:cs="Times New Roman"/>
          <w:sz w:val="32"/>
          <w:szCs w:val="32"/>
        </w:rPr>
        <w:t>發會亦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將於本年內依據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前述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="006274DA">
        <w:rPr>
          <w:rFonts w:ascii="Times New Roman" w:eastAsia="標楷體" w:hAnsi="Times New Roman" w:cs="Times New Roman" w:hint="eastAsia"/>
          <w:sz w:val="32"/>
          <w:szCs w:val="32"/>
        </w:rPr>
        <w:t>指標進行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開放資料之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品質檢測</w:t>
      </w:r>
      <w:r w:rsidR="006274DA">
        <w:rPr>
          <w:rFonts w:ascii="Times New Roman" w:eastAsia="標楷體" w:hAnsi="Times New Roman" w:cs="Times New Roman"/>
          <w:sz w:val="32"/>
          <w:szCs w:val="32"/>
        </w:rPr>
        <w:t>，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並於</w:t>
      </w:r>
      <w:r w:rsidR="006274DA">
        <w:rPr>
          <w:rFonts w:ascii="Times New Roman" w:eastAsia="標楷體" w:hAnsi="Times New Roman" w:cs="Times New Roman"/>
          <w:sz w:val="32"/>
          <w:szCs w:val="32"/>
        </w:rPr>
        <w:t>明年初</w:t>
      </w:r>
      <w:r w:rsidR="004F4AB5">
        <w:rPr>
          <w:rFonts w:ascii="Times New Roman" w:eastAsia="標楷體" w:hAnsi="Times New Roman" w:cs="Times New Roman"/>
          <w:sz w:val="32"/>
          <w:szCs w:val="32"/>
        </w:rPr>
        <w:t>公布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各項</w:t>
      </w:r>
      <w:r w:rsidR="004F4AB5">
        <w:rPr>
          <w:rFonts w:ascii="Times New Roman" w:eastAsia="標楷體" w:hAnsi="Times New Roman" w:cs="Times New Roman"/>
          <w:sz w:val="32"/>
          <w:szCs w:val="32"/>
        </w:rPr>
        <w:t>檢測結果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嗣並建立</w:t>
      </w:r>
      <w:r w:rsidR="00C62348">
        <w:rPr>
          <w:rFonts w:ascii="Times New Roman" w:eastAsia="標楷體" w:hAnsi="Times New Roman" w:cs="Times New Roman"/>
          <w:sz w:val="32"/>
          <w:szCs w:val="32"/>
        </w:rPr>
        <w:t>自動</w:t>
      </w:r>
      <w:r w:rsidR="004F4AB5">
        <w:rPr>
          <w:rFonts w:ascii="Times New Roman" w:eastAsia="標楷體" w:hAnsi="Times New Roman" w:cs="Times New Roman"/>
          <w:sz w:val="32"/>
          <w:szCs w:val="32"/>
        </w:rPr>
        <w:t>檢測機制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，以</w:t>
      </w:r>
      <w:r w:rsidR="004F4AB5">
        <w:rPr>
          <w:rFonts w:ascii="Times New Roman" w:eastAsia="標楷體" w:hAnsi="Times New Roman" w:cs="Times New Roman"/>
          <w:sz w:val="32"/>
          <w:szCs w:val="32"/>
        </w:rPr>
        <w:t>檢查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各項開放之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資料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，務期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達致</w:t>
      </w:r>
      <w:r w:rsidR="0035207C">
        <w:rPr>
          <w:rFonts w:ascii="Times New Roman" w:eastAsia="標楷體" w:hAnsi="Times New Roman" w:cs="Times New Roman" w:hint="eastAsia"/>
          <w:sz w:val="32"/>
          <w:szCs w:val="32"/>
        </w:rPr>
        <w:t>資料開放之目標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224E6" w:rsidRDefault="002224E6" w:rsidP="00DF5B07">
      <w:pPr>
        <w:spacing w:beforeLines="50" w:line="560" w:lineRule="exact"/>
        <w:ind w:left="1922" w:hangingChars="600" w:hanging="1922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853C97">
        <w:rPr>
          <w:rFonts w:ascii="標楷體" w:eastAsia="標楷體" w:hAnsi="標楷體" w:hint="eastAsia"/>
          <w:b/>
          <w:sz w:val="32"/>
          <w:szCs w:val="32"/>
          <w:u w:val="single"/>
        </w:rPr>
        <w:t>主席</w:t>
      </w:r>
      <w:r w:rsidRPr="002224E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：</w:t>
      </w:r>
    </w:p>
    <w:p w:rsidR="002224E6" w:rsidRDefault="002224E6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經綜整各委員意見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本部</w:t>
      </w:r>
      <w:r>
        <w:rPr>
          <w:rFonts w:ascii="Times New Roman" w:eastAsia="標楷體" w:hAnsi="Times New Roman" w:cs="Times New Roman"/>
          <w:sz w:val="32"/>
          <w:szCs w:val="32"/>
        </w:rPr>
        <w:t>各司處提</w:t>
      </w:r>
      <w:r>
        <w:rPr>
          <w:rFonts w:ascii="Times New Roman" w:eastAsia="標楷體" w:hAnsi="Times New Roman" w:cs="Times New Roman" w:hint="eastAsia"/>
          <w:sz w:val="32"/>
          <w:szCs w:val="32"/>
        </w:rPr>
        <w:t>報至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資料開放</w:t>
      </w:r>
      <w:r w:rsidRPr="00C62348">
        <w:rPr>
          <w:rFonts w:ascii="Times New Roman" w:eastAsia="標楷體" w:hAnsi="Times New Roman" w:cs="Times New Roman"/>
          <w:sz w:val="32"/>
          <w:szCs w:val="32"/>
        </w:rPr>
        <w:t>平台之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資料，應重視資料</w:t>
      </w:r>
      <w:r>
        <w:rPr>
          <w:rFonts w:ascii="Times New Roman" w:eastAsia="標楷體" w:hAnsi="Times New Roman" w:cs="Times New Roman"/>
          <w:sz w:val="32"/>
          <w:szCs w:val="32"/>
        </w:rPr>
        <w:t>品質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提升、</w:t>
      </w:r>
      <w:r>
        <w:rPr>
          <w:rFonts w:ascii="Times New Roman" w:eastAsia="標楷體" w:hAnsi="Times New Roman" w:cs="Times New Roman"/>
          <w:sz w:val="32"/>
          <w:szCs w:val="32"/>
        </w:rPr>
        <w:t>正確性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及易用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性</w:t>
      </w:r>
      <w:r>
        <w:rPr>
          <w:rFonts w:ascii="Times New Roman" w:eastAsia="標楷體" w:hAnsi="Times New Roman" w:cs="Times New Roman"/>
          <w:sz w:val="32"/>
          <w:szCs w:val="32"/>
        </w:rPr>
        <w:t>。另</w:t>
      </w:r>
      <w:r>
        <w:rPr>
          <w:rFonts w:ascii="Times New Roman" w:eastAsia="標楷體" w:hAnsi="Times New Roman" w:cs="Times New Roman" w:hint="eastAsia"/>
          <w:sz w:val="32"/>
          <w:szCs w:val="32"/>
        </w:rPr>
        <w:t>由於多數開放</w:t>
      </w:r>
      <w:r>
        <w:rPr>
          <w:rFonts w:ascii="Times New Roman" w:eastAsia="標楷體" w:hAnsi="Times New Roman" w:cs="Times New Roman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均</w:t>
      </w:r>
      <w:r>
        <w:rPr>
          <w:rFonts w:ascii="Times New Roman" w:eastAsia="標楷體" w:hAnsi="Times New Roman" w:cs="Times New Roman"/>
          <w:sz w:val="32"/>
          <w:szCs w:val="32"/>
        </w:rPr>
        <w:t>已公布在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本部</w:t>
      </w:r>
      <w:r>
        <w:rPr>
          <w:rFonts w:ascii="Times New Roman" w:eastAsia="標楷體" w:hAnsi="Times New Roman" w:cs="Times New Roman"/>
          <w:sz w:val="32"/>
          <w:szCs w:val="32"/>
        </w:rPr>
        <w:t>網站，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倘</w:t>
      </w:r>
      <w:r>
        <w:rPr>
          <w:rFonts w:ascii="Times New Roman" w:eastAsia="標楷體" w:hAnsi="Times New Roman" w:cs="Times New Roman"/>
          <w:sz w:val="32"/>
          <w:szCs w:val="32"/>
        </w:rPr>
        <w:t>再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提報至「</w:t>
      </w:r>
      <w:r>
        <w:rPr>
          <w:rFonts w:ascii="Times New Roman" w:eastAsia="標楷體" w:hAnsi="Times New Roman" w:cs="Times New Roman"/>
          <w:sz w:val="32"/>
          <w:szCs w:val="32"/>
        </w:rPr>
        <w:t>政府資料開放平</w:t>
      </w:r>
      <w:r>
        <w:rPr>
          <w:rFonts w:ascii="Times New Roman" w:eastAsia="標楷體" w:hAnsi="Times New Roman" w:cs="Times New Roman" w:hint="eastAsia"/>
          <w:sz w:val="32"/>
          <w:szCs w:val="32"/>
        </w:rPr>
        <w:t>台」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恐有重複之虞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請秘書單位</w:t>
      </w:r>
      <w:r>
        <w:rPr>
          <w:rFonts w:ascii="Times New Roman" w:eastAsia="標楷體" w:hAnsi="Times New Roman" w:cs="Times New Roman"/>
          <w:sz w:val="32"/>
          <w:szCs w:val="32"/>
        </w:rPr>
        <w:t>—</w:t>
      </w:r>
      <w:r>
        <w:rPr>
          <w:rFonts w:ascii="Times New Roman" w:eastAsia="標楷體" w:hAnsi="Times New Roman" w:cs="Times New Roman" w:hint="eastAsia"/>
          <w:sz w:val="32"/>
          <w:szCs w:val="32"/>
        </w:rPr>
        <w:t>資電處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研議</w:t>
      </w:r>
      <w:r>
        <w:rPr>
          <w:rFonts w:ascii="Times New Roman" w:eastAsia="標楷體" w:hAnsi="Times New Roman" w:cs="Times New Roman" w:hint="eastAsia"/>
          <w:sz w:val="32"/>
          <w:szCs w:val="32"/>
        </w:rPr>
        <w:t>設訂標準</w:t>
      </w:r>
      <w:r>
        <w:rPr>
          <w:rFonts w:ascii="Times New Roman" w:eastAsia="標楷體" w:hAnsi="Times New Roman" w:cs="Times New Roman"/>
          <w:sz w:val="32"/>
          <w:szCs w:val="32"/>
        </w:rPr>
        <w:t>進行篩選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俾</w:t>
      </w:r>
      <w:r>
        <w:rPr>
          <w:rFonts w:ascii="Times New Roman" w:eastAsia="標楷體" w:hAnsi="Times New Roman" w:cs="Times New Roman" w:hint="eastAsia"/>
          <w:sz w:val="32"/>
          <w:szCs w:val="32"/>
        </w:rPr>
        <w:t>審酌</w:t>
      </w:r>
      <w:r>
        <w:rPr>
          <w:rFonts w:ascii="Times New Roman" w:eastAsia="標楷體" w:hAnsi="Times New Roman" w:cs="Times New Roman"/>
          <w:sz w:val="32"/>
          <w:szCs w:val="32"/>
        </w:rPr>
        <w:t>公布在外交部網站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之資訊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是否宜再</w:t>
      </w:r>
      <w:r>
        <w:rPr>
          <w:rFonts w:ascii="Times New Roman" w:eastAsia="標楷體" w:hAnsi="Times New Roman" w:cs="Times New Roman"/>
          <w:sz w:val="32"/>
          <w:szCs w:val="32"/>
        </w:rPr>
        <w:t>提</w:t>
      </w:r>
      <w:r>
        <w:rPr>
          <w:rFonts w:ascii="Times New Roman" w:eastAsia="標楷體" w:hAnsi="Times New Roman" w:cs="Times New Roman" w:hint="eastAsia"/>
          <w:sz w:val="32"/>
          <w:szCs w:val="32"/>
        </w:rPr>
        <w:t>報至資料開放</w:t>
      </w:r>
      <w:r>
        <w:rPr>
          <w:rFonts w:ascii="Times New Roman" w:eastAsia="標楷體" w:hAnsi="Times New Roman" w:cs="Times New Roman"/>
          <w:sz w:val="32"/>
          <w:szCs w:val="32"/>
        </w:rPr>
        <w:t>平</w:t>
      </w:r>
      <w:r>
        <w:rPr>
          <w:rFonts w:ascii="Times New Roman" w:eastAsia="標楷體" w:hAnsi="Times New Roman" w:cs="Times New Roman" w:hint="eastAsia"/>
          <w:sz w:val="32"/>
          <w:szCs w:val="32"/>
        </w:rPr>
        <w:t>台</w:t>
      </w:r>
      <w:r>
        <w:rPr>
          <w:rFonts w:ascii="Times New Roman" w:eastAsia="標楷體" w:hAnsi="Times New Roman" w:cs="Times New Roman"/>
          <w:sz w:val="32"/>
          <w:szCs w:val="32"/>
        </w:rPr>
        <w:t>，以確保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>
        <w:rPr>
          <w:rFonts w:ascii="Times New Roman" w:eastAsia="標楷體" w:hAnsi="Times New Roman" w:cs="Times New Roman"/>
          <w:sz w:val="32"/>
          <w:szCs w:val="32"/>
        </w:rPr>
        <w:t>品質。</w:t>
      </w:r>
    </w:p>
    <w:p w:rsidR="009174A7" w:rsidRPr="0035207C" w:rsidRDefault="00C62348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5207C">
        <w:rPr>
          <w:rFonts w:ascii="標楷體" w:eastAsia="標楷體" w:hAnsi="標楷體" w:hint="eastAsia"/>
          <w:b/>
          <w:sz w:val="32"/>
          <w:szCs w:val="32"/>
          <w:u w:val="single"/>
        </w:rPr>
        <w:t>李委員自正</w:t>
      </w:r>
      <w:r w:rsidRPr="0035207C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6C412C" w:rsidRDefault="008E6F61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針對民間代表委員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所提</w:t>
      </w:r>
      <w:r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2224E6">
        <w:rPr>
          <w:rFonts w:ascii="Times New Roman" w:eastAsia="標楷體" w:hAnsi="Times New Roman" w:cs="Times New Roman" w:hint="eastAsia"/>
          <w:sz w:val="32"/>
          <w:szCs w:val="32"/>
        </w:rPr>
        <w:t>及主席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指示</w:t>
      </w:r>
      <w:r w:rsidR="004F4AB5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本人亦認同</w:t>
      </w:r>
      <w:r w:rsidR="004F4AB5">
        <w:rPr>
          <w:rFonts w:ascii="Times New Roman" w:eastAsia="標楷體" w:hAnsi="Times New Roman" w:cs="Times New Roman"/>
          <w:sz w:val="32"/>
          <w:szCs w:val="32"/>
        </w:rPr>
        <w:t>外交部網站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資料平台之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項目</w:t>
      </w:r>
      <w:r w:rsidR="004F4AB5">
        <w:rPr>
          <w:rFonts w:ascii="Times New Roman" w:eastAsia="標楷體" w:hAnsi="Times New Roman" w:cs="Times New Roman"/>
          <w:sz w:val="32"/>
          <w:szCs w:val="32"/>
        </w:rPr>
        <w:t>應有差別，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蓋因</w:t>
      </w:r>
      <w:r w:rsidR="004F4AB5">
        <w:rPr>
          <w:rFonts w:ascii="Times New Roman" w:eastAsia="標楷體" w:hAnsi="Times New Roman" w:cs="Times New Roman"/>
          <w:sz w:val="32"/>
          <w:szCs w:val="32"/>
        </w:rPr>
        <w:t>外交部網站上</w:t>
      </w:r>
      <w:r>
        <w:rPr>
          <w:rFonts w:ascii="Times New Roman" w:eastAsia="標楷體" w:hAnsi="Times New Roman" w:cs="Times New Roman" w:hint="eastAsia"/>
          <w:sz w:val="32"/>
          <w:szCs w:val="32"/>
        </w:rPr>
        <w:t>所提供之多數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資訊，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並無</w:t>
      </w:r>
      <w:r w:rsidR="004F4AB5">
        <w:rPr>
          <w:rFonts w:ascii="Times New Roman" w:eastAsia="標楷體" w:hAnsi="Times New Roman" w:cs="Times New Roman"/>
          <w:sz w:val="32"/>
          <w:szCs w:val="32"/>
        </w:rPr>
        <w:t>品質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F4AB5">
        <w:rPr>
          <w:rFonts w:ascii="Times New Roman" w:eastAsia="標楷體" w:hAnsi="Times New Roman" w:cs="Times New Roman"/>
          <w:sz w:val="32"/>
          <w:szCs w:val="32"/>
        </w:rPr>
        <w:t>正確性及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易</w:t>
      </w:r>
      <w:r w:rsidR="00C62348">
        <w:rPr>
          <w:rFonts w:ascii="Times New Roman" w:eastAsia="標楷體" w:hAnsi="Times New Roman" w:cs="Times New Roman"/>
          <w:sz w:val="32"/>
          <w:szCs w:val="32"/>
        </w:rPr>
        <w:t>用性</w:t>
      </w:r>
      <w:r>
        <w:rPr>
          <w:rFonts w:ascii="Times New Roman" w:eastAsia="標楷體" w:hAnsi="Times New Roman" w:cs="Times New Roman" w:hint="eastAsia"/>
          <w:sz w:val="32"/>
          <w:szCs w:val="32"/>
        </w:rPr>
        <w:t>之需求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，此與開放資料之原則不盡相同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然開放資料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Open Data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究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多久</w:t>
      </w:r>
      <w:r w:rsidR="00C62348">
        <w:rPr>
          <w:rFonts w:ascii="Times New Roman" w:eastAsia="標楷體" w:hAnsi="Times New Roman" w:cs="Times New Roman"/>
          <w:sz w:val="32"/>
          <w:szCs w:val="32"/>
        </w:rPr>
        <w:t>更新一次</w:t>
      </w:r>
      <w:r w:rsidR="00C62348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F4AB5">
        <w:rPr>
          <w:rFonts w:ascii="Times New Roman" w:eastAsia="標楷體" w:hAnsi="Times New Roman" w:cs="Times New Roman"/>
          <w:sz w:val="32"/>
          <w:szCs w:val="32"/>
        </w:rPr>
        <w:t>基準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資料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內容如何取捨，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倘</w:t>
      </w:r>
      <w:r w:rsidR="006C412C">
        <w:rPr>
          <w:rFonts w:ascii="Times New Roman" w:eastAsia="標楷體" w:hAnsi="Times New Roman" w:cs="Times New Roman"/>
          <w:sz w:val="32"/>
          <w:szCs w:val="32"/>
        </w:rPr>
        <w:t>由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秘書單位</w:t>
      </w:r>
      <w:r w:rsidR="00853C97">
        <w:rPr>
          <w:rFonts w:ascii="Times New Roman" w:eastAsia="標楷體" w:hAnsi="Times New Roman" w:cs="Times New Roman"/>
          <w:sz w:val="32"/>
          <w:szCs w:val="32"/>
        </w:rPr>
        <w:t>—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資電處</w:t>
      </w:r>
      <w:r w:rsidR="006C412C">
        <w:rPr>
          <w:rFonts w:ascii="Times New Roman" w:eastAsia="標楷體" w:hAnsi="Times New Roman" w:cs="Times New Roman" w:hint="eastAsia"/>
          <w:sz w:val="32"/>
          <w:szCs w:val="32"/>
        </w:rPr>
        <w:t>進行篩檢</w:t>
      </w:r>
      <w:r w:rsidR="004F4AB5">
        <w:rPr>
          <w:rFonts w:ascii="Times New Roman" w:eastAsia="標楷體" w:hAnsi="Times New Roman" w:cs="Times New Roman"/>
          <w:sz w:val="32"/>
          <w:szCs w:val="32"/>
        </w:rPr>
        <w:t>恐將失真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，建議仍宜由提報單位辦理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。另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各單位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應避免</w:t>
      </w:r>
      <w:r w:rsidR="00853C97">
        <w:rPr>
          <w:rFonts w:ascii="Times New Roman" w:eastAsia="標楷體" w:hAnsi="Times New Roman" w:cs="Times New Roman"/>
          <w:sz w:val="32"/>
          <w:szCs w:val="32"/>
        </w:rPr>
        <w:t>不加修飾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即提供開放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6C412C">
        <w:rPr>
          <w:rFonts w:ascii="Times New Roman" w:eastAsia="標楷體" w:hAnsi="Times New Roman" w:cs="Times New Roman"/>
          <w:sz w:val="32"/>
          <w:szCs w:val="32"/>
        </w:rPr>
        <w:t>，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除應考量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連結應有效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外，亦需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符合格式</w:t>
      </w:r>
      <w:r w:rsidR="004F4AB5">
        <w:rPr>
          <w:rFonts w:ascii="Times New Roman" w:eastAsia="標楷體" w:hAnsi="Times New Roman" w:cs="Times New Roman"/>
          <w:sz w:val="32"/>
          <w:szCs w:val="32"/>
        </w:rPr>
        <w:t>，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易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4F4AB5">
        <w:rPr>
          <w:rFonts w:ascii="Times New Roman" w:eastAsia="標楷體" w:hAnsi="Times New Roman" w:cs="Times New Roman"/>
          <w:sz w:val="32"/>
          <w:szCs w:val="32"/>
        </w:rPr>
        <w:t>民眾轉載</w:t>
      </w:r>
      <w:r w:rsidR="00853C97">
        <w:rPr>
          <w:rFonts w:ascii="Times New Roman" w:eastAsia="標楷體" w:hAnsi="Times New Roman" w:cs="Times New Roman" w:hint="eastAsia"/>
          <w:sz w:val="32"/>
          <w:szCs w:val="32"/>
        </w:rPr>
        <w:t>應用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倘有必要可由</w:t>
      </w:r>
      <w:r w:rsidR="006C412C">
        <w:rPr>
          <w:rFonts w:ascii="Times New Roman" w:eastAsia="標楷體" w:hAnsi="Times New Roman" w:cs="Times New Roman"/>
          <w:sz w:val="32"/>
          <w:szCs w:val="32"/>
        </w:rPr>
        <w:t>資電處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前述建議事項，擬具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非</w:t>
      </w:r>
      <w:r w:rsidR="004F4AB5">
        <w:rPr>
          <w:rFonts w:ascii="Times New Roman" w:eastAsia="標楷體" w:hAnsi="Times New Roman" w:cs="Times New Roman"/>
          <w:sz w:val="32"/>
          <w:szCs w:val="32"/>
        </w:rPr>
        <w:t>資訊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專業即可瞭解之文字，加以簡述開放資料之相關作法，並於</w:t>
      </w:r>
      <w:r w:rsidR="004F4AB5">
        <w:rPr>
          <w:rFonts w:ascii="Times New Roman" w:eastAsia="標楷體" w:hAnsi="Times New Roman" w:cs="Times New Roman"/>
          <w:sz w:val="32"/>
          <w:szCs w:val="32"/>
        </w:rPr>
        <w:t>下一次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提報請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民間</w:t>
      </w:r>
      <w:r w:rsidR="004F4AB5">
        <w:rPr>
          <w:rFonts w:ascii="Times New Roman" w:eastAsia="標楷體" w:hAnsi="Times New Roman" w:cs="Times New Roman"/>
          <w:sz w:val="32"/>
          <w:szCs w:val="32"/>
        </w:rPr>
        <w:t>委員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予以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="004F4AB5">
        <w:rPr>
          <w:rFonts w:ascii="Times New Roman" w:eastAsia="標楷體" w:hAnsi="Times New Roman" w:cs="Times New Roman"/>
          <w:sz w:val="32"/>
          <w:szCs w:val="32"/>
        </w:rPr>
        <w:t>，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務期使</w:t>
      </w:r>
      <w:r w:rsidR="004F4AB5">
        <w:rPr>
          <w:rFonts w:ascii="Times New Roman" w:eastAsia="標楷體" w:hAnsi="Times New Roman" w:cs="Times New Roman"/>
          <w:sz w:val="32"/>
          <w:szCs w:val="32"/>
        </w:rPr>
        <w:t>一般使用者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皆可一目了然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F4AB5">
        <w:rPr>
          <w:rFonts w:ascii="Times New Roman" w:eastAsia="標楷體" w:hAnsi="Times New Roman" w:cs="Times New Roman"/>
          <w:sz w:val="32"/>
          <w:szCs w:val="32"/>
        </w:rPr>
        <w:t>以提升</w:t>
      </w:r>
      <w:r w:rsidR="004F4AB5">
        <w:rPr>
          <w:rFonts w:ascii="Times New Roman" w:eastAsia="標楷體" w:hAnsi="Times New Roman" w:cs="Times New Roman" w:hint="eastAsia"/>
          <w:sz w:val="32"/>
          <w:szCs w:val="32"/>
        </w:rPr>
        <w:t>外交部資料開放</w:t>
      </w:r>
      <w:r w:rsidR="004F4AB5">
        <w:rPr>
          <w:rFonts w:ascii="Times New Roman" w:eastAsia="標楷體" w:hAnsi="Times New Roman" w:cs="Times New Roman"/>
          <w:sz w:val="32"/>
          <w:szCs w:val="32"/>
        </w:rPr>
        <w:t>層次</w:t>
      </w:r>
      <w:r w:rsidR="006C412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F4AB5" w:rsidRPr="0035207C" w:rsidRDefault="006C412C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5207C">
        <w:rPr>
          <w:rFonts w:ascii="標楷體" w:eastAsia="標楷體" w:hAnsi="標楷體" w:hint="eastAsia"/>
          <w:b/>
          <w:sz w:val="32"/>
          <w:szCs w:val="32"/>
          <w:u w:val="single"/>
        </w:rPr>
        <w:t>主席裁示</w:t>
      </w:r>
      <w:r w:rsidRPr="0035207C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853C97" w:rsidRPr="00853C97" w:rsidRDefault="004F4AB5" w:rsidP="0023373F">
      <w:pPr>
        <w:pStyle w:val="a6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53C97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李委員</w:t>
      </w:r>
      <w:r w:rsidR="00853C97" w:rsidRPr="00853C97">
        <w:rPr>
          <w:rFonts w:ascii="Times New Roman" w:eastAsia="標楷體" w:hAnsi="Times New Roman" w:cs="Times New Roman" w:hint="eastAsia"/>
          <w:sz w:val="32"/>
          <w:szCs w:val="32"/>
        </w:rPr>
        <w:t>自正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，各提報單位應負責訂定資料更新頻率，並確實檢視資料內容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。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另鑒於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明年初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開放資料之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評鑑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，</w:t>
      </w:r>
      <w:r w:rsidRPr="00853C97">
        <w:rPr>
          <w:rFonts w:ascii="Times New Roman" w:eastAsia="標楷體" w:hAnsi="Times New Roman" w:cs="Times New Roman" w:hint="eastAsia"/>
          <w:sz w:val="32"/>
          <w:szCs w:val="32"/>
        </w:rPr>
        <w:t>希望各單位在下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Pr="00853C97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報開放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項目</w:t>
      </w:r>
      <w:r w:rsidR="000341EE">
        <w:rPr>
          <w:rFonts w:ascii="Times New Roman" w:eastAsia="標楷體" w:hAnsi="Times New Roman" w:cs="Times New Roman" w:hint="eastAsia"/>
          <w:sz w:val="32"/>
          <w:szCs w:val="32"/>
        </w:rPr>
        <w:t>均能符合</w:t>
      </w:r>
      <w:r w:rsidR="0023373F">
        <w:rPr>
          <w:rFonts w:ascii="Times New Roman" w:eastAsia="標楷體" w:hAnsi="Times New Roman" w:cs="Times New Roman"/>
          <w:sz w:val="32"/>
          <w:szCs w:val="32"/>
        </w:rPr>
        <w:t>品質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3373F">
        <w:rPr>
          <w:rFonts w:ascii="Times New Roman" w:eastAsia="標楷體" w:hAnsi="Times New Roman" w:cs="Times New Roman"/>
          <w:sz w:val="32"/>
          <w:szCs w:val="32"/>
        </w:rPr>
        <w:t>正確性及易用性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等原則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B6B6B" w:rsidRPr="00853C97" w:rsidRDefault="00853C97" w:rsidP="0023373F">
      <w:pPr>
        <w:pStyle w:val="a6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53C97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國傳司</w:t>
      </w:r>
      <w:r w:rsidR="004F4AB5" w:rsidRPr="00853C97">
        <w:rPr>
          <w:rFonts w:ascii="Times New Roman" w:eastAsia="標楷體" w:hAnsi="Times New Roman" w:cs="Times New Roman" w:hint="eastAsia"/>
          <w:sz w:val="32"/>
          <w:szCs w:val="32"/>
        </w:rPr>
        <w:t>提案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照</w:t>
      </w:r>
      <w:r w:rsidR="006C412C" w:rsidRPr="00853C97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6C412C" w:rsidRPr="00853C97">
        <w:rPr>
          <w:rFonts w:ascii="Times New Roman" w:eastAsia="標楷體" w:hAnsi="Times New Roman" w:cs="Times New Roman"/>
          <w:sz w:val="32"/>
          <w:szCs w:val="32"/>
        </w:rPr>
        <w:t>通過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817C3" w:rsidRPr="00853C97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E817C3" w:rsidRPr="00853C97">
        <w:rPr>
          <w:rFonts w:ascii="Times New Roman" w:eastAsia="標楷體" w:hAnsi="Times New Roman" w:cs="Times New Roman" w:hint="eastAsia"/>
          <w:sz w:val="32"/>
          <w:szCs w:val="32"/>
        </w:rPr>
        <w:t>請以</w:t>
      </w:r>
      <w:r w:rsidR="00E817C3" w:rsidRPr="00853C97">
        <w:rPr>
          <w:rFonts w:ascii="Times New Roman" w:eastAsia="標楷體" w:hAnsi="Times New Roman" w:cs="Times New Roman"/>
          <w:sz w:val="32"/>
          <w:szCs w:val="32"/>
        </w:rPr>
        <w:t>一個月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為基準，</w:t>
      </w:r>
      <w:r w:rsidRPr="00853C97">
        <w:rPr>
          <w:rFonts w:ascii="Times New Roman" w:eastAsia="標楷體" w:hAnsi="Times New Roman" w:cs="Times New Roman" w:hint="eastAsia"/>
          <w:sz w:val="32"/>
          <w:szCs w:val="32"/>
        </w:rPr>
        <w:t>更新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E817C3" w:rsidRPr="00853C9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B453F" w:rsidRPr="00853C97" w:rsidRDefault="006C412C" w:rsidP="00DF5B07">
      <w:pPr>
        <w:spacing w:beforeLines="10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853C97">
        <w:rPr>
          <w:rFonts w:ascii="標楷體" w:eastAsia="標楷體" w:hAnsi="標楷體" w:hint="eastAsia"/>
          <w:b/>
          <w:sz w:val="32"/>
          <w:szCs w:val="32"/>
          <w:u w:val="single"/>
        </w:rPr>
        <w:t>秘書處</w:t>
      </w:r>
      <w:r w:rsidR="0074386D" w:rsidRPr="00853C97">
        <w:rPr>
          <w:rFonts w:ascii="標楷體" w:eastAsia="標楷體" w:hAnsi="標楷體" w:hint="eastAsia"/>
          <w:b/>
          <w:sz w:val="32"/>
          <w:szCs w:val="32"/>
          <w:u w:val="single"/>
        </w:rPr>
        <w:t>楊</w:t>
      </w:r>
      <w:r w:rsidR="0074386D" w:rsidRPr="00853C97">
        <w:rPr>
          <w:rFonts w:ascii="標楷體" w:eastAsia="標楷體" w:hAnsi="標楷體"/>
          <w:b/>
          <w:sz w:val="32"/>
          <w:szCs w:val="32"/>
          <w:u w:val="single"/>
        </w:rPr>
        <w:t>專門</w:t>
      </w:r>
      <w:r w:rsidR="0074386D" w:rsidRPr="00853C97">
        <w:rPr>
          <w:rFonts w:ascii="標楷體" w:eastAsia="標楷體" w:hAnsi="標楷體" w:hint="eastAsia"/>
          <w:b/>
          <w:sz w:val="32"/>
          <w:szCs w:val="32"/>
          <w:u w:val="single"/>
        </w:rPr>
        <w:t>委員平齊</w:t>
      </w:r>
      <w:r w:rsidR="00F36ACF">
        <w:rPr>
          <w:rFonts w:ascii="標楷體" w:eastAsia="標楷體" w:hAnsi="標楷體" w:hint="eastAsia"/>
          <w:b/>
          <w:sz w:val="32"/>
          <w:szCs w:val="32"/>
          <w:u w:val="single"/>
        </w:rPr>
        <w:t>說明提報開放資料</w:t>
      </w:r>
      <w:r w:rsidRPr="00853C97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DD4AFC" w:rsidRPr="0074386D" w:rsidRDefault="006C412C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開放項目為</w:t>
      </w:r>
      <w:r w:rsidR="0074386D">
        <w:rPr>
          <w:rFonts w:ascii="Times New Roman" w:eastAsia="標楷體" w:hAnsi="Times New Roman" w:cs="Times New Roman"/>
          <w:sz w:val="32"/>
          <w:szCs w:val="32"/>
        </w:rPr>
        <w:t>「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台北賓館參觀</w:t>
      </w:r>
      <w:r>
        <w:rPr>
          <w:rFonts w:ascii="Times New Roman" w:eastAsia="標楷體" w:hAnsi="Times New Roman" w:cs="Times New Roman" w:hint="eastAsia"/>
          <w:sz w:val="32"/>
          <w:szCs w:val="32"/>
        </w:rPr>
        <w:t>人數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>
        <w:rPr>
          <w:rFonts w:ascii="Times New Roman" w:eastAsia="標楷體" w:hAnsi="Times New Roman" w:cs="Times New Roman"/>
          <w:sz w:val="32"/>
          <w:szCs w:val="32"/>
        </w:rPr>
        <w:t>台北賓館每月配合總統府開放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參觀</w:t>
      </w:r>
      <w:r w:rsidR="0074386D">
        <w:rPr>
          <w:rFonts w:ascii="Times New Roman" w:eastAsia="標楷體" w:hAnsi="Times New Roman" w:cs="Times New Roman"/>
          <w:sz w:val="32"/>
          <w:szCs w:val="32"/>
        </w:rPr>
        <w:t>，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反應熱烈</w:t>
      </w:r>
      <w:r w:rsidR="00DD4AFC">
        <w:rPr>
          <w:rFonts w:ascii="Times New Roman" w:eastAsia="標楷體" w:hAnsi="Times New Roman" w:cs="Times New Roman"/>
          <w:sz w:val="32"/>
          <w:szCs w:val="32"/>
        </w:rPr>
        <w:t>，參觀人數約在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1,500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2,500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人不等</w:t>
      </w:r>
      <w:r w:rsidR="00DD4AFC">
        <w:rPr>
          <w:rFonts w:ascii="Times New Roman" w:eastAsia="標楷體" w:hAnsi="Times New Roman" w:cs="Times New Roman"/>
          <w:sz w:val="32"/>
          <w:szCs w:val="32"/>
        </w:rPr>
        <w:t>，因不涉及機敏，可開放民眾使用。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另審度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="0074386D">
        <w:rPr>
          <w:rFonts w:ascii="Times New Roman" w:eastAsia="標楷體" w:hAnsi="Times New Roman" w:cs="Times New Roman"/>
          <w:sz w:val="32"/>
          <w:szCs w:val="32"/>
        </w:rPr>
        <w:t>網站上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所公布之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D4AFC">
        <w:rPr>
          <w:rFonts w:ascii="Times New Roman" w:eastAsia="標楷體" w:hAnsi="Times New Roman" w:cs="Times New Roman"/>
          <w:sz w:val="32"/>
          <w:szCs w:val="32"/>
        </w:rPr>
        <w:t>台北賓館歷史沿革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具參考價值</w:t>
      </w:r>
      <w:r w:rsidR="0074386D">
        <w:rPr>
          <w:rFonts w:ascii="Times New Roman" w:eastAsia="標楷體" w:hAnsi="Times New Roman" w:cs="Times New Roman"/>
          <w:sz w:val="32"/>
          <w:szCs w:val="32"/>
        </w:rPr>
        <w:t>，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作為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背景資料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為提升資料之使用價值，凡不涉及</w:t>
      </w:r>
      <w:r w:rsidR="00B81FED">
        <w:rPr>
          <w:rFonts w:ascii="Times New Roman" w:eastAsia="標楷體" w:hAnsi="Times New Roman" w:cs="Times New Roman"/>
          <w:sz w:val="32"/>
          <w:szCs w:val="32"/>
        </w:rPr>
        <w:t>機敏及個資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之資料</w:t>
      </w:r>
      <w:r w:rsidR="00B81FED">
        <w:rPr>
          <w:rFonts w:ascii="Times New Roman" w:eastAsia="標楷體" w:hAnsi="Times New Roman" w:cs="Times New Roman"/>
          <w:sz w:val="32"/>
          <w:szCs w:val="32"/>
        </w:rPr>
        <w:t>，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將儘量開放民眾使用。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B81FED">
        <w:rPr>
          <w:rFonts w:ascii="Times New Roman" w:eastAsia="標楷體" w:hAnsi="Times New Roman" w:cs="Times New Roman"/>
          <w:sz w:val="32"/>
          <w:szCs w:val="32"/>
        </w:rPr>
        <w:t>台北賓館每月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開放乙</w:t>
      </w:r>
      <w:r w:rsidR="00B81FED">
        <w:rPr>
          <w:rFonts w:ascii="Times New Roman" w:eastAsia="標楷體" w:hAnsi="Times New Roman" w:cs="Times New Roman"/>
          <w:sz w:val="32"/>
          <w:szCs w:val="32"/>
        </w:rPr>
        <w:t>次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="0074386D">
        <w:rPr>
          <w:rFonts w:ascii="Times New Roman" w:eastAsia="標楷體" w:hAnsi="Times New Roman" w:cs="Times New Roman"/>
          <w:sz w:val="32"/>
          <w:szCs w:val="32"/>
        </w:rPr>
        <w:t>將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每月</w:t>
      </w:r>
      <w:r w:rsidR="00DD4AFC">
        <w:rPr>
          <w:rFonts w:ascii="Times New Roman" w:eastAsia="標楷體" w:hAnsi="Times New Roman" w:cs="Times New Roman"/>
          <w:sz w:val="32"/>
          <w:szCs w:val="32"/>
        </w:rPr>
        <w:t>開放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參觀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74386D">
        <w:rPr>
          <w:rFonts w:ascii="Times New Roman" w:eastAsia="標楷體" w:hAnsi="Times New Roman" w:cs="Times New Roman"/>
          <w:sz w:val="32"/>
          <w:szCs w:val="32"/>
        </w:rPr>
        <w:t>，即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t>至平台</w:t>
      </w:r>
      <w:r w:rsidR="0074386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更新相關資訊</w:t>
      </w:r>
      <w:r w:rsidR="00DD4AF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B453F" w:rsidRPr="00F36ACF" w:rsidRDefault="00DD4AFC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F36ACF">
        <w:rPr>
          <w:rFonts w:ascii="標楷體" w:eastAsia="標楷體" w:hAnsi="標楷體" w:hint="eastAsia"/>
          <w:b/>
          <w:sz w:val="32"/>
          <w:szCs w:val="32"/>
          <w:u w:val="single"/>
        </w:rPr>
        <w:t>蕭委員</w:t>
      </w:r>
      <w:r w:rsidR="0074386D" w:rsidRPr="00F36ACF">
        <w:rPr>
          <w:rFonts w:ascii="標楷體" w:eastAsia="標楷體" w:hAnsi="標楷體" w:hint="eastAsia"/>
          <w:b/>
          <w:sz w:val="32"/>
          <w:szCs w:val="32"/>
          <w:u w:val="single"/>
        </w:rPr>
        <w:t>乃沂</w:t>
      </w:r>
      <w:r w:rsidR="002E2DBE" w:rsidRPr="00F36ACF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DD4AFC" w:rsidRDefault="002E2DBE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所提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資料為</w:t>
      </w:r>
      <w:r>
        <w:rPr>
          <w:rFonts w:ascii="Times New Roman" w:eastAsia="標楷體" w:hAnsi="Times New Roman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/>
          <w:sz w:val="32"/>
          <w:szCs w:val="32"/>
        </w:rPr>
        <w:t>數據集</w:t>
      </w:r>
      <w:r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D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 xml:space="preserve">ata </w:t>
      </w:r>
      <w:r>
        <w:rPr>
          <w:rFonts w:ascii="Times New Roman" w:eastAsia="標楷體" w:hAnsi="Times New Roman" w:cs="Times New Roman" w:hint="eastAsia"/>
          <w:sz w:val="32"/>
          <w:szCs w:val="32"/>
        </w:rPr>
        <w:t>S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et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）之類型，係</w:t>
      </w:r>
      <w:r w:rsidR="00DD4AFC">
        <w:rPr>
          <w:rFonts w:ascii="Times New Roman" w:eastAsia="標楷體" w:hAnsi="Times New Roman" w:cs="Times New Roman"/>
          <w:sz w:val="32"/>
          <w:szCs w:val="32"/>
        </w:rPr>
        <w:t>區別</w:t>
      </w:r>
      <w:r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D4AFC">
        <w:rPr>
          <w:rFonts w:ascii="Times New Roman" w:eastAsia="標楷體" w:hAnsi="Times New Roman" w:cs="Times New Roman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DD4AFC">
        <w:rPr>
          <w:rFonts w:ascii="Times New Roman" w:eastAsia="標楷體" w:hAnsi="Times New Roman" w:cs="Times New Roman"/>
          <w:sz w:val="32"/>
          <w:szCs w:val="32"/>
        </w:rPr>
        <w:t>跟</w:t>
      </w:r>
      <w:r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D4AFC">
        <w:rPr>
          <w:rFonts w:ascii="Times New Roman" w:eastAsia="標楷體" w:hAnsi="Times New Roman" w:cs="Times New Roman"/>
          <w:sz w:val="32"/>
          <w:szCs w:val="32"/>
        </w:rPr>
        <w:t>資訊</w:t>
      </w:r>
      <w:r>
        <w:rPr>
          <w:rFonts w:ascii="Times New Roman" w:eastAsia="標楷體" w:hAnsi="Times New Roman" w:cs="Times New Roman" w:hint="eastAsia"/>
          <w:sz w:val="32"/>
          <w:szCs w:val="32"/>
        </w:rPr>
        <w:t>」之</w:t>
      </w:r>
      <w:r>
        <w:rPr>
          <w:rFonts w:ascii="Times New Roman" w:eastAsia="標楷體" w:hAnsi="Times New Roman" w:cs="Times New Roman"/>
          <w:sz w:val="32"/>
          <w:szCs w:val="32"/>
        </w:rPr>
        <w:t>典型範例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，即</w:t>
      </w:r>
      <w:r>
        <w:rPr>
          <w:rFonts w:ascii="Times New Roman" w:eastAsia="標楷體" w:hAnsi="Times New Roman" w:cs="Times New Roman" w:hint="eastAsia"/>
          <w:sz w:val="32"/>
          <w:szCs w:val="32"/>
        </w:rPr>
        <w:t>倘本日開放台北賓館</w:t>
      </w:r>
      <w:r w:rsidR="00DD4AFC">
        <w:rPr>
          <w:rFonts w:ascii="Times New Roman" w:eastAsia="標楷體" w:hAnsi="Times New Roman" w:cs="Times New Roman"/>
          <w:sz w:val="32"/>
          <w:szCs w:val="32"/>
        </w:rPr>
        <w:t>人數為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萬人</w:t>
      </w:r>
      <w:r w:rsidR="00DD4AFC">
        <w:rPr>
          <w:rFonts w:ascii="Times New Roman" w:eastAsia="標楷體" w:hAnsi="Times New Roman" w:cs="Times New Roman"/>
          <w:sz w:val="32"/>
          <w:szCs w:val="32"/>
        </w:rPr>
        <w:t>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最原始資料</w:t>
      </w:r>
      <w:r w:rsidR="00DD4AFC">
        <w:rPr>
          <w:rFonts w:ascii="Times New Roman" w:eastAsia="標楷體" w:hAnsi="Times New Roman" w:cs="Times New Roman"/>
          <w:sz w:val="32"/>
          <w:szCs w:val="32"/>
        </w:rPr>
        <w:t>在於</w:t>
      </w:r>
      <w:r>
        <w:rPr>
          <w:rFonts w:ascii="Times New Roman" w:eastAsia="標楷體" w:hAnsi="Times New Roman" w:cs="Times New Roman"/>
          <w:sz w:val="32"/>
          <w:szCs w:val="32"/>
        </w:rPr>
        <w:t>「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日期」、「開放</w:t>
      </w:r>
      <w:r>
        <w:rPr>
          <w:rFonts w:ascii="Times New Roman" w:eastAsia="標楷體" w:hAnsi="Times New Roman" w:cs="Times New Roman"/>
          <w:sz w:val="32"/>
          <w:szCs w:val="32"/>
        </w:rPr>
        <w:t>時間</w:t>
      </w:r>
      <w:r>
        <w:rPr>
          <w:rFonts w:ascii="Times New Roman" w:eastAsia="標楷體" w:hAnsi="Times New Roman" w:cs="Times New Roman" w:hint="eastAsia"/>
          <w:sz w:val="32"/>
          <w:szCs w:val="32"/>
        </w:rPr>
        <w:t>」、「人數</w:t>
      </w:r>
      <w:r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等數據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倘</w:t>
      </w:r>
      <w:r>
        <w:rPr>
          <w:rFonts w:ascii="Times New Roman" w:eastAsia="標楷體" w:hAnsi="Times New Roman" w:cs="Times New Roman" w:hint="eastAsia"/>
          <w:sz w:val="32"/>
          <w:szCs w:val="32"/>
        </w:rPr>
        <w:t>有興趣</w:t>
      </w:r>
      <w:r w:rsidR="00DD4AFC">
        <w:rPr>
          <w:rFonts w:ascii="Times New Roman" w:eastAsia="標楷體" w:hAnsi="Times New Roman" w:cs="Times New Roman"/>
          <w:sz w:val="32"/>
          <w:szCs w:val="32"/>
        </w:rPr>
        <w:t>研究台北賓館是否為蚊子館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之民眾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在不涉及</w:t>
      </w:r>
      <w:r>
        <w:rPr>
          <w:rFonts w:ascii="Times New Roman" w:eastAsia="標楷體" w:hAnsi="Times New Roman" w:cs="Times New Roman"/>
          <w:sz w:val="32"/>
          <w:szCs w:val="32"/>
        </w:rPr>
        <w:t>國安及個資下，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可針對開放資料所呈現之量化數據進行分析</w:t>
      </w:r>
      <w:r w:rsidR="00DD4AFC">
        <w:rPr>
          <w:rFonts w:ascii="Times New Roman" w:eastAsia="標楷體" w:hAnsi="Times New Roman" w:cs="Times New Roman"/>
          <w:sz w:val="32"/>
          <w:szCs w:val="32"/>
        </w:rPr>
        <w:t>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sz w:val="32"/>
          <w:szCs w:val="32"/>
        </w:rPr>
        <w:t>連結欄位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間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相關性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加以</w:t>
      </w:r>
      <w:r w:rsidR="00DD4AFC">
        <w:rPr>
          <w:rFonts w:ascii="Times New Roman" w:eastAsia="標楷體" w:hAnsi="Times New Roman" w:cs="Times New Roman" w:hint="eastAsia"/>
          <w:sz w:val="32"/>
          <w:szCs w:val="32"/>
        </w:rPr>
        <w:t>深入解讀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將可獲致可使用之資料，而經分析所得資料同時亦可反餽</w:t>
      </w:r>
      <w:r>
        <w:rPr>
          <w:rFonts w:ascii="Times New Roman" w:eastAsia="標楷體" w:hAnsi="Times New Roman" w:cs="Times New Roman"/>
          <w:sz w:val="32"/>
          <w:szCs w:val="32"/>
        </w:rPr>
        <w:t>外交部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作為相關政策擬訂之參考，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因此開放</w:t>
      </w:r>
      <w:r w:rsidR="00DD4AFC">
        <w:rPr>
          <w:rFonts w:ascii="Times New Roman" w:eastAsia="標楷體" w:hAnsi="Times New Roman" w:cs="Times New Roman"/>
          <w:sz w:val="32"/>
          <w:szCs w:val="32"/>
        </w:rPr>
        <w:t>資料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實質上</w:t>
      </w:r>
      <w:r w:rsidR="00DD4AFC">
        <w:rPr>
          <w:rFonts w:ascii="Times New Roman" w:eastAsia="標楷體" w:hAnsi="Times New Roman" w:cs="Times New Roman"/>
          <w:sz w:val="32"/>
          <w:szCs w:val="32"/>
        </w:rPr>
        <w:t>對外交部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施政亦有實質助益，蓋因</w:t>
      </w:r>
      <w:r>
        <w:rPr>
          <w:rFonts w:ascii="Times New Roman" w:eastAsia="標楷體" w:hAnsi="Times New Roman" w:cs="Times New Roman"/>
          <w:sz w:val="32"/>
          <w:szCs w:val="32"/>
        </w:rPr>
        <w:t>量與質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均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僅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為資料開放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Open Data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DD4AFC">
        <w:rPr>
          <w:rFonts w:ascii="Times New Roman" w:eastAsia="標楷體" w:hAnsi="Times New Roman" w:cs="Times New Roman"/>
          <w:sz w:val="32"/>
          <w:szCs w:val="32"/>
        </w:rPr>
        <w:t>中間過程，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提升資料</w:t>
      </w:r>
      <w:r w:rsidR="00172DD8">
        <w:rPr>
          <w:rFonts w:ascii="Times New Roman" w:eastAsia="標楷體" w:hAnsi="Times New Roman" w:cs="Times New Roman" w:hint="eastAsia"/>
          <w:sz w:val="32"/>
          <w:szCs w:val="32"/>
        </w:rPr>
        <w:t>使用價值</w:t>
      </w:r>
      <w:r w:rsidR="00B81FED">
        <w:rPr>
          <w:rFonts w:ascii="Times New Roman" w:eastAsia="標楷體" w:hAnsi="Times New Roman" w:cs="Times New Roman" w:hint="eastAsia"/>
          <w:sz w:val="32"/>
          <w:szCs w:val="32"/>
        </w:rPr>
        <w:t>方為資料開放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最終</w:t>
      </w:r>
      <w:r w:rsidR="00172DD8">
        <w:rPr>
          <w:rFonts w:ascii="Times New Roman" w:eastAsia="標楷體" w:hAnsi="Times New Roman" w:cs="Times New Roman"/>
          <w:sz w:val="32"/>
          <w:szCs w:val="32"/>
        </w:rPr>
        <w:t>目的</w:t>
      </w:r>
      <w:r w:rsidR="00172DD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65D62" w:rsidRPr="00DE6393" w:rsidRDefault="00172DD8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DE6393">
        <w:rPr>
          <w:rFonts w:ascii="標楷體" w:eastAsia="標楷體" w:hAnsi="標楷體" w:hint="eastAsia"/>
          <w:b/>
          <w:sz w:val="32"/>
          <w:szCs w:val="32"/>
          <w:u w:val="single"/>
        </w:rPr>
        <w:t>林委員</w:t>
      </w:r>
      <w:r w:rsidR="00787318" w:rsidRPr="00DE6393">
        <w:rPr>
          <w:rFonts w:ascii="標楷體" w:eastAsia="標楷體" w:hAnsi="標楷體" w:hint="eastAsia"/>
          <w:b/>
          <w:sz w:val="32"/>
          <w:szCs w:val="32"/>
          <w:u w:val="single"/>
        </w:rPr>
        <w:t>宜隆</w:t>
      </w:r>
      <w:r w:rsidRPr="00DE6393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172DD8" w:rsidRDefault="00AD0812" w:rsidP="0023373F">
      <w:pPr>
        <w:spacing w:line="560" w:lineRule="exact"/>
        <w:ind w:leftChars="-59" w:left="-142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172DD8"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>
        <w:rPr>
          <w:rFonts w:ascii="Times New Roman" w:eastAsia="標楷體" w:hAnsi="Times New Roman" w:cs="Times New Roman" w:hint="eastAsia"/>
          <w:sz w:val="32"/>
          <w:szCs w:val="32"/>
        </w:rPr>
        <w:t>以適當方式彙整</w:t>
      </w:r>
      <w:r w:rsidR="00787318">
        <w:rPr>
          <w:rFonts w:ascii="Times New Roman" w:eastAsia="標楷體" w:hAnsi="Times New Roman" w:cs="Times New Roman"/>
          <w:sz w:val="32"/>
          <w:szCs w:val="32"/>
        </w:rPr>
        <w:t>參觀</w:t>
      </w:r>
      <w:r>
        <w:rPr>
          <w:rFonts w:ascii="Times New Roman" w:eastAsia="標楷體" w:hAnsi="Times New Roman" w:cs="Times New Roman" w:hint="eastAsia"/>
          <w:sz w:val="32"/>
          <w:szCs w:val="32"/>
        </w:rPr>
        <w:t>台北賓館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民眾資料，除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>
        <w:rPr>
          <w:rFonts w:ascii="Times New Roman" w:eastAsia="標楷體" w:hAnsi="Times New Roman" w:cs="Times New Roman" w:hint="eastAsia"/>
          <w:sz w:val="32"/>
          <w:szCs w:val="32"/>
        </w:rPr>
        <w:t>人數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統計外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>
        <w:rPr>
          <w:rFonts w:ascii="Times New Roman" w:eastAsia="標楷體" w:hAnsi="Times New Roman" w:cs="Times New Roman" w:hint="eastAsia"/>
          <w:sz w:val="32"/>
          <w:szCs w:val="32"/>
        </w:rPr>
        <w:t>可酌情蒐集參觀民眾之</w:t>
      </w:r>
      <w:r w:rsidR="00787318">
        <w:rPr>
          <w:rFonts w:ascii="Times New Roman" w:eastAsia="標楷體" w:hAnsi="Times New Roman" w:cs="Times New Roman"/>
          <w:sz w:val="32"/>
          <w:szCs w:val="32"/>
        </w:rPr>
        <w:t>興趣、學歷、學校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E33FB">
        <w:rPr>
          <w:rFonts w:ascii="Times New Roman" w:eastAsia="標楷體" w:hAnsi="Times New Roman" w:cs="Times New Roman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sz w:val="32"/>
          <w:szCs w:val="32"/>
        </w:rPr>
        <w:t>料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E33FB">
        <w:rPr>
          <w:rFonts w:ascii="Times New Roman" w:eastAsia="標楷體" w:hAnsi="Times New Roman" w:cs="Times New Roman"/>
          <w:sz w:val="32"/>
          <w:szCs w:val="32"/>
        </w:rPr>
        <w:t>以研究參觀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屬性</w:t>
      </w:r>
      <w:r w:rsidR="004E33FB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俾作為</w:t>
      </w:r>
      <w:r w:rsidR="004E33FB">
        <w:rPr>
          <w:rFonts w:ascii="Times New Roman" w:eastAsia="標楷體" w:hAnsi="Times New Roman" w:cs="Times New Roman"/>
          <w:sz w:val="32"/>
          <w:szCs w:val="32"/>
        </w:rPr>
        <w:t>主辦單位</w:t>
      </w:r>
      <w:r w:rsidR="00787318">
        <w:rPr>
          <w:rFonts w:ascii="Times New Roman" w:eastAsia="標楷體" w:hAnsi="Times New Roman" w:cs="Times New Roman" w:hint="eastAsia"/>
          <w:sz w:val="32"/>
          <w:szCs w:val="32"/>
        </w:rPr>
        <w:t>決策</w:t>
      </w:r>
      <w:r>
        <w:rPr>
          <w:rFonts w:ascii="Times New Roman" w:eastAsia="標楷體" w:hAnsi="Times New Roman" w:cs="Times New Roman" w:hint="eastAsia"/>
          <w:sz w:val="32"/>
          <w:szCs w:val="32"/>
        </w:rPr>
        <w:t>之參考</w:t>
      </w:r>
      <w:r w:rsidR="00787318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787318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亦可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4E33FB">
        <w:rPr>
          <w:rFonts w:ascii="Times New Roman" w:eastAsia="標楷體" w:hAnsi="Times New Roman" w:cs="Times New Roman"/>
          <w:sz w:val="32"/>
          <w:szCs w:val="32"/>
        </w:rPr>
        <w:t>學者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787318">
        <w:rPr>
          <w:rFonts w:ascii="Times New Roman" w:eastAsia="標楷體" w:hAnsi="Times New Roman" w:cs="Times New Roman"/>
          <w:sz w:val="32"/>
          <w:szCs w:val="32"/>
        </w:rPr>
        <w:t>用</w:t>
      </w:r>
      <w:r w:rsidR="0078731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妥善設定有關資料屬性並加以統計分析，可將資料轉換</w:t>
      </w:r>
      <w:r w:rsidR="004E33FB">
        <w:rPr>
          <w:rFonts w:ascii="Times New Roman" w:eastAsia="標楷體" w:hAnsi="Times New Roman" w:cs="Times New Roman"/>
          <w:sz w:val="32"/>
          <w:szCs w:val="32"/>
        </w:rPr>
        <w:t>成</w:t>
      </w:r>
      <w:r w:rsidR="004E33FB">
        <w:rPr>
          <w:rFonts w:ascii="Times New Roman" w:eastAsia="標楷體" w:hAnsi="Times New Roman" w:cs="Times New Roman" w:hint="eastAsia"/>
          <w:sz w:val="32"/>
          <w:szCs w:val="32"/>
        </w:rPr>
        <w:t>有用</w:t>
      </w:r>
      <w:r w:rsidR="004E33FB">
        <w:rPr>
          <w:rFonts w:ascii="Times New Roman" w:eastAsia="標楷體" w:hAnsi="Times New Roman" w:cs="Times New Roman"/>
          <w:sz w:val="32"/>
          <w:szCs w:val="32"/>
        </w:rPr>
        <w:t>之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「資訊</w:t>
      </w:r>
      <w:r w:rsidR="002B388C">
        <w:rPr>
          <w:rFonts w:ascii="Times New Roman" w:eastAsia="標楷體" w:hAnsi="Times New Roman" w:cs="Times New Roman"/>
          <w:sz w:val="32"/>
          <w:szCs w:val="32"/>
        </w:rPr>
        <w:t>及知識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」（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InformationandKnowledge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A1C1F">
        <w:rPr>
          <w:rFonts w:ascii="Times New Roman" w:eastAsia="標楷體" w:hAnsi="Times New Roman" w:cs="Times New Roman"/>
          <w:sz w:val="32"/>
          <w:szCs w:val="32"/>
        </w:rPr>
        <w:t>若僅統計</w:t>
      </w:r>
      <w:r w:rsidR="0032317A">
        <w:rPr>
          <w:rFonts w:ascii="Times New Roman" w:eastAsia="標楷體" w:hAnsi="Times New Roman" w:cs="Times New Roman" w:hint="eastAsia"/>
          <w:sz w:val="32"/>
          <w:szCs w:val="32"/>
        </w:rPr>
        <w:t>參觀</w:t>
      </w:r>
      <w:r w:rsidR="000A1C1F">
        <w:rPr>
          <w:rFonts w:ascii="Times New Roman" w:eastAsia="標楷體" w:hAnsi="Times New Roman" w:cs="Times New Roman"/>
          <w:sz w:val="32"/>
          <w:szCs w:val="32"/>
        </w:rPr>
        <w:t>人數，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所呈現者為</w:t>
      </w:r>
      <w:r w:rsidR="002B388C">
        <w:rPr>
          <w:rFonts w:ascii="Times New Roman" w:eastAsia="標楷體" w:hAnsi="Times New Roman" w:cs="Times New Roman"/>
          <w:sz w:val="32"/>
          <w:szCs w:val="32"/>
        </w:rPr>
        <w:t>非常靜態之資料，</w:t>
      </w:r>
      <w:r w:rsidR="000A1C1F">
        <w:rPr>
          <w:rFonts w:ascii="Times New Roman" w:eastAsia="標楷體" w:hAnsi="Times New Roman" w:cs="Times New Roman"/>
          <w:sz w:val="32"/>
          <w:szCs w:val="32"/>
        </w:rPr>
        <w:t>缺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乏可用價值</w:t>
      </w:r>
      <w:r w:rsidR="000A1C1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建議思考如何</w:t>
      </w:r>
      <w:r w:rsidR="000A1C1F">
        <w:rPr>
          <w:rFonts w:ascii="Times New Roman" w:eastAsia="標楷體" w:hAnsi="Times New Roman" w:cs="Times New Roman"/>
          <w:sz w:val="32"/>
          <w:szCs w:val="32"/>
        </w:rPr>
        <w:t>加值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資料之使用價值，亦即未來推動資料開放之工作，應妥善研議</w:t>
      </w:r>
      <w:r w:rsidR="002B388C">
        <w:rPr>
          <w:rFonts w:ascii="Times New Roman" w:eastAsia="標楷體" w:hAnsi="Times New Roman" w:cs="Times New Roman"/>
          <w:sz w:val="32"/>
          <w:szCs w:val="32"/>
        </w:rPr>
        <w:t>如何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「原始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」（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Origi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nal </w:t>
      </w:r>
      <w:r w:rsidR="00262A3D">
        <w:rPr>
          <w:rFonts w:ascii="Times New Roman" w:eastAsia="標楷體" w:hAnsi="Times New Roman" w:cs="Times New Roman" w:hint="eastAsia"/>
          <w:sz w:val="32"/>
          <w:szCs w:val="32"/>
        </w:rPr>
        <w:t>D</w:t>
      </w:r>
      <w:r>
        <w:rPr>
          <w:rFonts w:ascii="Times New Roman" w:eastAsia="標楷體" w:hAnsi="Times New Roman" w:cs="Times New Roman" w:hint="eastAsia"/>
          <w:sz w:val="32"/>
          <w:szCs w:val="32"/>
        </w:rPr>
        <w:t>ata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262A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轉變為</w:t>
      </w:r>
      <w:r w:rsidR="00262A3D">
        <w:rPr>
          <w:rFonts w:ascii="Times New Roman" w:eastAsia="標楷體" w:hAnsi="Times New Roman" w:cs="Times New Roman"/>
          <w:sz w:val="32"/>
          <w:szCs w:val="32"/>
        </w:rPr>
        <w:t>可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2B388C">
        <w:rPr>
          <w:rFonts w:ascii="Times New Roman" w:eastAsia="標楷體" w:hAnsi="Times New Roman" w:cs="Times New Roman"/>
          <w:sz w:val="32"/>
          <w:szCs w:val="32"/>
        </w:rPr>
        <w:t>用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之「資訊」（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Information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62A3D">
        <w:rPr>
          <w:rFonts w:ascii="Times New Roman" w:eastAsia="標楷體" w:hAnsi="Times New Roman" w:cs="Times New Roman" w:hint="eastAsia"/>
          <w:sz w:val="32"/>
          <w:szCs w:val="32"/>
        </w:rPr>
        <w:t>進一步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轉化</w:t>
      </w:r>
      <w:r w:rsidR="00262A3D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「知識」</w:t>
      </w:r>
      <w:r w:rsidR="002B388C">
        <w:rPr>
          <w:rFonts w:ascii="Times New Roman" w:eastAsia="標楷體" w:hAnsi="Times New Roman" w:cs="Times New Roman"/>
          <w:sz w:val="32"/>
          <w:szCs w:val="32"/>
        </w:rPr>
        <w:t>（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Knowledge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，最終提升為</w:t>
      </w:r>
      <w:r w:rsidR="00354AC9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智能</w:t>
      </w:r>
      <w:r w:rsidR="00354AC9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DE6393">
        <w:rPr>
          <w:rFonts w:ascii="Times New Roman" w:eastAsia="標楷體" w:hAnsi="Times New Roman" w:cs="Times New Roman" w:hint="eastAsia"/>
          <w:sz w:val="32"/>
          <w:szCs w:val="32"/>
        </w:rPr>
        <w:t>Intelligence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262A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28F1">
        <w:rPr>
          <w:rFonts w:ascii="Times New Roman" w:eastAsia="標楷體" w:hAnsi="Times New Roman" w:cs="Times New Roman" w:hint="eastAsia"/>
          <w:sz w:val="32"/>
          <w:szCs w:val="32"/>
        </w:rPr>
        <w:t>此定將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有助於</w:t>
      </w:r>
      <w:r w:rsidR="002B388C">
        <w:rPr>
          <w:rFonts w:ascii="Times New Roman" w:eastAsia="標楷體" w:hAnsi="Times New Roman" w:cs="Times New Roman"/>
          <w:sz w:val="32"/>
          <w:szCs w:val="32"/>
        </w:rPr>
        <w:t>國家決策</w:t>
      </w:r>
      <w:r w:rsidR="002B388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65D62" w:rsidRPr="00DE6393" w:rsidRDefault="002B74A3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DE6393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王委員可言</w:t>
      </w:r>
      <w:r w:rsidR="00262A3D" w:rsidRPr="00DE6393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262A3D" w:rsidRDefault="002B388C" w:rsidP="0023373F">
      <w:pPr>
        <w:spacing w:line="560" w:lineRule="exact"/>
        <w:ind w:leftChars="-37" w:left="-89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建議外交部同仁</w:t>
      </w:r>
      <w:r>
        <w:rPr>
          <w:rFonts w:ascii="Times New Roman" w:eastAsia="標楷體" w:hAnsi="Times New Roman" w:cs="Times New Roman"/>
          <w:sz w:val="32"/>
          <w:szCs w:val="32"/>
        </w:rPr>
        <w:t>瀏覽</w:t>
      </w:r>
      <w:r w:rsidR="00262A3D" w:rsidRPr="00262A3D">
        <w:rPr>
          <w:rFonts w:ascii="Times New Roman" w:eastAsia="標楷體" w:hAnsi="Times New Roman" w:cs="Times New Roman"/>
          <w:sz w:val="32"/>
          <w:szCs w:val="32"/>
        </w:rPr>
        <w:t>美國國務院</w:t>
      </w:r>
      <w:r w:rsidR="00C86DB7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「資料開放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Open Data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單元</w:t>
      </w:r>
      <w:r w:rsidR="00262A3D" w:rsidRPr="00262A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其中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262A3D" w:rsidRPr="00262A3D">
        <w:rPr>
          <w:rFonts w:ascii="Times New Roman" w:eastAsia="標楷體" w:hAnsi="Times New Roman" w:cs="Times New Roman"/>
          <w:sz w:val="32"/>
          <w:szCs w:val="32"/>
        </w:rPr>
        <w:t>非移民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簽證</w:t>
      </w:r>
      <w:r w:rsidR="00262A3D" w:rsidRPr="00262A3D">
        <w:rPr>
          <w:rFonts w:ascii="Times New Roman" w:eastAsia="標楷體" w:hAnsi="Times New Roman" w:cs="Times New Roman"/>
          <w:sz w:val="32"/>
          <w:szCs w:val="32"/>
        </w:rPr>
        <w:t>申請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列</w:t>
      </w:r>
      <w:r w:rsidR="00262A3D">
        <w:rPr>
          <w:rFonts w:ascii="Times New Roman" w:eastAsia="標楷體" w:hAnsi="Times New Roman" w:cs="Times New Roman"/>
          <w:sz w:val="32"/>
          <w:szCs w:val="32"/>
        </w:rPr>
        <w:t>有統計數據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/>
          <w:sz w:val="32"/>
          <w:szCs w:val="32"/>
        </w:rPr>
        <w:t>資料集（</w:t>
      </w:r>
      <w:r>
        <w:rPr>
          <w:rFonts w:ascii="Times New Roman" w:eastAsia="標楷體" w:hAnsi="Times New Roman" w:cs="Times New Roman" w:hint="eastAsia"/>
          <w:sz w:val="32"/>
          <w:szCs w:val="32"/>
        </w:rPr>
        <w:t>D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ata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S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et</w:t>
      </w:r>
      <w:r>
        <w:rPr>
          <w:rFonts w:ascii="Times New Roman" w:eastAsia="標楷體" w:hAnsi="Times New Roman" w:cs="Times New Roman" w:hint="eastAsia"/>
          <w:sz w:val="32"/>
          <w:szCs w:val="32"/>
        </w:rPr>
        <w:t>），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包括各類</w:t>
      </w:r>
      <w:r>
        <w:rPr>
          <w:rFonts w:ascii="Times New Roman" w:eastAsia="標楷體" w:hAnsi="Times New Roman" w:cs="Times New Roman"/>
          <w:sz w:val="32"/>
          <w:szCs w:val="32"/>
        </w:rPr>
        <w:t>簽證每</w:t>
      </w:r>
      <w:r w:rsidR="00262A3D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人數等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="002B74A3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2B74A3">
        <w:rPr>
          <w:rFonts w:ascii="Times New Roman" w:eastAsia="標楷體" w:hAnsi="Times New Roman" w:cs="Times New Roman" w:hint="eastAsia"/>
          <w:sz w:val="32"/>
          <w:szCs w:val="32"/>
        </w:rPr>
        <w:t>129</w:t>
      </w:r>
      <w:r w:rsidR="002B74A3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資料集</w:t>
      </w:r>
      <w:r w:rsidR="00C86DB7">
        <w:rPr>
          <w:rFonts w:ascii="Times New Roman" w:eastAsia="標楷體" w:hAnsi="Times New Roman" w:cs="Times New Roman" w:hint="eastAsia"/>
          <w:sz w:val="32"/>
          <w:szCs w:val="32"/>
        </w:rPr>
        <w:t>皆為</w:t>
      </w:r>
      <w:r w:rsidR="00262A3D">
        <w:rPr>
          <w:rFonts w:ascii="Times New Roman" w:eastAsia="標楷體" w:hAnsi="Times New Roman" w:cs="Times New Roman"/>
          <w:sz w:val="32"/>
          <w:szCs w:val="32"/>
        </w:rPr>
        <w:t>數字</w:t>
      </w:r>
      <w:r w:rsidR="002B74A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可</w:t>
      </w:r>
      <w:r>
        <w:rPr>
          <w:rFonts w:ascii="Times New Roman" w:eastAsia="標楷體" w:hAnsi="Times New Roman" w:cs="Times New Roman" w:hint="eastAsia"/>
          <w:sz w:val="32"/>
          <w:szCs w:val="32"/>
        </w:rPr>
        <w:t>以進行</w:t>
      </w:r>
      <w:r>
        <w:rPr>
          <w:rFonts w:ascii="Times New Roman" w:eastAsia="標楷體" w:hAnsi="Times New Roman" w:cs="Times New Roman"/>
          <w:sz w:val="32"/>
          <w:szCs w:val="32"/>
        </w:rPr>
        <w:t>分析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，反觀</w:t>
      </w:r>
      <w:r>
        <w:rPr>
          <w:rFonts w:ascii="Times New Roman" w:eastAsia="標楷體" w:hAnsi="Times New Roman" w:cs="Times New Roman" w:hint="eastAsia"/>
          <w:sz w:val="32"/>
          <w:szCs w:val="32"/>
        </w:rPr>
        <w:t>外交部提供之</w:t>
      </w:r>
      <w:r>
        <w:rPr>
          <w:rFonts w:ascii="Times New Roman" w:eastAsia="標楷體" w:hAnsi="Times New Roman" w:cs="Times New Roman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較</w:t>
      </w:r>
      <w:r w:rsidR="002B74A3">
        <w:rPr>
          <w:rFonts w:ascii="Times New Roman" w:eastAsia="標楷體" w:hAnsi="Times New Roman" w:cs="Times New Roman"/>
          <w:sz w:val="32"/>
          <w:szCs w:val="32"/>
        </w:rPr>
        <w:t>偏靜態，非屬數據可以分析</w:t>
      </w:r>
      <w:r w:rsidR="00AD0812">
        <w:rPr>
          <w:rFonts w:ascii="Times New Roman" w:eastAsia="標楷體" w:hAnsi="Times New Roman" w:cs="Times New Roman" w:hint="eastAsia"/>
          <w:sz w:val="32"/>
          <w:szCs w:val="32"/>
        </w:rPr>
        <w:t>，恐較不易提升其使用價值</w:t>
      </w:r>
      <w:r w:rsidR="002B74A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B388C" w:rsidRPr="009028F1" w:rsidRDefault="00262A3D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028F1">
        <w:rPr>
          <w:rFonts w:ascii="標楷體" w:eastAsia="標楷體" w:hAnsi="標楷體" w:hint="eastAsia"/>
          <w:b/>
          <w:sz w:val="32"/>
          <w:szCs w:val="32"/>
          <w:u w:val="single"/>
        </w:rPr>
        <w:t>主席裁示</w:t>
      </w:r>
      <w:r w:rsidRPr="009028F1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5097C" w:rsidRPr="00B5097C" w:rsidRDefault="009028F1" w:rsidP="0023373F">
      <w:pPr>
        <w:pStyle w:val="a6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5097C">
        <w:rPr>
          <w:rFonts w:ascii="Times New Roman" w:eastAsia="標楷體" w:hAnsi="Times New Roman" w:cs="Times New Roman" w:hint="eastAsia"/>
          <w:sz w:val="32"/>
          <w:szCs w:val="32"/>
        </w:rPr>
        <w:t>感謝各位委員之建議，另請本部各單位依據</w:t>
      </w:r>
      <w:r w:rsidR="002B388C" w:rsidRPr="00B5097C">
        <w:rPr>
          <w:rFonts w:ascii="Times New Roman" w:eastAsia="標楷體" w:hAnsi="Times New Roman" w:cs="Times New Roman" w:hint="eastAsia"/>
          <w:sz w:val="32"/>
          <w:szCs w:val="32"/>
        </w:rPr>
        <w:t>王委員</w:t>
      </w:r>
      <w:r w:rsidRPr="00B5097C">
        <w:rPr>
          <w:rFonts w:ascii="Times New Roman" w:eastAsia="標楷體" w:hAnsi="Times New Roman" w:cs="Times New Roman" w:hint="eastAsia"/>
          <w:sz w:val="32"/>
          <w:szCs w:val="32"/>
        </w:rPr>
        <w:t>可言所提參考美國政府現行作法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best practice</w:t>
      </w:r>
      <w:r w:rsidR="000C224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5097C">
        <w:rPr>
          <w:rFonts w:ascii="Times New Roman" w:eastAsia="標楷體" w:hAnsi="Times New Roman" w:cs="Times New Roman" w:hint="eastAsia"/>
          <w:sz w:val="32"/>
          <w:szCs w:val="32"/>
        </w:rPr>
        <w:t>之建議，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262A3D" w:rsidRPr="00B5097C">
        <w:rPr>
          <w:rFonts w:ascii="Times New Roman" w:eastAsia="標楷體" w:hAnsi="Times New Roman" w:cs="Times New Roman"/>
          <w:sz w:val="32"/>
          <w:szCs w:val="32"/>
        </w:rPr>
        <w:t>美國國務院、</w:t>
      </w:r>
      <w:r w:rsidR="00262A3D" w:rsidRPr="00B5097C">
        <w:rPr>
          <w:rFonts w:ascii="Times New Roman" w:eastAsia="標楷體" w:hAnsi="Times New Roman" w:cs="Times New Roman" w:hint="eastAsia"/>
          <w:sz w:val="32"/>
          <w:szCs w:val="32"/>
        </w:rPr>
        <w:t>白宮</w:t>
      </w:r>
      <w:r w:rsidR="00262A3D" w:rsidRPr="00B5097C">
        <w:rPr>
          <w:rFonts w:ascii="Times New Roman" w:eastAsia="標楷體" w:hAnsi="Times New Roman" w:cs="Times New Roman"/>
          <w:sz w:val="32"/>
          <w:szCs w:val="32"/>
        </w:rPr>
        <w:t>及</w:t>
      </w:r>
      <w:r w:rsidR="00262A3D" w:rsidRPr="00B5097C">
        <w:rPr>
          <w:rFonts w:ascii="Times New Roman" w:eastAsia="標楷體" w:hAnsi="Times New Roman" w:cs="Times New Roman" w:hint="eastAsia"/>
          <w:sz w:val="32"/>
          <w:szCs w:val="32"/>
        </w:rPr>
        <w:t>CIA</w:t>
      </w:r>
      <w:r w:rsidR="00B5097C" w:rsidRPr="00B5097C">
        <w:rPr>
          <w:rFonts w:ascii="Times New Roman" w:eastAsia="標楷體" w:hAnsi="Times New Roman" w:cs="Times New Roman" w:hint="eastAsia"/>
          <w:sz w:val="32"/>
          <w:szCs w:val="32"/>
        </w:rPr>
        <w:t>官方</w:t>
      </w:r>
      <w:r w:rsidR="00262A3D" w:rsidRPr="00B5097C">
        <w:rPr>
          <w:rFonts w:ascii="Times New Roman" w:eastAsia="標楷體" w:hAnsi="Times New Roman" w:cs="Times New Roman" w:hint="eastAsia"/>
          <w:sz w:val="32"/>
          <w:szCs w:val="32"/>
        </w:rPr>
        <w:t>網站</w:t>
      </w:r>
      <w:r w:rsidRPr="00B5097C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2B388C" w:rsidRPr="00B5097C">
        <w:rPr>
          <w:rFonts w:ascii="Times New Roman" w:eastAsia="標楷體" w:hAnsi="Times New Roman" w:cs="Times New Roman" w:hint="eastAsia"/>
          <w:sz w:val="32"/>
          <w:szCs w:val="32"/>
        </w:rPr>
        <w:t>「開放資料」</w:t>
      </w:r>
      <w:r w:rsidR="002B388C" w:rsidRPr="00B5097C">
        <w:rPr>
          <w:rFonts w:ascii="Times New Roman" w:eastAsia="標楷體" w:hAnsi="Times New Roman" w:cs="Times New Roman"/>
          <w:sz w:val="32"/>
          <w:szCs w:val="32"/>
        </w:rPr>
        <w:t>（</w:t>
      </w:r>
      <w:r w:rsidRPr="00B5097C">
        <w:rPr>
          <w:rFonts w:ascii="Times New Roman" w:eastAsia="標楷體" w:hAnsi="Times New Roman" w:cs="Times New Roman"/>
          <w:sz w:val="32"/>
          <w:szCs w:val="32"/>
        </w:rPr>
        <w:t>Open</w:t>
      </w:r>
      <w:r w:rsidRPr="00B5097C">
        <w:rPr>
          <w:rFonts w:ascii="Times New Roman" w:eastAsia="標楷體" w:hAnsi="Times New Roman" w:cs="Times New Roman" w:hint="eastAsia"/>
          <w:sz w:val="32"/>
          <w:szCs w:val="32"/>
        </w:rPr>
        <w:t xml:space="preserve"> Data</w:t>
      </w:r>
      <w:r w:rsidR="002B388C" w:rsidRPr="00B5097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B5097C" w:rsidRPr="00B5097C">
        <w:rPr>
          <w:rFonts w:ascii="Times New Roman" w:eastAsia="標楷體" w:hAnsi="Times New Roman" w:cs="Times New Roman" w:hint="eastAsia"/>
          <w:sz w:val="32"/>
          <w:szCs w:val="32"/>
        </w:rPr>
        <w:t>之作法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，以作為本部開放資料之參考</w:t>
      </w:r>
      <w:r w:rsidR="00262A3D" w:rsidRPr="00B5097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F5B07" w:rsidRDefault="00086790" w:rsidP="00DF5B07">
      <w:pPr>
        <w:pStyle w:val="a6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262A3D" w:rsidRPr="00B5097C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="002B388C" w:rsidRPr="00B5097C">
        <w:rPr>
          <w:rFonts w:ascii="Times New Roman" w:eastAsia="標楷體" w:hAnsi="Times New Roman" w:cs="Times New Roman" w:hint="eastAsia"/>
          <w:sz w:val="32"/>
          <w:szCs w:val="32"/>
        </w:rPr>
        <w:t>提案照案</w:t>
      </w:r>
      <w:r w:rsidR="00262A3D" w:rsidRPr="00B5097C">
        <w:rPr>
          <w:rFonts w:ascii="Times New Roman" w:eastAsia="標楷體" w:hAnsi="Times New Roman" w:cs="Times New Roman" w:hint="eastAsia"/>
          <w:sz w:val="32"/>
          <w:szCs w:val="32"/>
        </w:rPr>
        <w:t>通過</w:t>
      </w:r>
      <w:r w:rsidR="00262A3D" w:rsidRPr="00B5097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6472C" w:rsidRDefault="0056472C" w:rsidP="0056472C">
      <w:pPr>
        <w:pStyle w:val="a6"/>
        <w:spacing w:line="560" w:lineRule="exact"/>
        <w:ind w:leftChars="0" w:left="72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F3506" w:rsidRPr="00DF5B07" w:rsidRDefault="00262A3D" w:rsidP="00DF5B07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5B07">
        <w:rPr>
          <w:rFonts w:ascii="Times New Roman" w:eastAsia="標楷體" w:hAnsi="Times New Roman" w:cs="Times New Roman"/>
          <w:b/>
          <w:sz w:val="32"/>
          <w:szCs w:val="32"/>
          <w:u w:val="single"/>
        </w:rPr>
        <w:t>NGO</w:t>
      </w:r>
      <w:r w:rsidR="002B388C" w:rsidRPr="00DF5B07">
        <w:rPr>
          <w:rFonts w:ascii="Times New Roman" w:eastAsia="標楷體" w:hAnsi="標楷體" w:cs="Times New Roman"/>
          <w:b/>
          <w:sz w:val="32"/>
          <w:szCs w:val="32"/>
          <w:u w:val="single"/>
        </w:rPr>
        <w:t>國</w:t>
      </w:r>
      <w:r w:rsidR="002B388C" w:rsidRPr="00DF5B07">
        <w:rPr>
          <w:rFonts w:ascii="標楷體" w:eastAsia="標楷體" w:hAnsi="標楷體" w:hint="eastAsia"/>
          <w:b/>
          <w:sz w:val="32"/>
          <w:szCs w:val="32"/>
          <w:u w:val="single"/>
        </w:rPr>
        <w:t>際事務會徐</w:t>
      </w:r>
      <w:r w:rsidR="002B388C" w:rsidRPr="00DF5B07">
        <w:rPr>
          <w:rFonts w:ascii="標楷體" w:eastAsia="標楷體" w:hAnsi="標楷體"/>
          <w:b/>
          <w:sz w:val="32"/>
          <w:szCs w:val="32"/>
          <w:u w:val="single"/>
        </w:rPr>
        <w:t>副參事蔚民</w:t>
      </w:r>
      <w:r w:rsidRPr="00DF5B07">
        <w:rPr>
          <w:rFonts w:ascii="標楷體" w:eastAsia="標楷體" w:hAnsi="標楷體" w:hint="eastAsia"/>
          <w:b/>
          <w:sz w:val="32"/>
          <w:szCs w:val="32"/>
          <w:u w:val="single"/>
        </w:rPr>
        <w:t>說明</w:t>
      </w:r>
      <w:r w:rsidR="00B5097C" w:rsidRPr="00DF5B07">
        <w:rPr>
          <w:rFonts w:ascii="標楷體" w:eastAsia="標楷體" w:hAnsi="標楷體" w:hint="eastAsia"/>
          <w:b/>
          <w:sz w:val="32"/>
          <w:szCs w:val="32"/>
          <w:u w:val="single"/>
        </w:rPr>
        <w:t>提</w:t>
      </w:r>
      <w:r w:rsidR="00CB0FF1" w:rsidRPr="00DF5B07">
        <w:rPr>
          <w:rFonts w:ascii="標楷體" w:eastAsia="標楷體" w:hAnsi="標楷體" w:hint="eastAsia"/>
          <w:b/>
          <w:sz w:val="32"/>
          <w:szCs w:val="32"/>
          <w:u w:val="single"/>
        </w:rPr>
        <w:t>報</w:t>
      </w:r>
      <w:r w:rsidR="00B5097C" w:rsidRPr="00DF5B07">
        <w:rPr>
          <w:rFonts w:ascii="標楷體" w:eastAsia="標楷體" w:hAnsi="標楷體" w:hint="eastAsia"/>
          <w:b/>
          <w:sz w:val="32"/>
          <w:szCs w:val="32"/>
          <w:u w:val="single"/>
        </w:rPr>
        <w:t>開放資料</w:t>
      </w:r>
      <w:r w:rsidR="000C65A5" w:rsidRPr="00DF5B07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F36ACF" w:rsidRPr="00292B82" w:rsidRDefault="00262A3D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國際事務會</w:t>
      </w:r>
      <w:r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項資料為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簡介」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0C65A5">
        <w:rPr>
          <w:rFonts w:ascii="Times New Roman" w:eastAsia="標楷體" w:hAnsi="Times New Roman" w:cs="Times New Roman"/>
          <w:sz w:val="32"/>
          <w:szCs w:val="32"/>
        </w:rPr>
        <w:t>兩大類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0C65A5">
        <w:rPr>
          <w:rFonts w:ascii="Times New Roman" w:eastAsia="標楷體" w:hAnsi="Times New Roman" w:cs="Times New Roman"/>
          <w:sz w:val="32"/>
          <w:szCs w:val="32"/>
        </w:rPr>
        <w:t>學術文化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="00292B82">
        <w:rPr>
          <w:rFonts w:ascii="Times New Roman" w:eastAsia="標楷體" w:hAnsi="Times New Roman" w:cs="Times New Roman"/>
          <w:sz w:val="32"/>
          <w:szCs w:val="32"/>
        </w:rPr>
        <w:t>經濟工商，合計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200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多筆</w:t>
      </w:r>
      <w:r w:rsidR="00292B82">
        <w:rPr>
          <w:rFonts w:ascii="Times New Roman" w:eastAsia="標楷體" w:hAnsi="Times New Roman" w:cs="Times New Roman"/>
          <w:sz w:val="32"/>
          <w:szCs w:val="32"/>
        </w:rPr>
        <w:t>資料，除了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團體介紹</w:t>
      </w:r>
      <w:r w:rsidR="00292B82">
        <w:rPr>
          <w:rFonts w:ascii="Times New Roman" w:eastAsia="標楷體" w:hAnsi="Times New Roman" w:cs="Times New Roman"/>
          <w:sz w:val="32"/>
          <w:szCs w:val="32"/>
        </w:rPr>
        <w:t>、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宗旨、職掌</w:t>
      </w:r>
      <w:r w:rsidR="00292B82">
        <w:rPr>
          <w:rFonts w:ascii="Times New Roman" w:eastAsia="標楷體" w:hAnsi="Times New Roman" w:cs="Times New Roman"/>
          <w:sz w:val="32"/>
          <w:szCs w:val="32"/>
        </w:rPr>
        <w:t>，</w:t>
      </w:r>
      <w:r w:rsidR="000C65A5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0C65A5">
        <w:rPr>
          <w:rFonts w:ascii="Times New Roman" w:eastAsia="標楷體" w:hAnsi="Times New Roman" w:cs="Times New Roman"/>
          <w:sz w:val="32"/>
          <w:szCs w:val="32"/>
        </w:rPr>
        <w:t>團體倘</w:t>
      </w:r>
      <w:r w:rsidR="00292B82">
        <w:rPr>
          <w:rFonts w:ascii="Times New Roman" w:eastAsia="標楷體" w:hAnsi="Times New Roman" w:cs="Times New Roman"/>
          <w:sz w:val="32"/>
          <w:szCs w:val="32"/>
        </w:rPr>
        <w:t>有</w:t>
      </w:r>
      <w:r w:rsidR="00292B82">
        <w:rPr>
          <w:rFonts w:ascii="Times New Roman" w:eastAsia="標楷體" w:hAnsi="Times New Roman" w:cs="Times New Roman" w:hint="eastAsia"/>
          <w:sz w:val="32"/>
          <w:szCs w:val="32"/>
        </w:rPr>
        <w:t>官方網站也會</w:t>
      </w:r>
      <w:r w:rsidR="000C65A5">
        <w:rPr>
          <w:rFonts w:ascii="Times New Roman" w:eastAsia="標楷體" w:hAnsi="Times New Roman" w:cs="Times New Roman"/>
          <w:sz w:val="32"/>
          <w:szCs w:val="32"/>
        </w:rPr>
        <w:t>進行連結，提供</w:t>
      </w:r>
      <w:r w:rsidR="00292B82">
        <w:rPr>
          <w:rFonts w:ascii="Times New Roman" w:eastAsia="標楷體" w:hAnsi="Times New Roman" w:cs="Times New Roman"/>
          <w:sz w:val="32"/>
          <w:szCs w:val="32"/>
        </w:rPr>
        <w:t>民眾使用。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上述兩項資料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目前雖已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公布</w:t>
      </w:r>
      <w:r w:rsidR="00F36ACF">
        <w:rPr>
          <w:rFonts w:ascii="Times New Roman" w:eastAsia="標楷體" w:hAnsi="Times New Roman" w:cs="Times New Roman"/>
          <w:sz w:val="32"/>
          <w:szCs w:val="32"/>
        </w:rPr>
        <w:t>在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雙語網站」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，惟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將參照各位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所</w:t>
      </w:r>
      <w:r w:rsidR="00F36ACF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F36ACF">
        <w:rPr>
          <w:rFonts w:ascii="Times New Roman" w:eastAsia="標楷體" w:hAnsi="Times New Roman" w:cs="Times New Roman"/>
          <w:sz w:val="32"/>
          <w:szCs w:val="32"/>
        </w:rPr>
        <w:t>三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F36ACF">
        <w:rPr>
          <w:rFonts w:ascii="Times New Roman" w:eastAsia="標楷體" w:hAnsi="Times New Roman" w:cs="Times New Roman"/>
          <w:sz w:val="32"/>
          <w:szCs w:val="32"/>
        </w:rPr>
        <w:t>原則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以及格式，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在不涉及</w:t>
      </w:r>
      <w:r w:rsidR="006E60E2">
        <w:rPr>
          <w:rFonts w:ascii="Times New Roman" w:eastAsia="標楷體" w:hAnsi="Times New Roman" w:cs="Times New Roman"/>
          <w:sz w:val="32"/>
          <w:szCs w:val="32"/>
        </w:rPr>
        <w:t>個資法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之前提，</w:t>
      </w:r>
      <w:r w:rsidR="006E60E2">
        <w:rPr>
          <w:rFonts w:ascii="Times New Roman" w:eastAsia="標楷體" w:hAnsi="Times New Roman" w:cs="Times New Roman"/>
          <w:sz w:val="32"/>
          <w:szCs w:val="32"/>
        </w:rPr>
        <w:t>提供</w:t>
      </w:r>
      <w:r w:rsidR="00B5097C"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6E60E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F3506" w:rsidRPr="00B5097C" w:rsidRDefault="000C65A5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B5097C">
        <w:rPr>
          <w:rFonts w:ascii="標楷體" w:eastAsia="標楷體" w:hAnsi="標楷體" w:hint="eastAsia"/>
          <w:b/>
          <w:sz w:val="32"/>
          <w:szCs w:val="32"/>
          <w:u w:val="single"/>
        </w:rPr>
        <w:t>李委員自正</w:t>
      </w:r>
      <w:r w:rsidR="00B660F2" w:rsidRPr="00B5097C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03412B" w:rsidRPr="0003412B" w:rsidRDefault="00B660F2" w:rsidP="0023373F">
      <w:pPr>
        <w:pStyle w:val="a6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3412B">
        <w:rPr>
          <w:rFonts w:ascii="Times New Roman" w:eastAsia="標楷體" w:hAnsi="Times New Roman" w:cs="Times New Roman" w:hint="eastAsia"/>
          <w:sz w:val="32"/>
          <w:szCs w:val="32"/>
        </w:rPr>
        <w:t>所有資料自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原始至有效可使用</w:t>
      </w:r>
      <w:r w:rsidRPr="0003412B">
        <w:rPr>
          <w:rFonts w:ascii="Times New Roman" w:eastAsia="標楷體" w:hAnsi="Times New Roman" w:cs="Times New Roman"/>
          <w:sz w:val="32"/>
          <w:szCs w:val="32"/>
        </w:rPr>
        <w:t>，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Pr="0003412B">
        <w:rPr>
          <w:rFonts w:ascii="Times New Roman" w:eastAsia="標楷體" w:hAnsi="Times New Roman" w:cs="Times New Roman"/>
          <w:sz w:val="32"/>
          <w:szCs w:val="32"/>
        </w:rPr>
        <w:t>中間層次仍有差別，</w:t>
      </w:r>
      <w:r w:rsidRPr="0003412B">
        <w:rPr>
          <w:rFonts w:ascii="Times New Roman" w:eastAsia="標楷體" w:hAnsi="Times New Roman" w:cs="Times New Roman" w:hint="eastAsia"/>
          <w:sz w:val="32"/>
          <w:szCs w:val="32"/>
        </w:rPr>
        <w:t>除了觀念問題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外，尚須考量</w:t>
      </w:r>
      <w:r w:rsidRPr="0003412B">
        <w:rPr>
          <w:rFonts w:ascii="Times New Roman" w:eastAsia="標楷體" w:hAnsi="Times New Roman" w:cs="Times New Roman" w:hint="eastAsia"/>
          <w:sz w:val="32"/>
          <w:szCs w:val="32"/>
        </w:rPr>
        <w:t>人力問題</w:t>
      </w:r>
      <w:r w:rsidRPr="0003412B">
        <w:rPr>
          <w:rFonts w:ascii="Times New Roman" w:eastAsia="標楷體" w:hAnsi="Times New Roman" w:cs="Times New Roman"/>
          <w:sz w:val="32"/>
          <w:szCs w:val="32"/>
        </w:rPr>
        <w:t>。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03412B">
        <w:rPr>
          <w:rFonts w:ascii="Times New Roman" w:eastAsia="標楷體" w:hAnsi="Times New Roman" w:cs="Times New Roman" w:hint="eastAsia"/>
          <w:sz w:val="32"/>
          <w:szCs w:val="32"/>
        </w:rPr>
        <w:t>台北賓館參觀人數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之統計資料為例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，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台北賓館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一個月只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一天，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所獲資料之可使用性確屬有限，倘</w:t>
      </w:r>
      <w:r w:rsidRPr="0003412B">
        <w:rPr>
          <w:rFonts w:ascii="Times New Roman" w:eastAsia="標楷體" w:hAnsi="Times New Roman" w:cs="Times New Roman"/>
          <w:sz w:val="32"/>
          <w:szCs w:val="32"/>
        </w:rPr>
        <w:t>每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日皆予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，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當可提升資料之可用性，惟屆時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秘書處可能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需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加派人力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辦理相關業務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。另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請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參觀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民眾填寫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乙節</w:t>
      </w:r>
      <w:r w:rsidRPr="0003412B">
        <w:rPr>
          <w:rFonts w:ascii="Times New Roman" w:eastAsia="標楷體" w:hAnsi="Times New Roman" w:cs="Times New Roman"/>
          <w:sz w:val="32"/>
          <w:szCs w:val="32"/>
        </w:rPr>
        <w:t>，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端視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民眾之意願，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恐亦難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呈現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真實數據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因此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升資料之可用性，甚至提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供</w:t>
      </w:r>
      <w:r w:rsidRPr="0003412B">
        <w:rPr>
          <w:rFonts w:ascii="Times New Roman" w:eastAsia="標楷體" w:hAnsi="Times New Roman" w:cs="Times New Roman"/>
          <w:sz w:val="32"/>
          <w:szCs w:val="32"/>
        </w:rPr>
        <w:t>學術研究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立意甚佳</w:t>
      </w:r>
      <w:r w:rsidRPr="0003412B">
        <w:rPr>
          <w:rFonts w:ascii="Times New Roman" w:eastAsia="標楷體" w:hAnsi="Times New Roman" w:cs="Times New Roman"/>
          <w:sz w:val="32"/>
          <w:szCs w:val="32"/>
        </w:rPr>
        <w:t>，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惟實務上亦</w:t>
      </w:r>
      <w:r w:rsidR="007D57AE" w:rsidRPr="0003412B">
        <w:rPr>
          <w:rFonts w:ascii="Times New Roman" w:eastAsia="標楷體" w:hAnsi="Times New Roman" w:cs="Times New Roman" w:hint="eastAsia"/>
          <w:sz w:val="32"/>
          <w:szCs w:val="32"/>
        </w:rPr>
        <w:t>須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充分考量</w:t>
      </w:r>
      <w:r w:rsidRPr="0003412B">
        <w:rPr>
          <w:rFonts w:ascii="Times New Roman" w:eastAsia="標楷體" w:hAnsi="Times New Roman" w:cs="Times New Roman"/>
          <w:sz w:val="32"/>
          <w:szCs w:val="32"/>
        </w:rPr>
        <w:t>外交部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03412B">
        <w:rPr>
          <w:rFonts w:ascii="Times New Roman" w:eastAsia="標楷體" w:hAnsi="Times New Roman" w:cs="Times New Roman"/>
          <w:sz w:val="32"/>
          <w:szCs w:val="32"/>
        </w:rPr>
        <w:t>行政機關</w:t>
      </w:r>
      <w:r w:rsidR="001C20B8" w:rsidRPr="0003412B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74137E" w:rsidRPr="0003412B">
        <w:rPr>
          <w:rFonts w:ascii="Times New Roman" w:eastAsia="標楷體" w:hAnsi="Times New Roman" w:cs="Times New Roman"/>
          <w:sz w:val="32"/>
          <w:szCs w:val="32"/>
        </w:rPr>
        <w:t>人力</w:t>
      </w:r>
      <w:r w:rsidR="0074137E" w:rsidRPr="0003412B">
        <w:rPr>
          <w:rFonts w:ascii="Times New Roman" w:eastAsia="標楷體" w:hAnsi="Times New Roman" w:cs="Times New Roman" w:hint="eastAsia"/>
          <w:sz w:val="32"/>
          <w:szCs w:val="32"/>
        </w:rPr>
        <w:t>問題。</w:t>
      </w:r>
    </w:p>
    <w:p w:rsidR="009603DF" w:rsidRPr="00CB0FF1" w:rsidRDefault="0074137E" w:rsidP="00CB0FF1">
      <w:pPr>
        <w:pStyle w:val="a6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0FF1"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身</w:t>
      </w:r>
      <w:r w:rsidR="003D73B1" w:rsidRPr="00CB0FF1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CB0FF1">
        <w:rPr>
          <w:rFonts w:ascii="Times New Roman" w:eastAsia="標楷體" w:hAnsi="Times New Roman" w:cs="Times New Roman" w:hint="eastAsia"/>
          <w:sz w:val="32"/>
          <w:szCs w:val="32"/>
        </w:rPr>
        <w:t>部內委員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，爰有</w:t>
      </w:r>
      <w:r w:rsidR="003D73B1" w:rsidRPr="00CB0FF1">
        <w:rPr>
          <w:rFonts w:ascii="Times New Roman" w:eastAsia="標楷體" w:hAnsi="Times New Roman" w:cs="Times New Roman" w:hint="eastAsia"/>
          <w:sz w:val="32"/>
          <w:szCs w:val="32"/>
        </w:rPr>
        <w:t>義務代表</w:t>
      </w:r>
      <w:r w:rsidRPr="00CB0FF1">
        <w:rPr>
          <w:rFonts w:ascii="Times New Roman" w:eastAsia="標楷體" w:hAnsi="Times New Roman" w:cs="Times New Roman"/>
          <w:sz w:val="32"/>
          <w:szCs w:val="32"/>
        </w:rPr>
        <w:t>各單位</w:t>
      </w:r>
      <w:r w:rsidRPr="00CB0FF1">
        <w:rPr>
          <w:rFonts w:ascii="Times New Roman" w:eastAsia="標楷體" w:hAnsi="Times New Roman" w:cs="Times New Roman" w:hint="eastAsia"/>
          <w:sz w:val="32"/>
          <w:szCs w:val="32"/>
        </w:rPr>
        <w:t>陳述外界</w:t>
      </w:r>
      <w:r w:rsidR="00B660F2" w:rsidRPr="00CB0FF1">
        <w:rPr>
          <w:rFonts w:ascii="Times New Roman" w:eastAsia="標楷體" w:hAnsi="Times New Roman" w:cs="Times New Roman"/>
          <w:sz w:val="32"/>
          <w:szCs w:val="32"/>
        </w:rPr>
        <w:t>不了解</w:t>
      </w:r>
      <w:r w:rsidR="00D93838" w:rsidRPr="00CB0FF1">
        <w:rPr>
          <w:rFonts w:ascii="Times New Roman" w:eastAsia="標楷體" w:hAnsi="Times New Roman" w:cs="Times New Roman" w:hint="eastAsia"/>
          <w:sz w:val="32"/>
          <w:szCs w:val="32"/>
        </w:rPr>
        <w:t>本部推動資料開放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可能</w:t>
      </w:r>
      <w:r w:rsidR="00D93838" w:rsidRPr="00CB0FF1">
        <w:rPr>
          <w:rFonts w:ascii="Times New Roman" w:eastAsia="標楷體" w:hAnsi="Times New Roman" w:cs="Times New Roman" w:hint="eastAsia"/>
          <w:sz w:val="32"/>
          <w:szCs w:val="32"/>
        </w:rPr>
        <w:t>面臨之困難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，例如本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部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開始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使用電腦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作業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時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，曾通電外館要求每月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將休假人數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呈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報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國內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，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以便核算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不休假獎金以及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休假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情形，惟俟年底本部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又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通電外館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，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請外館自行計算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後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呈報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國內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，其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矛盾之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癥結在於外交部並無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額外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人力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定期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全球各館處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請休假之行政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核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BC3DC2" w:rsidRPr="00CB0FF1">
        <w:rPr>
          <w:rFonts w:ascii="Times New Roman" w:eastAsia="標楷體" w:hAnsi="Times New Roman" w:cs="Times New Roman"/>
          <w:sz w:val="32"/>
          <w:szCs w:val="32"/>
        </w:rPr>
        <w:t>作業</w:t>
      </w:r>
      <w:r w:rsidR="00387BC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故</w:t>
      </w:r>
      <w:r w:rsidR="00387BC9">
        <w:rPr>
          <w:rFonts w:ascii="Times New Roman" w:eastAsia="標楷體" w:hAnsi="Times New Roman" w:cs="Times New Roman" w:hint="eastAsia"/>
          <w:sz w:val="32"/>
          <w:szCs w:val="32"/>
        </w:rPr>
        <w:t>本部刻正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修改人事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、會計軟體，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規畫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將自動稽核算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程式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列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入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設計，格式化可被引用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程式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日後凡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未涉及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機密及個資部分即可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由系統自行產出，以節省行政人力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87BC9">
        <w:rPr>
          <w:rFonts w:ascii="Times New Roman" w:eastAsia="標楷體" w:hAnsi="Times New Roman" w:cs="Times New Roman" w:hint="eastAsia"/>
          <w:sz w:val="32"/>
          <w:szCs w:val="32"/>
        </w:rPr>
        <w:t>鑒於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提升使用價值為開放資料的重要目標，惟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因本部各單位現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除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無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多餘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人力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C446B0" w:rsidRPr="00CB0FF1">
        <w:rPr>
          <w:rFonts w:ascii="Times New Roman" w:eastAsia="標楷體" w:hAnsi="Times New Roman" w:cs="Times New Roman"/>
          <w:sz w:val="32"/>
          <w:szCs w:val="32"/>
        </w:rPr>
        <w:t>資料檢視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實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對篩選數據化資料並予開放之作法亦不甚瞭解，似可由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資電處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研議提出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資料開放時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較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具體之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細部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注意事項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651E16" w:rsidRPr="00CB0FF1">
        <w:rPr>
          <w:rFonts w:ascii="Times New Roman" w:eastAsia="標楷體" w:hAnsi="Times New Roman" w:cs="Times New Roman" w:hint="eastAsia"/>
          <w:sz w:val="32"/>
          <w:szCs w:val="32"/>
        </w:rPr>
        <w:t>提供各單位參考，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以避免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各單位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辦理資料</w:t>
      </w:r>
      <w:r w:rsidR="00651E16" w:rsidRPr="00CB0FF1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Open Data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業務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時產生</w:t>
      </w:r>
      <w:r w:rsidR="00651E16" w:rsidRPr="00CB0FF1">
        <w:rPr>
          <w:rFonts w:ascii="Times New Roman" w:eastAsia="標楷體" w:hAnsi="Times New Roman" w:cs="Times New Roman" w:hint="eastAsia"/>
          <w:sz w:val="32"/>
          <w:szCs w:val="32"/>
        </w:rPr>
        <w:t>行政</w:t>
      </w:r>
      <w:r w:rsidR="00651E16" w:rsidRPr="00CB0FF1">
        <w:rPr>
          <w:rFonts w:ascii="Times New Roman" w:eastAsia="標楷體" w:hAnsi="Times New Roman" w:cs="Times New Roman"/>
          <w:sz w:val="32"/>
          <w:szCs w:val="32"/>
        </w:rPr>
        <w:t>困擾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使本部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開放資料確實符合</w:t>
      </w:r>
      <w:r w:rsidR="00C446B0" w:rsidRPr="00CB0FF1">
        <w:rPr>
          <w:rFonts w:ascii="Times New Roman" w:eastAsia="標楷體" w:hAnsi="Times New Roman" w:cs="Times New Roman" w:hint="eastAsia"/>
          <w:sz w:val="32"/>
          <w:szCs w:val="32"/>
        </w:rPr>
        <w:t>品質、正確性及易用性</w:t>
      </w:r>
      <w:r w:rsidR="00BC3DC2" w:rsidRPr="00CB0FF1">
        <w:rPr>
          <w:rFonts w:ascii="Times New Roman" w:eastAsia="標楷體" w:hAnsi="Times New Roman" w:cs="Times New Roman" w:hint="eastAsia"/>
          <w:sz w:val="32"/>
          <w:szCs w:val="32"/>
        </w:rPr>
        <w:t>三項原則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603DF" w:rsidRDefault="00534F2E" w:rsidP="00DF5B07">
      <w:pPr>
        <w:spacing w:beforeLines="50" w:line="560" w:lineRule="exact"/>
        <w:ind w:left="1922" w:hangingChars="600" w:hanging="1922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D6E51">
        <w:rPr>
          <w:rFonts w:ascii="標楷體" w:eastAsia="標楷體" w:hAnsi="標楷體" w:hint="eastAsia"/>
          <w:b/>
          <w:sz w:val="32"/>
          <w:szCs w:val="32"/>
          <w:u w:val="single"/>
        </w:rPr>
        <w:t>王委員</w:t>
      </w:r>
      <w:r w:rsidRPr="00AD6E51">
        <w:rPr>
          <w:rFonts w:ascii="標楷體" w:eastAsia="標楷體" w:hAnsi="標楷體"/>
          <w:b/>
          <w:sz w:val="32"/>
          <w:szCs w:val="32"/>
          <w:u w:val="single"/>
        </w:rPr>
        <w:t>可言：</w:t>
      </w:r>
    </w:p>
    <w:p w:rsidR="00292B82" w:rsidRDefault="007D57AE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審酌外交部現有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公布之各項</w:t>
      </w:r>
      <w:r>
        <w:rPr>
          <w:rFonts w:ascii="Times New Roman" w:eastAsia="標楷體" w:hAnsi="Times New Roman" w:cs="Times New Roman" w:hint="eastAsia"/>
          <w:sz w:val="32"/>
          <w:szCs w:val="32"/>
        </w:rPr>
        <w:t>資訊，其中原即內含可供開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放之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3250A">
        <w:rPr>
          <w:rFonts w:ascii="Times New Roman" w:eastAsia="標楷體" w:hAnsi="Times New Roman" w:cs="Times New Roman" w:hint="eastAsia"/>
          <w:sz w:val="32"/>
          <w:szCs w:val="32"/>
        </w:rPr>
        <w:t>數據</w:t>
      </w:r>
      <w:r w:rsidR="0074137E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毋須</w:t>
      </w:r>
      <w:r w:rsidR="00B3250A">
        <w:rPr>
          <w:rFonts w:ascii="Times New Roman" w:eastAsia="標楷體" w:hAnsi="Times New Roman" w:cs="Times New Roman"/>
          <w:sz w:val="32"/>
          <w:szCs w:val="32"/>
        </w:rPr>
        <w:t>特別整理。</w:t>
      </w:r>
      <w:r w:rsidR="0074137E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>
        <w:rPr>
          <w:rFonts w:ascii="Times New Roman" w:eastAsia="標楷體" w:hAnsi="Times New Roman" w:cs="Times New Roman"/>
          <w:sz w:val="32"/>
          <w:szCs w:val="32"/>
        </w:rPr>
        <w:t>盤點</w:t>
      </w:r>
      <w:r>
        <w:rPr>
          <w:rFonts w:ascii="Times New Roman" w:eastAsia="標楷體" w:hAnsi="Times New Roman" w:cs="Times New Roman" w:hint="eastAsia"/>
          <w:sz w:val="32"/>
          <w:szCs w:val="32"/>
        </w:rPr>
        <w:t>整理</w:t>
      </w:r>
      <w:r w:rsidR="0074137E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534F2E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>
        <w:rPr>
          <w:rFonts w:ascii="Times New Roman" w:eastAsia="標楷體" w:hAnsi="Times New Roman" w:cs="Times New Roman" w:hint="eastAsia"/>
          <w:sz w:val="32"/>
          <w:szCs w:val="32"/>
        </w:rPr>
        <w:t>布之</w:t>
      </w:r>
      <w:r w:rsidR="0074137E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3250A">
        <w:rPr>
          <w:rFonts w:ascii="Times New Roman" w:eastAsia="標楷體" w:hAnsi="Times New Roman" w:cs="Times New Roman"/>
          <w:sz w:val="32"/>
          <w:szCs w:val="32"/>
        </w:rPr>
        <w:t>，定期揭露</w:t>
      </w:r>
      <w:r w:rsidR="0074137E">
        <w:rPr>
          <w:rFonts w:ascii="Times New Roman" w:eastAsia="標楷體" w:hAnsi="Times New Roman" w:cs="Times New Roman" w:hint="eastAsia"/>
          <w:sz w:val="32"/>
          <w:szCs w:val="32"/>
        </w:rPr>
        <w:t>即可</w:t>
      </w:r>
      <w:r w:rsidR="00B3250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首次</w:t>
      </w:r>
      <w:r w:rsidR="00534F2E">
        <w:rPr>
          <w:rFonts w:ascii="Times New Roman" w:eastAsia="標楷體" w:hAnsi="Times New Roman" w:cs="Times New Roman"/>
          <w:sz w:val="32"/>
          <w:szCs w:val="32"/>
        </w:rPr>
        <w:t>盤點時</w:t>
      </w:r>
      <w:r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534F2E">
        <w:rPr>
          <w:rFonts w:ascii="Times New Roman" w:eastAsia="標楷體" w:hAnsi="Times New Roman" w:cs="Times New Roman"/>
          <w:sz w:val="32"/>
          <w:szCs w:val="32"/>
        </w:rPr>
        <w:t>較</w:t>
      </w:r>
      <w:r>
        <w:rPr>
          <w:rFonts w:ascii="Times New Roman" w:eastAsia="標楷體" w:hAnsi="Times New Roman" w:cs="Times New Roman" w:hint="eastAsia"/>
          <w:sz w:val="32"/>
          <w:szCs w:val="32"/>
        </w:rPr>
        <w:t>困難</w:t>
      </w:r>
      <w:r w:rsidR="00D4768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俟建立固定模式與制度，日後開放資料</w:t>
      </w:r>
      <w:r w:rsidR="00B3250A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D47687">
        <w:rPr>
          <w:rFonts w:ascii="Times New Roman" w:eastAsia="標楷體" w:hAnsi="Times New Roman" w:cs="Times New Roman"/>
          <w:sz w:val="32"/>
          <w:szCs w:val="32"/>
        </w:rPr>
        <w:t>較容易。</w:t>
      </w:r>
    </w:p>
    <w:p w:rsidR="00D84269" w:rsidRPr="007D57AE" w:rsidRDefault="00AF6144" w:rsidP="00DF5B07">
      <w:pPr>
        <w:tabs>
          <w:tab w:val="left" w:pos="3372"/>
        </w:tabs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D57AE">
        <w:rPr>
          <w:rFonts w:ascii="標楷體" w:eastAsia="標楷體" w:hAnsi="標楷體" w:hint="eastAsia"/>
          <w:b/>
          <w:sz w:val="32"/>
          <w:szCs w:val="32"/>
          <w:u w:val="single"/>
        </w:rPr>
        <w:t>林</w:t>
      </w:r>
      <w:r w:rsidR="00B3250A" w:rsidRPr="007D57AE">
        <w:rPr>
          <w:rFonts w:ascii="標楷體" w:eastAsia="標楷體" w:hAnsi="標楷體" w:hint="eastAsia"/>
          <w:b/>
          <w:sz w:val="32"/>
          <w:szCs w:val="32"/>
          <w:u w:val="single"/>
        </w:rPr>
        <w:t>副參事</w:t>
      </w:r>
      <w:r w:rsidRPr="007D57AE">
        <w:rPr>
          <w:rFonts w:ascii="標楷體" w:eastAsia="標楷體" w:hAnsi="標楷體" w:hint="eastAsia"/>
          <w:b/>
          <w:sz w:val="32"/>
          <w:szCs w:val="32"/>
          <w:u w:val="single"/>
        </w:rPr>
        <w:t>東亨</w:t>
      </w:r>
      <w:r w:rsidRPr="007D57AE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4E7028" w:rsidRPr="00CB0FF1" w:rsidRDefault="007D57AE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F6144">
        <w:rPr>
          <w:rFonts w:ascii="Times New Roman" w:eastAsia="標楷體" w:hAnsi="Times New Roman" w:cs="Times New Roman"/>
          <w:sz w:val="32"/>
          <w:szCs w:val="32"/>
        </w:rPr>
        <w:t>O</w:t>
      </w:r>
      <w:r>
        <w:rPr>
          <w:rFonts w:ascii="Times New Roman" w:eastAsia="標楷體" w:hAnsi="Times New Roman" w:cs="Times New Roman" w:hint="eastAsia"/>
          <w:sz w:val="32"/>
          <w:szCs w:val="32"/>
        </w:rPr>
        <w:t>pen</w:t>
      </w:r>
      <w:r w:rsidR="004E7028">
        <w:rPr>
          <w:rFonts w:ascii="Times New Roman" w:eastAsia="標楷體" w:hAnsi="Times New Roman" w:cs="Times New Roman"/>
          <w:sz w:val="32"/>
          <w:szCs w:val="32"/>
        </w:rPr>
        <w:t xml:space="preserve"> D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ata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F6144" w:rsidRPr="00AF6144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本部多數</w:t>
      </w:r>
      <w:r w:rsidR="00AF6144" w:rsidRPr="00AF6144">
        <w:rPr>
          <w:rFonts w:ascii="Times New Roman" w:eastAsia="標楷體" w:hAnsi="Times New Roman" w:cs="Times New Roman" w:hint="eastAsia"/>
          <w:sz w:val="32"/>
          <w:szCs w:val="32"/>
        </w:rPr>
        <w:t>同仁</w:t>
      </w:r>
      <w:r w:rsidR="004E7028">
        <w:rPr>
          <w:rFonts w:ascii="Times New Roman" w:eastAsia="標楷體" w:hAnsi="Times New Roman" w:cs="Times New Roman" w:hint="eastAsia"/>
          <w:sz w:val="32"/>
          <w:szCs w:val="32"/>
        </w:rPr>
        <w:t>而言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係屬</w:t>
      </w:r>
      <w:r w:rsidR="00AF6144" w:rsidRPr="00AF6144">
        <w:rPr>
          <w:rFonts w:ascii="Times New Roman" w:eastAsia="標楷體" w:hAnsi="Times New Roman" w:cs="Times New Roman"/>
          <w:sz w:val="32"/>
          <w:szCs w:val="32"/>
        </w:rPr>
        <w:t>新名詞，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除本部業務性質較為特殊之原因外，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關鍵亦在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於對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瞭解。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鑒於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主要係由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累積轉化而成</w:t>
      </w:r>
      <w:r w:rsidR="004E7028">
        <w:rPr>
          <w:rFonts w:ascii="Times New Roman" w:eastAsia="標楷體" w:hAnsi="Times New Roman" w:cs="Times New Roman"/>
          <w:sz w:val="32"/>
          <w:szCs w:val="32"/>
        </w:rPr>
        <w:t>，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因此在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本部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公布之資訊中，盤點可供開放使用之資料應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屬可行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端視如何選取資料</w:t>
      </w:r>
      <w:r w:rsidR="00892C49">
        <w:rPr>
          <w:rFonts w:ascii="Times New Roman" w:eastAsia="標楷體" w:hAnsi="Times New Roman" w:cs="Times New Roman" w:hint="eastAsia"/>
          <w:sz w:val="32"/>
          <w:szCs w:val="32"/>
        </w:rPr>
        <w:t>予以開放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例</w:t>
      </w:r>
      <w:r w:rsidR="004E7028">
        <w:rPr>
          <w:rFonts w:ascii="Times New Roman" w:eastAsia="標楷體" w:hAnsi="Times New Roman" w:cs="Times New Roman"/>
          <w:sz w:val="32"/>
          <w:szCs w:val="32"/>
        </w:rPr>
        <w:t>如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4E7028">
        <w:rPr>
          <w:rFonts w:ascii="Times New Roman" w:eastAsia="標楷體" w:hAnsi="Times New Roman" w:cs="Times New Roman" w:hint="eastAsia"/>
          <w:sz w:val="32"/>
          <w:szCs w:val="32"/>
        </w:rPr>
        <w:t>國際事務會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提報之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F6144">
        <w:rPr>
          <w:rFonts w:ascii="Times New Roman" w:eastAsia="標楷體" w:hAnsi="Times New Roman" w:cs="Times New Roman"/>
          <w:sz w:val="32"/>
          <w:szCs w:val="32"/>
        </w:rPr>
        <w:t>項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AF6144">
        <w:rPr>
          <w:rFonts w:ascii="Times New Roman" w:eastAsia="標楷體" w:hAnsi="Times New Roman" w:cs="Times New Roman"/>
          <w:sz w:val="32"/>
          <w:szCs w:val="32"/>
        </w:rPr>
        <w:t>資料，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雖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公布於本部網站之資訊</w:t>
      </w:r>
      <w:r w:rsidR="007C177F">
        <w:rPr>
          <w:rFonts w:ascii="Times New Roman" w:eastAsia="標楷體" w:hAnsi="Times New Roman" w:cs="Times New Roman" w:hint="eastAsia"/>
          <w:sz w:val="32"/>
          <w:szCs w:val="32"/>
        </w:rPr>
        <w:t>相同</w:t>
      </w:r>
      <w:r w:rsidR="000867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然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因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4E7028">
        <w:rPr>
          <w:rFonts w:ascii="Times New Roman" w:eastAsia="標楷體" w:hAnsi="Times New Roman" w:cs="Times New Roman" w:hint="eastAsia"/>
          <w:sz w:val="32"/>
          <w:szCs w:val="32"/>
        </w:rPr>
        <w:t>國際事務會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內部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原即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有相關原始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統計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Raw Data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3373F">
        <w:rPr>
          <w:rFonts w:ascii="Times New Roman" w:eastAsia="標楷體" w:hAnsi="Times New Roman" w:cs="Times New Roman" w:hint="eastAsia"/>
          <w:sz w:val="32"/>
          <w:szCs w:val="32"/>
        </w:rPr>
        <w:t>例如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定期統計</w:t>
      </w:r>
      <w:r w:rsidR="00AF6144">
        <w:rPr>
          <w:rFonts w:ascii="Times New Roman" w:eastAsia="標楷體" w:hAnsi="Times New Roman" w:cs="Times New Roman"/>
          <w:sz w:val="32"/>
          <w:szCs w:val="32"/>
        </w:rPr>
        <w:t>補助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團體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數量、補助金額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等數據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申請補助事項之</w:t>
      </w:r>
      <w:r w:rsidR="00AF6144">
        <w:rPr>
          <w:rFonts w:ascii="Times New Roman" w:eastAsia="標楷體" w:hAnsi="Times New Roman" w:cs="Times New Roman"/>
          <w:sz w:val="32"/>
          <w:szCs w:val="32"/>
        </w:rPr>
        <w:t>屬</w:t>
      </w:r>
      <w:r w:rsidR="005E4FED">
        <w:rPr>
          <w:rFonts w:ascii="Times New Roman" w:eastAsia="標楷體" w:hAnsi="Times New Roman" w:cs="Times New Roman" w:hint="eastAsia"/>
          <w:sz w:val="32"/>
          <w:szCs w:val="32"/>
        </w:rPr>
        <w:t>性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AF6144">
        <w:rPr>
          <w:rFonts w:ascii="Times New Roman" w:eastAsia="標楷體" w:hAnsi="Times New Roman" w:cs="Times New Roman" w:hint="eastAsia"/>
          <w:sz w:val="32"/>
          <w:szCs w:val="32"/>
        </w:rPr>
        <w:t>經貿類、</w:t>
      </w:r>
      <w:r w:rsidR="00AF6144">
        <w:rPr>
          <w:rFonts w:ascii="Times New Roman" w:eastAsia="標楷體" w:hAnsi="Times New Roman" w:cs="Times New Roman"/>
          <w:sz w:val="32"/>
          <w:szCs w:val="32"/>
        </w:rPr>
        <w:t>科技類、文化類</w:t>
      </w:r>
      <w:r w:rsidR="0003412B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E702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倘能妥予</w:t>
      </w:r>
      <w:r w:rsidR="005E4FED">
        <w:rPr>
          <w:rFonts w:ascii="Times New Roman" w:eastAsia="標楷體" w:hAnsi="Times New Roman" w:cs="Times New Roman" w:hint="eastAsia"/>
          <w:sz w:val="32"/>
          <w:szCs w:val="32"/>
        </w:rPr>
        <w:t>取樣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5E4FED">
        <w:rPr>
          <w:rFonts w:ascii="Times New Roman" w:eastAsia="標楷體" w:hAnsi="Times New Roman" w:cs="Times New Roman"/>
          <w:sz w:val="32"/>
          <w:szCs w:val="32"/>
        </w:rPr>
        <w:t>，</w:t>
      </w:r>
      <w:r w:rsidR="007A4B69">
        <w:rPr>
          <w:rFonts w:ascii="Times New Roman" w:eastAsia="標楷體" w:hAnsi="Times New Roman" w:cs="Times New Roman" w:hint="eastAsia"/>
          <w:sz w:val="32"/>
          <w:szCs w:val="32"/>
        </w:rPr>
        <w:t>應可在不增加行政人力資源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7A4B69">
        <w:rPr>
          <w:rFonts w:ascii="Times New Roman" w:eastAsia="標楷體" w:hAnsi="Times New Roman" w:cs="Times New Roman" w:hint="eastAsia"/>
          <w:sz w:val="32"/>
          <w:szCs w:val="32"/>
        </w:rPr>
        <w:t>情形下，提報可用數據資料至</w:t>
      </w:r>
      <w:r w:rsidR="004E7028" w:rsidRPr="007A4B69">
        <w:rPr>
          <w:rFonts w:ascii="Times New Roman" w:eastAsia="標楷體" w:hAnsi="Times New Roman" w:cs="Times New Roman" w:hint="eastAsia"/>
          <w:sz w:val="32"/>
          <w:szCs w:val="32"/>
        </w:rPr>
        <w:t>政府資料開放</w:t>
      </w:r>
      <w:r w:rsidR="004E7028" w:rsidRPr="007A4B69">
        <w:rPr>
          <w:rFonts w:ascii="Times New Roman" w:eastAsia="標楷體" w:hAnsi="Times New Roman" w:cs="Times New Roman"/>
          <w:sz w:val="32"/>
          <w:szCs w:val="32"/>
        </w:rPr>
        <w:t>平台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，亦即本部網站公布資訊，實務上可經篩選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數據化之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提報至資料開放平台，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惟其中之</w:t>
      </w:r>
      <w:r w:rsidR="00CB0FF1" w:rsidRPr="00CB0FF1">
        <w:rPr>
          <w:rFonts w:ascii="Times New Roman" w:eastAsia="標楷體" w:hAnsi="Times New Roman" w:cs="Times New Roman" w:hint="eastAsia"/>
          <w:sz w:val="32"/>
          <w:szCs w:val="32"/>
        </w:rPr>
        <w:t>差異在於</w:t>
      </w:r>
      <w:r w:rsidR="005E4FED" w:rsidRPr="00CB0FF1">
        <w:rPr>
          <w:rFonts w:ascii="Times New Roman" w:eastAsia="標楷體" w:hAnsi="Times New Roman" w:cs="Times New Roman"/>
          <w:sz w:val="32"/>
          <w:szCs w:val="32"/>
        </w:rPr>
        <w:t>一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5E4FED" w:rsidRPr="00CB0FF1">
        <w:rPr>
          <w:rFonts w:ascii="Times New Roman" w:eastAsia="標楷體" w:hAnsi="Times New Roman" w:cs="Times New Roman"/>
          <w:sz w:val="32"/>
          <w:szCs w:val="32"/>
        </w:rPr>
        <w:t>資訊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information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5E4FED" w:rsidRPr="00CB0FF1">
        <w:rPr>
          <w:rFonts w:ascii="Times New Roman" w:eastAsia="標楷體" w:hAnsi="Times New Roman" w:cs="Times New Roman"/>
          <w:sz w:val="32"/>
          <w:szCs w:val="32"/>
        </w:rPr>
        <w:t>，</w:t>
      </w:r>
      <w:r w:rsidR="00651E16">
        <w:rPr>
          <w:rFonts w:ascii="Times New Roman" w:eastAsia="標楷體" w:hAnsi="Times New Roman" w:cs="Times New Roman" w:hint="eastAsia"/>
          <w:sz w:val="32"/>
          <w:szCs w:val="32"/>
        </w:rPr>
        <w:t>另則為</w:t>
      </w:r>
      <w:r w:rsidR="004E7028" w:rsidRPr="00CB0FF1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data</w:t>
      </w:r>
      <w:r w:rsidR="0059773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E7028" w:rsidRPr="00CB0FF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84269" w:rsidRPr="007C177F" w:rsidRDefault="00B3250A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C177F">
        <w:rPr>
          <w:rFonts w:ascii="標楷體" w:eastAsia="標楷體" w:hAnsi="標楷體" w:hint="eastAsia"/>
          <w:b/>
          <w:sz w:val="32"/>
          <w:szCs w:val="32"/>
          <w:u w:val="single"/>
        </w:rPr>
        <w:t>林</w:t>
      </w:r>
      <w:r w:rsidR="004E7028" w:rsidRPr="007C177F">
        <w:rPr>
          <w:rFonts w:ascii="標楷體" w:eastAsia="標楷體" w:hAnsi="標楷體" w:hint="eastAsia"/>
          <w:b/>
          <w:sz w:val="32"/>
          <w:szCs w:val="32"/>
          <w:u w:val="single"/>
        </w:rPr>
        <w:t>委員</w:t>
      </w:r>
      <w:r w:rsidRPr="007C177F">
        <w:rPr>
          <w:rFonts w:ascii="標楷體" w:eastAsia="標楷體" w:hAnsi="標楷體" w:hint="eastAsia"/>
          <w:b/>
          <w:sz w:val="32"/>
          <w:szCs w:val="32"/>
          <w:u w:val="single"/>
        </w:rPr>
        <w:t>宜隆</w:t>
      </w:r>
      <w:r w:rsidRPr="007C177F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5E4FED" w:rsidRDefault="007C177F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為增進外交部同仁開放資料之瞭解，以提升外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交部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7975C5">
        <w:rPr>
          <w:rFonts w:ascii="Times New Roman" w:eastAsia="標楷體" w:hAnsi="Times New Roman" w:cs="Times New Roman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品質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，進一步強化其</w:t>
      </w:r>
      <w:r w:rsidR="007975C5">
        <w:rPr>
          <w:rFonts w:ascii="Times New Roman" w:eastAsia="標楷體" w:hAnsi="Times New Roman" w:cs="Times New Roman"/>
          <w:sz w:val="32"/>
          <w:szCs w:val="32"/>
        </w:rPr>
        <w:t>正確性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易</w:t>
      </w:r>
      <w:r w:rsidR="00BC33EC">
        <w:rPr>
          <w:rFonts w:ascii="Times New Roman" w:eastAsia="標楷體" w:hAnsi="Times New Roman" w:cs="Times New Roman"/>
          <w:sz w:val="32"/>
          <w:szCs w:val="32"/>
        </w:rPr>
        <w:t>用性</w:t>
      </w:r>
      <w:r w:rsidR="007975C5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建議邀請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民間代表</w:t>
      </w:r>
      <w:r>
        <w:rPr>
          <w:rFonts w:ascii="Times New Roman" w:eastAsia="標楷體" w:hAnsi="Times New Roman" w:cs="Times New Roman" w:hint="eastAsia"/>
          <w:sz w:val="32"/>
          <w:szCs w:val="32"/>
        </w:rPr>
        <w:t>舉辦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小型</w:t>
      </w:r>
      <w:r>
        <w:rPr>
          <w:rFonts w:ascii="Times New Roman" w:eastAsia="標楷體" w:hAnsi="Times New Roman" w:cs="Times New Roman" w:hint="eastAsia"/>
          <w:sz w:val="32"/>
          <w:szCs w:val="32"/>
        </w:rPr>
        <w:t>工作坊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解說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資料開放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之適當作法</w:t>
      </w:r>
      <w:r w:rsidR="00BC33E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22706" w:rsidRPr="007C177F" w:rsidRDefault="007975C5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C177F">
        <w:rPr>
          <w:rFonts w:ascii="標楷體" w:eastAsia="標楷體" w:hAnsi="標楷體" w:hint="eastAsia"/>
          <w:b/>
          <w:sz w:val="32"/>
          <w:szCs w:val="32"/>
          <w:u w:val="single"/>
        </w:rPr>
        <w:t>李委員自正</w:t>
      </w:r>
      <w:r w:rsidR="00BC33EC" w:rsidRPr="007C177F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C33EC" w:rsidRPr="00BC33EC" w:rsidRDefault="007C177F" w:rsidP="0023373F">
      <w:pPr>
        <w:spacing w:line="560" w:lineRule="exact"/>
        <w:ind w:firstLineChars="150" w:firstLine="4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建請採納林委員之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>
        <w:rPr>
          <w:rFonts w:ascii="Times New Roman" w:eastAsia="標楷體" w:hAnsi="Times New Roman" w:cs="Times New Roman" w:hint="eastAsia"/>
          <w:sz w:val="32"/>
          <w:szCs w:val="32"/>
        </w:rPr>
        <w:t>，舉辦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本部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開放資料工作坊，並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邀請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在座之</w:t>
      </w:r>
      <w:r>
        <w:rPr>
          <w:rFonts w:ascii="Times New Roman" w:eastAsia="標楷體" w:hAnsi="Times New Roman" w:cs="Times New Roman" w:hint="eastAsia"/>
          <w:sz w:val="32"/>
          <w:szCs w:val="32"/>
        </w:rPr>
        <w:t>民間代表</w:t>
      </w:r>
      <w:r w:rsidR="006E60E2">
        <w:rPr>
          <w:rFonts w:ascii="Times New Roman" w:eastAsia="標楷體" w:hAnsi="Times New Roman" w:cs="Times New Roman" w:hint="eastAsia"/>
          <w:sz w:val="32"/>
          <w:szCs w:val="32"/>
        </w:rPr>
        <w:t>為講師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檢視本部各單位之實務案例，訂定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未來開放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之格式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一併</w:t>
      </w:r>
      <w:r w:rsidR="0056134D">
        <w:rPr>
          <w:rFonts w:ascii="Times New Roman" w:eastAsia="標楷體" w:hAnsi="Times New Roman" w:cs="Times New Roman" w:hint="eastAsia"/>
          <w:sz w:val="32"/>
          <w:szCs w:val="32"/>
        </w:rPr>
        <w:t>協助解決</w:t>
      </w:r>
      <w:r w:rsidR="006F4E9B">
        <w:rPr>
          <w:rFonts w:ascii="Times New Roman" w:eastAsia="標楷體" w:hAnsi="Times New Roman" w:cs="Times New Roman" w:hint="eastAsia"/>
          <w:sz w:val="32"/>
          <w:szCs w:val="32"/>
        </w:rPr>
        <w:t>各單位在辦理開放資料業務所面臨之</w:t>
      </w:r>
      <w:r w:rsidR="007975C5">
        <w:rPr>
          <w:rFonts w:ascii="Times New Roman" w:eastAsia="標楷體" w:hAnsi="Times New Roman" w:cs="Times New Roman" w:hint="eastAsia"/>
          <w:sz w:val="32"/>
          <w:szCs w:val="32"/>
        </w:rPr>
        <w:t>技術問題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F7E7C" w:rsidRPr="0056134D" w:rsidRDefault="00BC33EC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56134D">
        <w:rPr>
          <w:rFonts w:ascii="標楷體" w:eastAsia="標楷體" w:hAnsi="標楷體" w:hint="eastAsia"/>
          <w:b/>
          <w:sz w:val="32"/>
          <w:szCs w:val="32"/>
          <w:u w:val="single"/>
        </w:rPr>
        <w:t>主席</w:t>
      </w:r>
      <w:r w:rsidR="004F7E7C" w:rsidRPr="0056134D">
        <w:rPr>
          <w:rFonts w:ascii="標楷體" w:eastAsia="標楷體" w:hAnsi="標楷體" w:hint="eastAsia"/>
          <w:b/>
          <w:sz w:val="32"/>
          <w:szCs w:val="32"/>
          <w:u w:val="single"/>
        </w:rPr>
        <w:t>裁示</w:t>
      </w:r>
      <w:r w:rsidRPr="0056134D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4F7E7C" w:rsidRPr="0056134D" w:rsidRDefault="004F7E7C" w:rsidP="0023373F">
      <w:pPr>
        <w:pStyle w:val="a6"/>
        <w:numPr>
          <w:ilvl w:val="0"/>
          <w:numId w:val="4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6134D">
        <w:rPr>
          <w:rFonts w:ascii="Times New Roman" w:eastAsia="標楷體" w:hAnsi="Times New Roman" w:cs="Times New Roman"/>
          <w:sz w:val="32"/>
          <w:szCs w:val="32"/>
        </w:rPr>
        <w:t>請</w:t>
      </w:r>
      <w:r w:rsidRPr="0056134D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Pr="0056134D">
        <w:rPr>
          <w:rFonts w:ascii="Times New Roman" w:eastAsia="標楷體" w:hAnsi="Times New Roman" w:cs="Times New Roman" w:hint="eastAsia"/>
          <w:sz w:val="32"/>
          <w:szCs w:val="32"/>
        </w:rPr>
        <w:t>國際事務會在下次會議時提供</w:t>
      </w:r>
      <w:r w:rsidR="0056134D" w:rsidRPr="0056134D">
        <w:rPr>
          <w:rFonts w:ascii="Times New Roman" w:eastAsia="標楷體" w:hAnsi="Times New Roman" w:cs="Times New Roman" w:hint="eastAsia"/>
          <w:sz w:val="32"/>
          <w:szCs w:val="32"/>
        </w:rPr>
        <w:t>可供開放之</w:t>
      </w:r>
      <w:r w:rsidRPr="0056134D">
        <w:rPr>
          <w:rFonts w:ascii="Times New Roman" w:eastAsia="標楷體" w:hAnsi="Times New Roman" w:cs="Times New Roman" w:hint="eastAsia"/>
          <w:sz w:val="32"/>
          <w:szCs w:val="32"/>
        </w:rPr>
        <w:t>補助</w:t>
      </w:r>
      <w:r w:rsidR="0056134D" w:rsidRPr="0056134D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Pr="0056134D">
        <w:rPr>
          <w:rFonts w:ascii="Times New Roman" w:eastAsia="標楷體" w:hAnsi="Times New Roman" w:cs="Times New Roman" w:hint="eastAsia"/>
          <w:sz w:val="32"/>
          <w:szCs w:val="32"/>
        </w:rPr>
        <w:t>統計數據。</w:t>
      </w:r>
    </w:p>
    <w:p w:rsidR="0056134D" w:rsidRPr="006F4E9B" w:rsidRDefault="0056134D" w:rsidP="006F4E9B">
      <w:pPr>
        <w:pStyle w:val="a6"/>
        <w:numPr>
          <w:ilvl w:val="0"/>
          <w:numId w:val="4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舉辦開放資料工作坊事，請秘書單位</w:t>
      </w:r>
      <w:r w:rsidR="006F4E9B">
        <w:rPr>
          <w:rFonts w:ascii="Times New Roman" w:eastAsia="標楷體" w:hAnsi="Times New Roman" w:cs="Times New Roman"/>
          <w:sz w:val="32"/>
          <w:szCs w:val="32"/>
        </w:rPr>
        <w:t>—</w:t>
      </w:r>
      <w:r w:rsidRPr="006F4E9B">
        <w:rPr>
          <w:rFonts w:ascii="Times New Roman" w:eastAsia="標楷體" w:hAnsi="Times New Roman" w:cs="Times New Roman" w:hint="eastAsia"/>
          <w:sz w:val="32"/>
          <w:szCs w:val="32"/>
        </w:rPr>
        <w:t>資電處籌劃。</w:t>
      </w:r>
    </w:p>
    <w:p w:rsidR="004F7E7C" w:rsidRPr="0056134D" w:rsidRDefault="0056134D" w:rsidP="0023373F">
      <w:pPr>
        <w:pStyle w:val="a6"/>
        <w:numPr>
          <w:ilvl w:val="0"/>
          <w:numId w:val="4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BC33EC" w:rsidRPr="0056134D">
        <w:rPr>
          <w:rFonts w:ascii="Times New Roman" w:eastAsia="標楷體" w:hAnsi="Times New Roman" w:cs="Times New Roman" w:hint="eastAsia"/>
          <w:sz w:val="32"/>
          <w:szCs w:val="32"/>
        </w:rPr>
        <w:t>NGO</w:t>
      </w:r>
      <w:r w:rsidR="004F7E7C" w:rsidRPr="0056134D">
        <w:rPr>
          <w:rFonts w:ascii="Times New Roman" w:eastAsia="標楷體" w:hAnsi="Times New Roman" w:cs="Times New Roman" w:hint="eastAsia"/>
          <w:sz w:val="32"/>
          <w:szCs w:val="32"/>
        </w:rPr>
        <w:t>國際事務會提案照案通過。</w:t>
      </w:r>
    </w:p>
    <w:p w:rsidR="00FC1286" w:rsidRPr="006E60E2" w:rsidRDefault="00BC33EC" w:rsidP="00DF5B07">
      <w:pPr>
        <w:spacing w:beforeLines="10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6E60E2">
        <w:rPr>
          <w:rFonts w:ascii="標楷體" w:eastAsia="標楷體" w:hAnsi="標楷體" w:hint="eastAsia"/>
          <w:b/>
          <w:sz w:val="32"/>
          <w:szCs w:val="32"/>
          <w:u w:val="single"/>
        </w:rPr>
        <w:t>公眾會</w:t>
      </w:r>
      <w:r w:rsidR="004F7E7C" w:rsidRPr="006E60E2">
        <w:rPr>
          <w:rFonts w:ascii="標楷體" w:eastAsia="標楷體" w:hAnsi="標楷體" w:hint="eastAsia"/>
          <w:b/>
          <w:sz w:val="32"/>
          <w:szCs w:val="32"/>
          <w:u w:val="single"/>
        </w:rPr>
        <w:t>張專門委員俊裕</w:t>
      </w:r>
      <w:r w:rsidR="006E60E2">
        <w:rPr>
          <w:rFonts w:ascii="標楷體" w:eastAsia="標楷體" w:hAnsi="標楷體" w:hint="eastAsia"/>
          <w:b/>
          <w:sz w:val="32"/>
          <w:szCs w:val="32"/>
          <w:u w:val="single"/>
        </w:rPr>
        <w:t>說明提報開放資料</w:t>
      </w:r>
      <w:r w:rsidRPr="006E60E2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C33EC" w:rsidRDefault="004F7E7C" w:rsidP="0023373F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公眾會之提案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類同</w:t>
      </w:r>
      <w:r>
        <w:rPr>
          <w:rFonts w:ascii="Times New Roman" w:eastAsia="標楷體" w:hAnsi="Times New Roman" w:cs="Times New Roman"/>
          <w:sz w:val="32"/>
          <w:szCs w:val="32"/>
        </w:rPr>
        <w:t>秘書處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B6B6B">
        <w:rPr>
          <w:rFonts w:ascii="Times New Roman" w:eastAsia="標楷體" w:hAnsi="Times New Roman" w:cs="Times New Roman" w:hint="eastAsia"/>
          <w:sz w:val="32"/>
          <w:szCs w:val="32"/>
        </w:rPr>
        <w:t>提案同屬</w:t>
      </w:r>
      <w:r w:rsidR="007764AE">
        <w:rPr>
          <w:rFonts w:ascii="Times New Roman" w:eastAsia="標楷體" w:hAnsi="Times New Roman" w:cs="Times New Roman" w:hint="eastAsia"/>
          <w:sz w:val="32"/>
          <w:szCs w:val="32"/>
        </w:rPr>
        <w:t>參訪性質，</w:t>
      </w:r>
      <w:r w:rsidR="007764AE">
        <w:rPr>
          <w:rFonts w:ascii="Times New Roman" w:eastAsia="標楷體" w:hAnsi="Times New Roman" w:cs="Times New Roman"/>
          <w:sz w:val="32"/>
          <w:szCs w:val="32"/>
        </w:rPr>
        <w:t>本會將配合</w:t>
      </w:r>
      <w:r>
        <w:rPr>
          <w:rFonts w:ascii="Times New Roman" w:eastAsia="標楷體" w:hAnsi="Times New Roman" w:cs="Times New Roman" w:hint="eastAsia"/>
          <w:sz w:val="32"/>
          <w:szCs w:val="32"/>
        </w:rPr>
        <w:t>委員提及之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原則</w:t>
      </w:r>
      <w:r>
        <w:rPr>
          <w:rFonts w:ascii="Times New Roman" w:eastAsia="標楷體" w:hAnsi="Times New Roman" w:cs="Times New Roman"/>
          <w:sz w:val="32"/>
          <w:szCs w:val="32"/>
        </w:rPr>
        <w:t>作</w:t>
      </w:r>
      <w:r w:rsidR="007764AE">
        <w:rPr>
          <w:rFonts w:ascii="Times New Roman" w:eastAsia="標楷體" w:hAnsi="Times New Roman" w:cs="Times New Roman" w:hint="eastAsia"/>
          <w:sz w:val="32"/>
          <w:szCs w:val="32"/>
        </w:rPr>
        <w:t>為開放</w:t>
      </w:r>
      <w:r w:rsidR="007764AE">
        <w:rPr>
          <w:rFonts w:ascii="Times New Roman" w:eastAsia="標楷體" w:hAnsi="Times New Roman" w:cs="Times New Roman"/>
          <w:sz w:val="32"/>
          <w:szCs w:val="32"/>
        </w:rPr>
        <w:t>項目之標竿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有關第一個</w:t>
      </w:r>
      <w:r w:rsidR="00BC33EC">
        <w:rPr>
          <w:rFonts w:ascii="Times New Roman" w:eastAsia="標楷體" w:hAnsi="Times New Roman" w:cs="Times New Roman"/>
          <w:sz w:val="32"/>
          <w:szCs w:val="32"/>
        </w:rPr>
        <w:t>細緻化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層面</w:t>
      </w:r>
      <w:r w:rsidR="00BC33EC">
        <w:rPr>
          <w:rFonts w:ascii="Times New Roman" w:eastAsia="標楷體" w:hAnsi="Times New Roman" w:cs="Times New Roman"/>
          <w:sz w:val="32"/>
          <w:szCs w:val="32"/>
        </w:rPr>
        <w:t>，包括日期、參訪團體（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以高中、大學為主</w:t>
      </w:r>
      <w:r w:rsidR="00BC33EC">
        <w:rPr>
          <w:rFonts w:ascii="Times New Roman" w:eastAsia="標楷體" w:hAnsi="Times New Roman" w:cs="Times New Roman"/>
          <w:sz w:val="32"/>
          <w:szCs w:val="32"/>
        </w:rPr>
        <w:t>）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C33EC">
        <w:rPr>
          <w:rFonts w:ascii="Times New Roman" w:eastAsia="標楷體" w:hAnsi="Times New Roman" w:cs="Times New Roman"/>
          <w:sz w:val="32"/>
          <w:szCs w:val="32"/>
        </w:rPr>
        <w:t>人數、參訪主題，未來包括來訪學生性別、年齡層、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系所</w:t>
      </w:r>
      <w:r w:rsidR="00BC33EC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公眾會將再</w:t>
      </w:r>
      <w:r w:rsidR="00BC33EC">
        <w:rPr>
          <w:rFonts w:ascii="Times New Roman" w:eastAsia="標楷體" w:hAnsi="Times New Roman" w:cs="Times New Roman"/>
          <w:sz w:val="32"/>
          <w:szCs w:val="32"/>
        </w:rPr>
        <w:t>行評估其必要性及效益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3E3716">
        <w:rPr>
          <w:rFonts w:ascii="Times New Roman" w:eastAsia="標楷體" w:hAnsi="Times New Roman" w:cs="Times New Roman"/>
          <w:sz w:val="32"/>
          <w:szCs w:val="32"/>
        </w:rPr>
        <w:t>第二個</w:t>
      </w:r>
      <w:r w:rsidR="00BC33EC">
        <w:rPr>
          <w:rFonts w:ascii="Times New Roman" w:eastAsia="標楷體" w:hAnsi="Times New Roman" w:cs="Times New Roman"/>
          <w:sz w:val="32"/>
          <w:szCs w:val="32"/>
        </w:rPr>
        <w:t>正確性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層面</w:t>
      </w:r>
      <w:r w:rsidR="003E3716">
        <w:rPr>
          <w:rFonts w:ascii="Times New Roman" w:eastAsia="標楷體" w:hAnsi="Times New Roman" w:cs="Times New Roman"/>
          <w:sz w:val="32"/>
          <w:szCs w:val="32"/>
        </w:rPr>
        <w:t>，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有關參訪學校</w:t>
      </w:r>
      <w:r w:rsidR="003E3716">
        <w:rPr>
          <w:rFonts w:ascii="Times New Roman" w:eastAsia="標楷體" w:hAnsi="Times New Roman" w:cs="Times New Roman"/>
          <w:sz w:val="32"/>
          <w:szCs w:val="32"/>
        </w:rPr>
        <w:t>學生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C33EC">
        <w:rPr>
          <w:rFonts w:ascii="Times New Roman" w:eastAsia="標楷體" w:hAnsi="Times New Roman" w:cs="Times New Roman"/>
          <w:sz w:val="32"/>
          <w:szCs w:val="32"/>
        </w:rPr>
        <w:t>姓名、系所，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應慮及</w:t>
      </w:r>
      <w:r w:rsidR="003E3716">
        <w:rPr>
          <w:rFonts w:ascii="Times New Roman" w:eastAsia="標楷體" w:hAnsi="Times New Roman" w:cs="Times New Roman"/>
          <w:sz w:val="32"/>
          <w:szCs w:val="32"/>
        </w:rPr>
        <w:t>個資，</w:t>
      </w:r>
      <w:r w:rsidR="00E90B73">
        <w:rPr>
          <w:rFonts w:ascii="Times New Roman" w:eastAsia="標楷體" w:hAnsi="Times New Roman" w:cs="Times New Roman" w:hint="eastAsia"/>
          <w:sz w:val="32"/>
          <w:szCs w:val="32"/>
        </w:rPr>
        <w:t>將再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行研議</w:t>
      </w:r>
      <w:r w:rsidR="003E3716">
        <w:rPr>
          <w:rFonts w:ascii="Times New Roman" w:eastAsia="標楷體" w:hAnsi="Times New Roman" w:cs="Times New Roman"/>
          <w:sz w:val="32"/>
          <w:szCs w:val="32"/>
        </w:rPr>
        <w:t>；第三個</w:t>
      </w:r>
      <w:r w:rsidR="00BC33EC">
        <w:rPr>
          <w:rFonts w:ascii="Times New Roman" w:eastAsia="標楷體" w:hAnsi="Times New Roman" w:cs="Times New Roman"/>
          <w:sz w:val="32"/>
          <w:szCs w:val="32"/>
        </w:rPr>
        <w:t>可用性</w:t>
      </w:r>
      <w:r w:rsidR="003E3716">
        <w:rPr>
          <w:rFonts w:ascii="Times New Roman" w:eastAsia="標楷體" w:hAnsi="Times New Roman" w:cs="Times New Roman" w:hint="eastAsia"/>
          <w:sz w:val="32"/>
          <w:szCs w:val="32"/>
        </w:rPr>
        <w:t>層面</w:t>
      </w:r>
      <w:r w:rsidR="00BC33EC">
        <w:rPr>
          <w:rFonts w:ascii="Times New Roman" w:eastAsia="標楷體" w:hAnsi="Times New Roman" w:cs="Times New Roman"/>
          <w:sz w:val="32"/>
          <w:szCs w:val="32"/>
        </w:rPr>
        <w:t>，</w:t>
      </w:r>
      <w:r w:rsidR="00E90B73">
        <w:rPr>
          <w:rFonts w:ascii="Times New Roman" w:eastAsia="標楷體" w:hAnsi="Times New Roman" w:cs="Times New Roman" w:hint="eastAsia"/>
          <w:sz w:val="32"/>
          <w:szCs w:val="32"/>
        </w:rPr>
        <w:t>希望</w:t>
      </w:r>
      <w:r w:rsidR="00E90B73">
        <w:rPr>
          <w:rFonts w:ascii="Times New Roman" w:eastAsia="標楷體" w:hAnsi="Times New Roman" w:cs="Times New Roman"/>
          <w:sz w:val="32"/>
          <w:szCs w:val="32"/>
        </w:rPr>
        <w:t>藉由開放</w:t>
      </w:r>
      <w:r w:rsidR="00E90B73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E90B73">
        <w:rPr>
          <w:rFonts w:ascii="Times New Roman" w:eastAsia="標楷體" w:hAnsi="Times New Roman" w:cs="Times New Roman"/>
          <w:sz w:val="32"/>
          <w:szCs w:val="32"/>
        </w:rPr>
        <w:t>，</w:t>
      </w:r>
      <w:r w:rsidR="00BC33EC">
        <w:rPr>
          <w:rFonts w:ascii="Times New Roman" w:eastAsia="標楷體" w:hAnsi="Times New Roman" w:cs="Times New Roman"/>
          <w:sz w:val="32"/>
          <w:szCs w:val="32"/>
        </w:rPr>
        <w:t>鼓勵更多</w:t>
      </w:r>
      <w:r w:rsidR="00E90B73">
        <w:rPr>
          <w:rFonts w:ascii="Times New Roman" w:eastAsia="標楷體" w:hAnsi="Times New Roman" w:cs="Times New Roman" w:hint="eastAsia"/>
          <w:sz w:val="32"/>
          <w:szCs w:val="32"/>
        </w:rPr>
        <w:t>高中大學</w:t>
      </w:r>
      <w:r w:rsidR="00E90B73">
        <w:rPr>
          <w:rFonts w:ascii="Times New Roman" w:eastAsia="標楷體" w:hAnsi="Times New Roman" w:cs="Times New Roman"/>
          <w:sz w:val="32"/>
          <w:szCs w:val="32"/>
        </w:rPr>
        <w:t>團體</w:t>
      </w:r>
      <w:r w:rsidR="00E90B73">
        <w:rPr>
          <w:rFonts w:ascii="Times New Roman" w:eastAsia="標楷體" w:hAnsi="Times New Roman" w:cs="Times New Roman" w:hint="eastAsia"/>
          <w:sz w:val="32"/>
          <w:szCs w:val="32"/>
        </w:rPr>
        <w:t>來部</w:t>
      </w:r>
      <w:r w:rsidR="00BC33EC">
        <w:rPr>
          <w:rFonts w:ascii="Times New Roman" w:eastAsia="標楷體" w:hAnsi="Times New Roman" w:cs="Times New Roman" w:hint="eastAsia"/>
          <w:sz w:val="32"/>
          <w:szCs w:val="32"/>
        </w:rPr>
        <w:t>參訪</w:t>
      </w:r>
      <w:r w:rsidR="00BC33E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C33EC" w:rsidRDefault="00B13C23" w:rsidP="00DF5B07">
      <w:pPr>
        <w:spacing w:beforeLines="50" w:line="560" w:lineRule="exact"/>
        <w:ind w:left="1121" w:hangingChars="350" w:hanging="11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E60E2">
        <w:rPr>
          <w:rFonts w:ascii="標楷體" w:eastAsia="標楷體" w:hAnsi="標楷體" w:hint="eastAsia"/>
          <w:b/>
          <w:sz w:val="32"/>
          <w:szCs w:val="32"/>
          <w:u w:val="single"/>
        </w:rPr>
        <w:t>主席</w:t>
      </w:r>
      <w:r w:rsidR="004F7E7C" w:rsidRPr="006E60E2">
        <w:rPr>
          <w:rFonts w:ascii="標楷體" w:eastAsia="標楷體" w:hAnsi="標楷體" w:hint="eastAsia"/>
          <w:b/>
          <w:sz w:val="32"/>
          <w:szCs w:val="32"/>
          <w:u w:val="single"/>
        </w:rPr>
        <w:t>裁示</w:t>
      </w:r>
      <w:r w:rsidRPr="006E60E2">
        <w:rPr>
          <w:rFonts w:ascii="標楷體" w:eastAsia="標楷體" w:hAnsi="標楷體"/>
          <w:b/>
          <w:sz w:val="32"/>
          <w:szCs w:val="32"/>
          <w:u w:val="single"/>
        </w:rPr>
        <w:t>：</w:t>
      </w:r>
      <w:r w:rsidR="0077543D" w:rsidRPr="0077543D">
        <w:rPr>
          <w:rFonts w:ascii="標楷體" w:eastAsia="標楷體" w:hAnsi="標楷體" w:hint="eastAsia"/>
          <w:sz w:val="32"/>
          <w:szCs w:val="32"/>
        </w:rPr>
        <w:t>公眾會提報開放資料</w:t>
      </w:r>
      <w:r w:rsidR="004F7E7C" w:rsidRPr="0077543D">
        <w:rPr>
          <w:rFonts w:ascii="Times New Roman" w:eastAsia="標楷體" w:hAnsi="Times New Roman" w:cs="Times New Roman" w:hint="eastAsia"/>
          <w:sz w:val="32"/>
          <w:szCs w:val="32"/>
        </w:rPr>
        <w:t>照案</w:t>
      </w:r>
      <w:r w:rsidRPr="0077543D">
        <w:rPr>
          <w:rFonts w:ascii="Times New Roman" w:eastAsia="標楷體" w:hAnsi="Times New Roman" w:cs="Times New Roman"/>
          <w:sz w:val="32"/>
          <w:szCs w:val="32"/>
        </w:rPr>
        <w:t>通過。</w:t>
      </w:r>
    </w:p>
    <w:p w:rsidR="008D575B" w:rsidRPr="00CB0FF1" w:rsidRDefault="00B13C23" w:rsidP="00DF5B07">
      <w:pPr>
        <w:spacing w:beforeLines="10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B0FF1">
        <w:rPr>
          <w:rFonts w:ascii="標楷體" w:eastAsia="標楷體" w:hAnsi="標楷體" w:hint="eastAsia"/>
          <w:b/>
          <w:sz w:val="32"/>
          <w:szCs w:val="32"/>
          <w:u w:val="single"/>
        </w:rPr>
        <w:t>領務局</w:t>
      </w:r>
      <w:r w:rsidR="00662180" w:rsidRPr="00CB0FF1">
        <w:rPr>
          <w:rFonts w:ascii="標楷體" w:eastAsia="標楷體" w:hAnsi="標楷體" w:hint="eastAsia"/>
          <w:b/>
          <w:sz w:val="32"/>
          <w:szCs w:val="32"/>
          <w:u w:val="single"/>
        </w:rPr>
        <w:t>鍾</w:t>
      </w:r>
      <w:r w:rsidR="00662180" w:rsidRPr="00CB0FF1">
        <w:rPr>
          <w:rFonts w:ascii="標楷體" w:eastAsia="標楷體" w:hAnsi="標楷體"/>
          <w:b/>
          <w:sz w:val="32"/>
          <w:szCs w:val="32"/>
          <w:u w:val="single"/>
        </w:rPr>
        <w:t>副局長文正</w:t>
      </w:r>
      <w:r w:rsidR="00CB0FF1">
        <w:rPr>
          <w:rFonts w:ascii="標楷體" w:eastAsia="標楷體" w:hAnsi="標楷體" w:hint="eastAsia"/>
          <w:b/>
          <w:sz w:val="32"/>
          <w:szCs w:val="32"/>
          <w:u w:val="single"/>
        </w:rPr>
        <w:t>說明提報資料</w:t>
      </w:r>
      <w:r w:rsidRPr="00CB0FF1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13C23" w:rsidRDefault="00662180" w:rsidP="00DF4F46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本次</w:t>
      </w:r>
      <w:r>
        <w:rPr>
          <w:rFonts w:ascii="Times New Roman" w:eastAsia="標楷體" w:hAnsi="Times New Roman" w:cs="Times New Roman" w:hint="eastAsia"/>
          <w:sz w:val="32"/>
          <w:szCs w:val="32"/>
        </w:rPr>
        <w:t>總計</w:t>
      </w:r>
      <w:r w:rsidR="00CB0FF1">
        <w:rPr>
          <w:rFonts w:ascii="Times New Roman" w:eastAsia="標楷體" w:hAnsi="Times New Roman" w:cs="Times New Roman" w:hint="eastAsia"/>
          <w:sz w:val="32"/>
          <w:szCs w:val="32"/>
        </w:rPr>
        <w:t>擬</w:t>
      </w:r>
      <w:r>
        <w:rPr>
          <w:rFonts w:ascii="Times New Roman" w:eastAsia="標楷體" w:hAnsi="Times New Roman" w:cs="Times New Roman"/>
          <w:sz w:val="32"/>
          <w:szCs w:val="32"/>
        </w:rPr>
        <w:t>開放</w:t>
      </w:r>
      <w:r w:rsidR="00B13C23" w:rsidRPr="00662180"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B13C23" w:rsidRPr="00662180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包括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免簽證</w:t>
      </w:r>
      <w:r w:rsidR="00332299">
        <w:rPr>
          <w:rFonts w:ascii="Times New Roman" w:eastAsia="標楷體" w:hAnsi="Times New Roman" w:cs="Times New Roman"/>
          <w:sz w:val="32"/>
          <w:szCs w:val="32"/>
        </w:rPr>
        <w:t>、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英國籍</w:t>
      </w:r>
      <w:r w:rsidR="00332299">
        <w:rPr>
          <w:rFonts w:ascii="Times New Roman" w:eastAsia="標楷體" w:hAnsi="Times New Roman" w:cs="Times New Roman"/>
          <w:sz w:val="32"/>
          <w:szCs w:val="32"/>
        </w:rPr>
        <w:t>及加拿大籍人士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免簽</w:t>
      </w:r>
      <w:r w:rsidR="00332299">
        <w:rPr>
          <w:rFonts w:ascii="Times New Roman" w:eastAsia="標楷體" w:hAnsi="Times New Roman" w:cs="Times New Roman"/>
          <w:sz w:val="32"/>
          <w:szCs w:val="32"/>
        </w:rPr>
        <w:t>入國後申請延期停留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送件須知</w:t>
      </w:r>
      <w:r w:rsidR="00332299">
        <w:rPr>
          <w:rFonts w:ascii="Times New Roman" w:eastAsia="標楷體" w:hAnsi="Times New Roman" w:cs="Times New Roman"/>
          <w:sz w:val="32"/>
          <w:szCs w:val="32"/>
        </w:rPr>
        <w:t>、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外交及公務護照免簽</w:t>
      </w:r>
      <w:r w:rsidR="00332299">
        <w:rPr>
          <w:rFonts w:ascii="Times New Roman" w:eastAsia="標楷體" w:hAnsi="Times New Roman" w:cs="Times New Roman"/>
          <w:sz w:val="32"/>
          <w:szCs w:val="32"/>
        </w:rPr>
        <w:t>、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度假打工</w:t>
      </w:r>
      <w:r w:rsidR="00332299">
        <w:rPr>
          <w:rFonts w:ascii="Times New Roman" w:eastAsia="標楷體" w:hAnsi="Times New Roman" w:cs="Times New Roman"/>
          <w:sz w:val="32"/>
          <w:szCs w:val="32"/>
        </w:rPr>
        <w:t>、電子簽證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等，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符合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每季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5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筆</w:t>
      </w:r>
      <w:r w:rsidR="004C4C96">
        <w:rPr>
          <w:rFonts w:ascii="Times New Roman" w:eastAsia="標楷體" w:hAnsi="Times New Roman" w:cs="Times New Roman"/>
          <w:sz w:val="32"/>
          <w:szCs w:val="32"/>
        </w:rPr>
        <w:t>資料之規定。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上述資料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雖亦</w:t>
      </w:r>
      <w:r w:rsidR="00332299">
        <w:rPr>
          <w:rFonts w:ascii="Times New Roman" w:eastAsia="標楷體" w:hAnsi="Times New Roman" w:cs="Times New Roman"/>
          <w:sz w:val="32"/>
          <w:szCs w:val="32"/>
        </w:rPr>
        <w:t>公布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332299">
        <w:rPr>
          <w:rFonts w:ascii="Times New Roman" w:eastAsia="標楷體" w:hAnsi="Times New Roman" w:cs="Times New Roman"/>
          <w:sz w:val="32"/>
          <w:szCs w:val="32"/>
        </w:rPr>
        <w:t>外交部網站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，惟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332299">
        <w:rPr>
          <w:rFonts w:ascii="Times New Roman" w:eastAsia="標楷體" w:hAnsi="Times New Roman" w:cs="Times New Roman"/>
          <w:sz w:val="32"/>
          <w:szCs w:val="32"/>
        </w:rPr>
        <w:t>資料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品質</w:t>
      </w:r>
      <w:r w:rsidR="00332299">
        <w:rPr>
          <w:rFonts w:ascii="Times New Roman" w:eastAsia="標楷體" w:hAnsi="Times New Roman" w:cs="Times New Roman"/>
          <w:sz w:val="32"/>
          <w:szCs w:val="32"/>
        </w:rPr>
        <w:t>正確性方面，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隨時更新</w:t>
      </w:r>
      <w:r w:rsidR="00332299">
        <w:rPr>
          <w:rFonts w:ascii="Times New Roman" w:eastAsia="標楷體" w:hAnsi="Times New Roman" w:cs="Times New Roman"/>
          <w:sz w:val="32"/>
          <w:szCs w:val="32"/>
        </w:rPr>
        <w:t>最新訊息，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再者</w:t>
      </w:r>
      <w:r w:rsidR="00332299">
        <w:rPr>
          <w:rFonts w:ascii="Times New Roman" w:eastAsia="標楷體" w:hAnsi="Times New Roman" w:cs="Times New Roman"/>
          <w:sz w:val="32"/>
          <w:szCs w:val="32"/>
        </w:rPr>
        <w:t>網路</w:t>
      </w:r>
      <w:r w:rsidR="00B13C23">
        <w:rPr>
          <w:rFonts w:ascii="Times New Roman" w:eastAsia="標楷體" w:hAnsi="Times New Roman" w:cs="Times New Roman"/>
          <w:sz w:val="32"/>
          <w:szCs w:val="32"/>
        </w:rPr>
        <w:t>鄉民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B13C23">
        <w:rPr>
          <w:rFonts w:ascii="Times New Roman" w:eastAsia="標楷體" w:hAnsi="Times New Roman" w:cs="Times New Roman"/>
          <w:sz w:val="32"/>
          <w:szCs w:val="32"/>
        </w:rPr>
        <w:t>會給予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監督更正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易</w:t>
      </w:r>
      <w:r w:rsidR="00332299">
        <w:rPr>
          <w:rFonts w:ascii="Times New Roman" w:eastAsia="標楷體" w:hAnsi="Times New Roman" w:cs="Times New Roman" w:hint="eastAsia"/>
          <w:sz w:val="32"/>
          <w:szCs w:val="32"/>
        </w:rPr>
        <w:t>用性方面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5D2A6F">
        <w:rPr>
          <w:rFonts w:ascii="Times New Roman" w:eastAsia="標楷體" w:hAnsi="Times New Roman" w:cs="Times New Roman"/>
          <w:sz w:val="32"/>
          <w:szCs w:val="32"/>
        </w:rPr>
        <w:t>前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="00B13C23">
        <w:rPr>
          <w:rFonts w:ascii="Times New Roman" w:eastAsia="標楷體" w:hAnsi="Times New Roman" w:cs="Times New Roman"/>
          <w:sz w:val="32"/>
          <w:szCs w:val="32"/>
        </w:rPr>
        <w:t>提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199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B13C23">
        <w:rPr>
          <w:rFonts w:ascii="Times New Roman" w:eastAsia="標楷體" w:hAnsi="Times New Roman" w:cs="Times New Roman"/>
          <w:sz w:val="32"/>
          <w:szCs w:val="32"/>
        </w:rPr>
        <w:t>資料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而言</w:t>
      </w:r>
      <w:r w:rsidR="00B13C23">
        <w:rPr>
          <w:rFonts w:ascii="Times New Roman" w:eastAsia="標楷體" w:hAnsi="Times New Roman" w:cs="Times New Roman"/>
          <w:sz w:val="32"/>
          <w:szCs w:val="32"/>
        </w:rPr>
        <w:t>，多屬申請須知、申請表格，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在應用性方面稍嫌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不足</w:t>
      </w:r>
      <w:r w:rsidR="005D2A6F">
        <w:rPr>
          <w:rFonts w:ascii="Times New Roman" w:eastAsia="標楷體" w:hAnsi="Times New Roman" w:cs="Times New Roman"/>
          <w:sz w:val="32"/>
          <w:szCs w:val="32"/>
        </w:rPr>
        <w:t>，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本局</w:t>
      </w:r>
      <w:r w:rsidR="00B13C23">
        <w:rPr>
          <w:rFonts w:ascii="Times New Roman" w:eastAsia="標楷體" w:hAnsi="Times New Roman" w:cs="Times New Roman"/>
          <w:sz w:val="32"/>
          <w:szCs w:val="32"/>
        </w:rPr>
        <w:t>未來將參照美國國務院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開放資料</w:t>
      </w:r>
      <w:r w:rsidR="005D2A6F">
        <w:rPr>
          <w:rFonts w:ascii="Times New Roman" w:eastAsia="標楷體" w:hAnsi="Times New Roman" w:cs="Times New Roman"/>
          <w:sz w:val="32"/>
          <w:szCs w:val="32"/>
        </w:rPr>
        <w:t>，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研究</w:t>
      </w:r>
      <w:r w:rsidR="004C4C96">
        <w:rPr>
          <w:rFonts w:ascii="Times New Roman" w:eastAsia="標楷體" w:hAnsi="Times New Roman" w:cs="Times New Roman"/>
          <w:sz w:val="32"/>
          <w:szCs w:val="32"/>
        </w:rPr>
        <w:t>適合公布</w:t>
      </w:r>
      <w:r w:rsidR="004C4C9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5D2A6F">
        <w:rPr>
          <w:rFonts w:ascii="Times New Roman" w:eastAsia="標楷體" w:hAnsi="Times New Roman" w:cs="Times New Roman" w:hint="eastAsia"/>
          <w:sz w:val="32"/>
          <w:szCs w:val="32"/>
        </w:rPr>
        <w:t>統計數據。</w:t>
      </w:r>
    </w:p>
    <w:p w:rsidR="008D575B" w:rsidRPr="00DF4F46" w:rsidRDefault="00B13C23" w:rsidP="00DF5B07">
      <w:pPr>
        <w:spacing w:beforeLines="10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林</w:t>
      </w:r>
      <w:r w:rsidR="005D2A6F"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委員</w:t>
      </w:r>
      <w:r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宜隆</w:t>
      </w:r>
      <w:r w:rsidRPr="00DF4F46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13C23" w:rsidRDefault="0083094B" w:rsidP="009764F3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資料開放</w:t>
      </w:r>
      <w:r w:rsidRPr="00CA3A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諮詢小組</w:t>
      </w:r>
      <w:r>
        <w:rPr>
          <w:rFonts w:ascii="Times New Roman" w:eastAsia="標楷體" w:hAnsi="Times New Roman" w:cs="Times New Roman" w:hint="eastAsia"/>
          <w:sz w:val="32"/>
          <w:szCs w:val="32"/>
        </w:rPr>
        <w:t>召開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首次</w:t>
      </w:r>
      <w:r>
        <w:rPr>
          <w:rFonts w:ascii="Times New Roman" w:eastAsia="標楷體" w:hAnsi="Times New Roman" w:cs="Times New Roman" w:hint="eastAsia"/>
          <w:sz w:val="32"/>
          <w:szCs w:val="32"/>
        </w:rPr>
        <w:t>會議時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領務局提報開放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項目</w:t>
      </w:r>
      <w:r>
        <w:rPr>
          <w:rFonts w:ascii="Times New Roman" w:eastAsia="標楷體" w:hAnsi="Times New Roman" w:cs="Times New Roman"/>
          <w:sz w:val="32"/>
          <w:szCs w:val="32"/>
        </w:rPr>
        <w:t>包括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目前全世界計有</w:t>
      </w:r>
      <w:r>
        <w:rPr>
          <w:rFonts w:ascii="Times New Roman" w:eastAsia="標楷體" w:hAnsi="Times New Roman" w:cs="Times New Roman" w:hint="eastAsia"/>
          <w:sz w:val="32"/>
          <w:szCs w:val="32"/>
        </w:rPr>
        <w:t>128</w:t>
      </w:r>
      <w:r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國家予我</w:t>
      </w:r>
      <w:r>
        <w:rPr>
          <w:rFonts w:ascii="Times New Roman" w:eastAsia="標楷體" w:hAnsi="Times New Roman" w:cs="Times New Roman"/>
          <w:sz w:val="32"/>
          <w:szCs w:val="32"/>
        </w:rPr>
        <w:t>免簽證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乙項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經檢視該資料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就使用者</w:t>
      </w:r>
      <w:r>
        <w:rPr>
          <w:rFonts w:ascii="Times New Roman" w:eastAsia="標楷體" w:hAnsi="Times New Roman" w:cs="Times New Roman"/>
          <w:sz w:val="32"/>
          <w:szCs w:val="32"/>
        </w:rPr>
        <w:t>觀點而言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內容</w:t>
      </w:r>
      <w:r>
        <w:rPr>
          <w:rFonts w:ascii="Times New Roman" w:eastAsia="標楷體" w:hAnsi="Times New Roman" w:cs="Times New Roman" w:hint="eastAsia"/>
          <w:sz w:val="32"/>
          <w:szCs w:val="32"/>
        </w:rPr>
        <w:t>可用性較低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因其中並未</w:t>
      </w:r>
      <w:r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情勢較為</w:t>
      </w:r>
      <w:r w:rsidR="00B13C23">
        <w:rPr>
          <w:rFonts w:ascii="Times New Roman" w:eastAsia="標楷體" w:hAnsi="Times New Roman" w:cs="Times New Roman"/>
          <w:sz w:val="32"/>
          <w:szCs w:val="32"/>
        </w:rPr>
        <w:t>危險國家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？</w:t>
      </w:r>
      <w:r>
        <w:rPr>
          <w:rFonts w:ascii="Times New Roman" w:eastAsia="標楷體" w:hAnsi="Times New Roman" w:cs="Times New Roman" w:hint="eastAsia"/>
          <w:sz w:val="32"/>
          <w:szCs w:val="32"/>
        </w:rPr>
        <w:t>國人</w:t>
      </w:r>
      <w:r>
        <w:rPr>
          <w:rFonts w:ascii="Times New Roman" w:eastAsia="標楷體" w:hAnsi="Times New Roman" w:cs="Times New Roman"/>
          <w:sz w:val="32"/>
          <w:szCs w:val="32"/>
        </w:rPr>
        <w:t>常去國家</w:t>
      </w:r>
      <w:r w:rsidR="00B13C23">
        <w:rPr>
          <w:rFonts w:ascii="Times New Roman" w:eastAsia="標楷體" w:hAnsi="Times New Roman" w:cs="Times New Roman"/>
          <w:sz w:val="32"/>
          <w:szCs w:val="32"/>
        </w:rPr>
        <w:t>？</w:t>
      </w:r>
      <w:r>
        <w:rPr>
          <w:rFonts w:ascii="Times New Roman" w:eastAsia="標楷體" w:hAnsi="Times New Roman" w:cs="Times New Roman" w:hint="eastAsia"/>
          <w:sz w:val="32"/>
          <w:szCs w:val="32"/>
        </w:rPr>
        <w:t>免簽證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人數</w:t>
      </w:r>
      <w:r w:rsidR="00B13C23">
        <w:rPr>
          <w:rFonts w:ascii="Times New Roman" w:eastAsia="標楷體" w:hAnsi="Times New Roman" w:cs="Times New Roman"/>
          <w:sz w:val="32"/>
          <w:szCs w:val="32"/>
        </w:rPr>
        <w:t>？</w:t>
      </w:r>
      <w:r>
        <w:rPr>
          <w:rFonts w:ascii="Times New Roman" w:eastAsia="標楷體" w:hAnsi="Times New Roman" w:cs="Times New Roman" w:hint="eastAsia"/>
          <w:sz w:val="32"/>
          <w:szCs w:val="32"/>
        </w:rPr>
        <w:t>國人在當地</w:t>
      </w:r>
      <w:r>
        <w:rPr>
          <w:rFonts w:ascii="Times New Roman" w:eastAsia="標楷體" w:hAnsi="Times New Roman" w:cs="Times New Roman"/>
          <w:sz w:val="32"/>
          <w:szCs w:val="32"/>
        </w:rPr>
        <w:t>發生</w:t>
      </w:r>
      <w:r w:rsidR="00B13C23">
        <w:rPr>
          <w:rFonts w:ascii="Times New Roman" w:eastAsia="標楷體" w:hAnsi="Times New Roman" w:cs="Times New Roman"/>
          <w:sz w:val="32"/>
          <w:szCs w:val="32"/>
        </w:rPr>
        <w:t>意外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及處理</w:t>
      </w:r>
      <w:r>
        <w:rPr>
          <w:rFonts w:ascii="Times New Roman" w:eastAsia="標楷體" w:hAnsi="Times New Roman" w:cs="Times New Roman" w:hint="eastAsia"/>
          <w:sz w:val="32"/>
          <w:szCs w:val="32"/>
        </w:rPr>
        <w:t>情形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。未讅目前</w:t>
      </w:r>
      <w:r w:rsidR="00B13C23">
        <w:rPr>
          <w:rFonts w:ascii="Times New Roman" w:eastAsia="標楷體" w:hAnsi="Times New Roman" w:cs="Times New Roman"/>
          <w:sz w:val="32"/>
          <w:szCs w:val="32"/>
        </w:rPr>
        <w:t>有無更新</w:t>
      </w:r>
      <w:r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>
        <w:rPr>
          <w:rFonts w:ascii="Times New Roman" w:eastAsia="標楷體" w:hAnsi="Times New Roman" w:cs="Times New Roman"/>
          <w:sz w:val="32"/>
          <w:szCs w:val="32"/>
        </w:rPr>
        <w:t>內容？</w:t>
      </w:r>
      <w:r>
        <w:rPr>
          <w:rFonts w:ascii="Times New Roman" w:eastAsia="標楷體" w:hAnsi="Times New Roman" w:cs="Times New Roman" w:hint="eastAsia"/>
          <w:sz w:val="32"/>
          <w:szCs w:val="32"/>
        </w:rPr>
        <w:t>建議外交部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似可</w:t>
      </w:r>
      <w:r w:rsidR="00B13C23">
        <w:rPr>
          <w:rFonts w:ascii="Times New Roman" w:eastAsia="標楷體" w:hAnsi="Times New Roman" w:cs="Times New Roman" w:hint="eastAsia"/>
          <w:sz w:val="32"/>
          <w:szCs w:val="32"/>
        </w:rPr>
        <w:t>參照美國國務院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將世界各國旅遊警示</w:t>
      </w:r>
      <w:r w:rsidR="009764F3">
        <w:rPr>
          <w:rFonts w:ascii="Times New Roman" w:eastAsia="標楷體" w:hAnsi="Times New Roman" w:cs="Times New Roman"/>
          <w:sz w:val="32"/>
          <w:szCs w:val="32"/>
        </w:rPr>
        <w:t>分成</w:t>
      </w:r>
      <w:r>
        <w:rPr>
          <w:rFonts w:ascii="Times New Roman" w:eastAsia="標楷體" w:hAnsi="Times New Roman" w:cs="Times New Roman" w:hint="eastAsia"/>
          <w:sz w:val="32"/>
          <w:szCs w:val="32"/>
        </w:rPr>
        <w:t>幾個</w:t>
      </w:r>
      <w:r>
        <w:rPr>
          <w:rFonts w:ascii="Times New Roman" w:eastAsia="標楷體" w:hAnsi="Times New Roman" w:cs="Times New Roman"/>
          <w:sz w:val="32"/>
          <w:szCs w:val="32"/>
        </w:rPr>
        <w:t>等級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並以燈號表徵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此除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有助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具體瞭解</w:t>
      </w:r>
      <w:r>
        <w:rPr>
          <w:rFonts w:ascii="Times New Roman" w:eastAsia="標楷體" w:hAnsi="Times New Roman" w:cs="Times New Roman" w:hint="eastAsia"/>
          <w:sz w:val="32"/>
          <w:szCs w:val="32"/>
        </w:rPr>
        <w:t>相關資訊外</w:t>
      </w:r>
      <w:r>
        <w:rPr>
          <w:rFonts w:ascii="Times New Roman" w:eastAsia="標楷體" w:hAnsi="Times New Roman" w:cs="Times New Roman"/>
          <w:sz w:val="32"/>
          <w:szCs w:val="32"/>
        </w:rPr>
        <w:t>，使用者</w:t>
      </w:r>
      <w:r>
        <w:rPr>
          <w:rFonts w:ascii="Times New Roman" w:eastAsia="標楷體" w:hAnsi="Times New Roman" w:cs="Times New Roman" w:hint="eastAsia"/>
          <w:sz w:val="32"/>
          <w:szCs w:val="32"/>
        </w:rPr>
        <w:t>亦可就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>
        <w:rPr>
          <w:rFonts w:ascii="Times New Roman" w:eastAsia="標楷體" w:hAnsi="Times New Roman" w:cs="Times New Roman" w:hint="eastAsia"/>
          <w:sz w:val="32"/>
          <w:szCs w:val="32"/>
        </w:rPr>
        <w:t>數據進行分析</w:t>
      </w:r>
      <w:r w:rsidR="00B13C2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D575B" w:rsidRPr="00DF4F46" w:rsidRDefault="00B13C23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陳</w:t>
      </w:r>
      <w:r w:rsidR="0083094B"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委員</w:t>
      </w:r>
      <w:r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恭</w:t>
      </w:r>
      <w:r w:rsidR="0083094B" w:rsidRPr="00DF4F46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B13C23" w:rsidRDefault="0083094B" w:rsidP="0077543D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>
        <w:rPr>
          <w:rFonts w:ascii="Times New Roman" w:eastAsia="標楷體" w:hAnsi="Times New Roman" w:cs="Times New Roman"/>
          <w:sz w:val="32"/>
          <w:szCs w:val="32"/>
        </w:rPr>
        <w:t>有公布在</w:t>
      </w:r>
      <w:r w:rsidR="002728BA">
        <w:rPr>
          <w:rFonts w:ascii="Times New Roman" w:eastAsia="標楷體" w:hAnsi="Times New Roman" w:cs="Times New Roman" w:hint="eastAsia"/>
          <w:sz w:val="32"/>
          <w:szCs w:val="32"/>
        </w:rPr>
        <w:t>各個</w:t>
      </w:r>
      <w:r w:rsidR="002728BA">
        <w:rPr>
          <w:rFonts w:ascii="Times New Roman" w:eastAsia="標楷體" w:hAnsi="Times New Roman" w:cs="Times New Roman"/>
          <w:sz w:val="32"/>
          <w:szCs w:val="32"/>
        </w:rPr>
        <w:t>國家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發生</w:t>
      </w:r>
      <w:r w:rsidR="002728BA">
        <w:rPr>
          <w:rFonts w:ascii="Times New Roman" w:eastAsia="標楷體" w:hAnsi="Times New Roman" w:cs="Times New Roman"/>
          <w:sz w:val="32"/>
          <w:szCs w:val="32"/>
        </w:rPr>
        <w:t>急難救助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情形之資訊</w:t>
      </w:r>
      <w:r w:rsidR="002728BA">
        <w:rPr>
          <w:rFonts w:ascii="Times New Roman" w:eastAsia="標楷體" w:hAnsi="Times New Roman" w:cs="Times New Roman"/>
          <w:sz w:val="32"/>
          <w:szCs w:val="32"/>
        </w:rPr>
        <w:t>，</w:t>
      </w:r>
      <w:r w:rsidR="00DF4F46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2728BA">
        <w:rPr>
          <w:rFonts w:ascii="Times New Roman" w:eastAsia="標楷體" w:hAnsi="Times New Roman" w:cs="Times New Roman"/>
          <w:sz w:val="32"/>
          <w:szCs w:val="32"/>
        </w:rPr>
        <w:t>領務局</w:t>
      </w:r>
      <w:r w:rsidR="002728BA">
        <w:rPr>
          <w:rFonts w:ascii="Times New Roman" w:eastAsia="標楷體" w:hAnsi="Times New Roman" w:cs="Times New Roman" w:hint="eastAsia"/>
          <w:sz w:val="32"/>
          <w:szCs w:val="32"/>
        </w:rPr>
        <w:t>公布較</w:t>
      </w:r>
      <w:r w:rsidR="002728BA">
        <w:rPr>
          <w:rFonts w:ascii="Times New Roman" w:eastAsia="標楷體" w:hAnsi="Times New Roman" w:cs="Times New Roman"/>
          <w:sz w:val="32"/>
          <w:szCs w:val="32"/>
        </w:rPr>
        <w:t>詳細</w:t>
      </w:r>
      <w:r w:rsidR="002728BA">
        <w:rPr>
          <w:rFonts w:ascii="Times New Roman" w:eastAsia="標楷體" w:hAnsi="Times New Roman" w:cs="Times New Roman" w:hint="eastAsia"/>
          <w:sz w:val="32"/>
          <w:szCs w:val="32"/>
        </w:rPr>
        <w:t>之資訊</w:t>
      </w:r>
      <w:r w:rsidR="00B13C2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D575B" w:rsidRPr="00DF4F46" w:rsidRDefault="00B13C23" w:rsidP="00DF5B07">
      <w:pPr>
        <w:spacing w:beforeLines="50" w:line="560" w:lineRule="exact"/>
        <w:ind w:left="1922" w:hangingChars="600" w:hanging="1922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領務局</w:t>
      </w:r>
      <w:r w:rsidR="002728BA" w:rsidRPr="00DF4F46">
        <w:rPr>
          <w:rFonts w:ascii="標楷體" w:eastAsia="標楷體" w:hAnsi="標楷體" w:hint="eastAsia"/>
          <w:b/>
          <w:sz w:val="32"/>
          <w:szCs w:val="32"/>
          <w:u w:val="single"/>
        </w:rPr>
        <w:t>鍾</w:t>
      </w:r>
      <w:r w:rsidR="002728BA" w:rsidRPr="00DF4F46">
        <w:rPr>
          <w:rFonts w:ascii="標楷體" w:eastAsia="標楷體" w:hAnsi="標楷體"/>
          <w:b/>
          <w:sz w:val="32"/>
          <w:szCs w:val="32"/>
          <w:u w:val="single"/>
        </w:rPr>
        <w:t>副局長文正</w:t>
      </w:r>
      <w:r w:rsidRPr="00DF4F46">
        <w:rPr>
          <w:rFonts w:ascii="標楷體" w:eastAsia="標楷體" w:hAnsi="標楷體"/>
          <w:b/>
          <w:sz w:val="32"/>
          <w:szCs w:val="32"/>
          <w:u w:val="single"/>
        </w:rPr>
        <w:t>：</w:t>
      </w:r>
    </w:p>
    <w:p w:rsidR="001C7071" w:rsidRPr="006C39E3" w:rsidRDefault="00B13C23" w:rsidP="006C39E3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林委員</w:t>
      </w:r>
      <w:r w:rsidR="00DF4F46" w:rsidRPr="006C39E3">
        <w:rPr>
          <w:rFonts w:ascii="Times New Roman" w:eastAsia="標楷體" w:hAnsi="Times New Roman" w:cs="Times New Roman" w:hint="eastAsia"/>
          <w:sz w:val="32"/>
          <w:szCs w:val="32"/>
        </w:rPr>
        <w:t>所提予我國人免簽證資料，係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領務局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165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Pr="006C39E3">
        <w:rPr>
          <w:rFonts w:ascii="Times New Roman" w:eastAsia="標楷體" w:hAnsi="Times New Roman" w:cs="Times New Roman"/>
          <w:sz w:val="32"/>
          <w:szCs w:val="32"/>
        </w:rPr>
        <w:t>國家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或地區整理出來之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免簽證、落地簽證或電子簽證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說明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委員關切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Pr="006C39E3">
        <w:rPr>
          <w:rFonts w:ascii="Times New Roman" w:eastAsia="標楷體" w:hAnsi="Times New Roman" w:cs="Times New Roman"/>
          <w:sz w:val="32"/>
          <w:szCs w:val="32"/>
        </w:rPr>
        <w:t>旅遊、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旅外安全資訊</w:t>
      </w:r>
      <w:r w:rsidRPr="006C39E3">
        <w:rPr>
          <w:rFonts w:ascii="Times New Roman" w:eastAsia="標楷體" w:hAnsi="Times New Roman" w:cs="Times New Roman"/>
          <w:sz w:val="32"/>
          <w:szCs w:val="32"/>
        </w:rPr>
        <w:t>，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="001C7071" w:rsidRPr="006C39E3">
        <w:rPr>
          <w:rFonts w:ascii="Times New Roman" w:eastAsia="標楷體" w:hAnsi="Times New Roman" w:cs="Times New Roman" w:hint="eastAsia"/>
          <w:sz w:val="32"/>
          <w:szCs w:val="32"/>
        </w:rPr>
        <w:t>需要提醒民眾</w:t>
      </w:r>
      <w:r w:rsidR="001C7071" w:rsidRPr="006C39E3">
        <w:rPr>
          <w:rFonts w:ascii="Times New Roman" w:eastAsia="標楷體" w:hAnsi="Times New Roman" w:cs="Times New Roman"/>
          <w:sz w:val="32"/>
          <w:szCs w:val="32"/>
        </w:rPr>
        <w:t>注意事項、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旅遊</w:t>
      </w:r>
      <w:r w:rsidR="001C7071" w:rsidRPr="006C39E3">
        <w:rPr>
          <w:rFonts w:ascii="Times New Roman" w:eastAsia="標楷體" w:hAnsi="Times New Roman" w:cs="Times New Roman"/>
          <w:sz w:val="32"/>
          <w:szCs w:val="32"/>
        </w:rPr>
        <w:t>警示</w:t>
      </w:r>
      <w:r w:rsidR="00DF4F46" w:rsidRPr="006C39E3">
        <w:rPr>
          <w:rFonts w:ascii="Times New Roman" w:eastAsia="標楷體" w:hAnsi="Times New Roman" w:cs="Times New Roman" w:hint="eastAsia"/>
          <w:sz w:val="32"/>
          <w:szCs w:val="32"/>
        </w:rPr>
        <w:t>等節</w:t>
      </w:r>
      <w:r w:rsidR="001C7071" w:rsidRPr="006C39E3">
        <w:rPr>
          <w:rFonts w:ascii="Times New Roman" w:eastAsia="標楷體" w:hAnsi="Times New Roman" w:cs="Times New Roman"/>
          <w:sz w:val="32"/>
          <w:szCs w:val="32"/>
        </w:rPr>
        <w:t>，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另闢置「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旅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安全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」專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lastRenderedPageBreak/>
        <w:t>區，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其內設有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旅遊警示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分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級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表，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由我國駐當地</w:t>
      </w:r>
      <w:r w:rsidR="009764F3" w:rsidRPr="006C39E3">
        <w:rPr>
          <w:rFonts w:ascii="Times New Roman" w:eastAsia="標楷體" w:hAnsi="Times New Roman" w:cs="Times New Roman"/>
          <w:sz w:val="32"/>
          <w:szCs w:val="32"/>
        </w:rPr>
        <w:t>館（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處</w:t>
      </w:r>
      <w:r w:rsidR="009764F3" w:rsidRPr="006C39E3">
        <w:rPr>
          <w:rFonts w:ascii="Times New Roman" w:eastAsia="標楷體" w:hAnsi="Times New Roman" w:cs="Times New Roman"/>
          <w:sz w:val="32"/>
          <w:szCs w:val="32"/>
        </w:rPr>
        <w:t>）</w:t>
      </w:r>
      <w:r w:rsidR="001C7071" w:rsidRPr="006C39E3">
        <w:rPr>
          <w:rFonts w:ascii="Times New Roman" w:eastAsia="標楷體" w:hAnsi="Times New Roman" w:cs="Times New Roman" w:hint="eastAsia"/>
          <w:sz w:val="32"/>
          <w:szCs w:val="32"/>
        </w:rPr>
        <w:t>根據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1C7071" w:rsidRPr="006C39E3">
        <w:rPr>
          <w:rFonts w:ascii="Times New Roman" w:eastAsia="標楷體" w:hAnsi="Times New Roman" w:cs="Times New Roman" w:hint="eastAsia"/>
          <w:sz w:val="32"/>
          <w:szCs w:val="32"/>
        </w:rPr>
        <w:t>該國情況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做成</w:t>
      </w:r>
      <w:r w:rsidR="001C7071" w:rsidRPr="006C39E3">
        <w:rPr>
          <w:rFonts w:ascii="Times New Roman" w:eastAsia="標楷體" w:hAnsi="Times New Roman" w:cs="Times New Roman" w:hint="eastAsia"/>
          <w:sz w:val="32"/>
          <w:szCs w:val="32"/>
        </w:rPr>
        <w:t>建議，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嗣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地域司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1C7071" w:rsidRPr="006C39E3">
        <w:rPr>
          <w:rFonts w:ascii="Times New Roman" w:eastAsia="標楷體" w:hAnsi="Times New Roman" w:cs="Times New Roman"/>
          <w:sz w:val="32"/>
          <w:szCs w:val="32"/>
        </w:rPr>
        <w:t>審核，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據以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進行燈號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調整，倘有個別</w:t>
      </w:r>
      <w:r w:rsidR="001239FE" w:rsidRPr="006C39E3">
        <w:rPr>
          <w:rFonts w:ascii="Times New Roman" w:eastAsia="標楷體" w:hAnsi="Times New Roman" w:cs="Times New Roman"/>
          <w:sz w:val="32"/>
          <w:szCs w:val="32"/>
        </w:rPr>
        <w:t>情勢發生</w:t>
      </w:r>
      <w:r w:rsidR="001C7071" w:rsidRPr="006C39E3">
        <w:rPr>
          <w:rFonts w:ascii="Times New Roman" w:eastAsia="標楷體" w:hAnsi="Times New Roman" w:cs="Times New Roman"/>
          <w:sz w:val="32"/>
          <w:szCs w:val="32"/>
        </w:rPr>
        <w:t>，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均會在</w:t>
      </w:r>
      <w:r w:rsidR="001239FE" w:rsidRPr="006C39E3">
        <w:rPr>
          <w:rFonts w:ascii="Times New Roman" w:eastAsia="標楷體" w:hAnsi="Times New Roman" w:cs="Times New Roman" w:hint="eastAsia"/>
          <w:sz w:val="32"/>
          <w:szCs w:val="32"/>
        </w:rPr>
        <w:t>網頁上</w:t>
      </w:r>
      <w:r w:rsidR="009764F3" w:rsidRPr="006C39E3">
        <w:rPr>
          <w:rFonts w:ascii="Times New Roman" w:eastAsia="標楷體" w:hAnsi="Times New Roman" w:cs="Times New Roman" w:hint="eastAsia"/>
          <w:sz w:val="32"/>
          <w:szCs w:val="32"/>
        </w:rPr>
        <w:t>加註說明及相關資料。</w:t>
      </w:r>
    </w:p>
    <w:p w:rsidR="00FF5F50" w:rsidRPr="009764F3" w:rsidRDefault="001C7071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764F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王委員可言</w:t>
      </w:r>
      <w:r w:rsidRPr="009764F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1C7071" w:rsidRPr="001C7071" w:rsidRDefault="001239FE" w:rsidP="0077543D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所提相關案例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從</w:t>
      </w:r>
      <w:r w:rsidR="001C7071">
        <w:rPr>
          <w:rFonts w:ascii="Times New Roman" w:eastAsia="標楷體" w:hAnsi="Times New Roman" w:cs="Times New Roman"/>
          <w:sz w:val="32"/>
          <w:szCs w:val="32"/>
        </w:rPr>
        <w:t>數據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觀點</w:t>
      </w:r>
      <w:r>
        <w:rPr>
          <w:rFonts w:ascii="Times New Roman" w:eastAsia="標楷體" w:hAnsi="Times New Roman" w:cs="Times New Roman" w:hint="eastAsia"/>
          <w:sz w:val="32"/>
          <w:szCs w:val="32"/>
        </w:rPr>
        <w:t>而言，</w:t>
      </w:r>
      <w:r w:rsidR="001C7071">
        <w:rPr>
          <w:rFonts w:ascii="Times New Roman" w:eastAsia="標楷體" w:hAnsi="Times New Roman" w:cs="Times New Roman"/>
          <w:sz w:val="32"/>
          <w:szCs w:val="32"/>
        </w:rPr>
        <w:t>每個國家燈號經常改變，事件原因經常改變，其實在資料庫內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581A2C">
        <w:rPr>
          <w:rFonts w:ascii="Times New Roman" w:eastAsia="標楷體" w:hAnsi="Times New Roman" w:cs="Times New Roman" w:hint="eastAsia"/>
          <w:sz w:val="32"/>
          <w:szCs w:val="32"/>
        </w:rPr>
        <w:t>屬有用之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1C7071">
        <w:rPr>
          <w:rFonts w:ascii="Times New Roman" w:eastAsia="標楷體" w:hAnsi="Times New Roman" w:cs="Times New Roman"/>
          <w:sz w:val="32"/>
          <w:szCs w:val="32"/>
        </w:rPr>
        <w:t>，比如說哪個國家比較危險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或安全</w:t>
      </w:r>
      <w:r w:rsidR="001C7071">
        <w:rPr>
          <w:rFonts w:ascii="Times New Roman" w:eastAsia="標楷體" w:hAnsi="Times New Roman" w:cs="Times New Roman"/>
          <w:sz w:val="32"/>
          <w:szCs w:val="32"/>
        </w:rPr>
        <w:t>，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公司若要規劃旅遊</w:t>
      </w:r>
      <w:r w:rsidR="00581A2C">
        <w:rPr>
          <w:rFonts w:ascii="Times New Roman" w:eastAsia="標楷體" w:hAnsi="Times New Roman" w:cs="Times New Roman"/>
          <w:sz w:val="32"/>
          <w:szCs w:val="32"/>
        </w:rPr>
        <w:t>，就會依</w:t>
      </w:r>
      <w:r w:rsidR="009764F3">
        <w:rPr>
          <w:rFonts w:ascii="Times New Roman" w:eastAsia="標楷體" w:hAnsi="Times New Roman" w:cs="Times New Roman" w:hint="eastAsia"/>
          <w:sz w:val="32"/>
          <w:szCs w:val="32"/>
        </w:rPr>
        <w:t>資料所呈現之</w:t>
      </w:r>
      <w:r w:rsidR="00581A2C">
        <w:rPr>
          <w:rFonts w:ascii="Times New Roman" w:eastAsia="標楷體" w:hAnsi="Times New Roman" w:cs="Times New Roman" w:hint="eastAsia"/>
          <w:sz w:val="32"/>
          <w:szCs w:val="32"/>
        </w:rPr>
        <w:t>數據來</w:t>
      </w:r>
      <w:r w:rsidR="001C7071">
        <w:rPr>
          <w:rFonts w:ascii="Times New Roman" w:eastAsia="標楷體" w:hAnsi="Times New Roman" w:cs="Times New Roman" w:hint="eastAsia"/>
          <w:sz w:val="32"/>
          <w:szCs w:val="32"/>
        </w:rPr>
        <w:t>作決定</w:t>
      </w:r>
      <w:r w:rsidR="001C7071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C39E3" w:rsidRDefault="001C7071" w:rsidP="0056472C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764F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林委員宜隆</w:t>
      </w:r>
      <w:r w:rsidRPr="009764F3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6C39E3" w:rsidRDefault="006C39E3" w:rsidP="0056472C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擬請說明外交部推動之</w:t>
      </w:r>
      <w:r w:rsidRPr="006C39E3">
        <w:rPr>
          <w:rFonts w:ascii="Times New Roman" w:eastAsia="標楷體" w:hAnsi="Times New Roman" w:cs="Times New Roman"/>
          <w:sz w:val="32"/>
          <w:szCs w:val="32"/>
        </w:rPr>
        <w:t>度假打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工相關內容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，另</w:t>
      </w:r>
      <w:r>
        <w:rPr>
          <w:rFonts w:ascii="Times New Roman" w:eastAsia="標楷體" w:hAnsi="Times New Roman" w:cs="Times New Roman"/>
          <w:sz w:val="32"/>
          <w:szCs w:val="32"/>
        </w:rPr>
        <w:t>建議度假打工專區列出</w:t>
      </w:r>
      <w:r>
        <w:rPr>
          <w:rFonts w:ascii="Times New Roman" w:eastAsia="標楷體" w:hAnsi="Times New Roman" w:cs="Times New Roman" w:hint="eastAsia"/>
          <w:sz w:val="32"/>
          <w:szCs w:val="32"/>
        </w:rPr>
        <w:t>核准我</w:t>
      </w:r>
      <w:r>
        <w:rPr>
          <w:rFonts w:ascii="Times New Roman" w:eastAsia="標楷體" w:hAnsi="Times New Roman" w:cs="Times New Roman"/>
          <w:sz w:val="32"/>
          <w:szCs w:val="32"/>
        </w:rPr>
        <w:t>國人度假打工之行業及</w:t>
      </w:r>
      <w:r>
        <w:rPr>
          <w:rFonts w:ascii="Times New Roman" w:eastAsia="標楷體" w:hAnsi="Times New Roman" w:cs="Times New Roman" w:hint="eastAsia"/>
          <w:sz w:val="32"/>
          <w:szCs w:val="32"/>
        </w:rPr>
        <w:t>相關工作案例。</w:t>
      </w:r>
    </w:p>
    <w:p w:rsidR="009764F3" w:rsidRPr="006C39E3" w:rsidRDefault="00350F90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領務局</w:t>
      </w:r>
      <w:r w:rsidR="006C39E3"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鐘副局長文正</w:t>
      </w:r>
      <w:r w:rsidRPr="006C39E3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6C39E3" w:rsidRPr="006C39E3" w:rsidRDefault="006C39E3" w:rsidP="006C39E3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外交部「</w:t>
      </w:r>
      <w:r w:rsidRPr="006C39E3">
        <w:rPr>
          <w:rFonts w:ascii="Times New Roman" w:eastAsia="標楷體" w:hAnsi="Times New Roman" w:cs="Times New Roman"/>
          <w:sz w:val="32"/>
          <w:szCs w:val="32"/>
        </w:rPr>
        <w:t>青年度假打工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」係</w:t>
      </w:r>
      <w:r w:rsidRPr="006C39E3">
        <w:rPr>
          <w:rFonts w:ascii="Times New Roman" w:eastAsia="標楷體" w:hAnsi="Times New Roman" w:cs="Times New Roman"/>
          <w:sz w:val="32"/>
          <w:szCs w:val="32"/>
        </w:rPr>
        <w:t>公眾會主政，地域司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與各國</w:t>
      </w:r>
      <w:r w:rsidRPr="006C39E3">
        <w:rPr>
          <w:rFonts w:ascii="Times New Roman" w:eastAsia="標楷體" w:hAnsi="Times New Roman" w:cs="Times New Roman"/>
          <w:sz w:val="32"/>
          <w:szCs w:val="32"/>
        </w:rPr>
        <w:t>簽訂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協定</w:t>
      </w:r>
      <w:r w:rsidRPr="006C39E3">
        <w:rPr>
          <w:rFonts w:ascii="Times New Roman" w:eastAsia="標楷體" w:hAnsi="Times New Roman" w:cs="Times New Roman"/>
          <w:sz w:val="32"/>
          <w:szCs w:val="32"/>
        </w:rPr>
        <w:t>，領務局負責核發外國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人士</w:t>
      </w:r>
      <w:r w:rsidRPr="006C39E3">
        <w:rPr>
          <w:rFonts w:ascii="Times New Roman" w:eastAsia="標楷體" w:hAnsi="Times New Roman" w:cs="Times New Roman"/>
          <w:sz w:val="32"/>
          <w:szCs w:val="32"/>
        </w:rPr>
        <w:t>申請來台度假打工簽證，領務局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Pr="006C39E3">
        <w:rPr>
          <w:rFonts w:ascii="Times New Roman" w:eastAsia="標楷體" w:hAnsi="Times New Roman" w:cs="Times New Roman"/>
          <w:sz w:val="32"/>
          <w:szCs w:val="32"/>
        </w:rPr>
        <w:t>提供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申請對方國家</w:t>
      </w:r>
      <w:r w:rsidRPr="006C39E3">
        <w:rPr>
          <w:rFonts w:ascii="Times New Roman" w:eastAsia="標楷體" w:hAnsi="Times New Roman" w:cs="Times New Roman"/>
          <w:sz w:val="32"/>
          <w:szCs w:val="32"/>
        </w:rPr>
        <w:t>度假打工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簽證之相關</w:t>
      </w:r>
      <w:r w:rsidRPr="006C39E3">
        <w:rPr>
          <w:rFonts w:ascii="Times New Roman" w:eastAsia="標楷體" w:hAnsi="Times New Roman" w:cs="Times New Roman"/>
          <w:sz w:val="32"/>
          <w:szCs w:val="32"/>
        </w:rPr>
        <w:t>規</w:t>
      </w:r>
      <w:r w:rsidRPr="006C39E3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 w:rsidRPr="006C39E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D09C2" w:rsidRPr="006C39E3" w:rsidRDefault="00350F90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公眾會</w:t>
      </w:r>
      <w:r w:rsidR="0006036F"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林程式設計師孟瑋</w:t>
      </w:r>
      <w:r w:rsidRPr="006C39E3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350F90" w:rsidRDefault="00350F90" w:rsidP="0077543D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公眾會</w:t>
      </w:r>
      <w:r w:rsidR="00AF338D">
        <w:rPr>
          <w:rFonts w:ascii="Times New Roman" w:eastAsia="標楷體" w:hAnsi="Times New Roman" w:cs="Times New Roman" w:hint="eastAsia"/>
          <w:sz w:val="32"/>
          <w:szCs w:val="32"/>
        </w:rPr>
        <w:t>建立專屬</w:t>
      </w:r>
      <w:r>
        <w:rPr>
          <w:rFonts w:ascii="Times New Roman" w:eastAsia="標楷體" w:hAnsi="Times New Roman" w:cs="Times New Roman" w:hint="eastAsia"/>
          <w:sz w:val="32"/>
          <w:szCs w:val="32"/>
        </w:rPr>
        <w:t>主題網站「</w:t>
      </w:r>
      <w:r>
        <w:rPr>
          <w:rFonts w:ascii="Times New Roman" w:eastAsia="標楷體" w:hAnsi="Times New Roman" w:cs="Times New Roman"/>
          <w:sz w:val="32"/>
          <w:szCs w:val="32"/>
        </w:rPr>
        <w:t>台灣青年</w:t>
      </w:r>
      <w:r>
        <w:rPr>
          <w:rFonts w:ascii="Times New Roman" w:eastAsia="標楷體" w:hAnsi="Times New Roman" w:cs="Times New Roman" w:hint="eastAsia"/>
          <w:sz w:val="32"/>
          <w:szCs w:val="32"/>
        </w:rPr>
        <w:t>放眼世界」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內含</w:t>
      </w:r>
      <w:r>
        <w:rPr>
          <w:rFonts w:ascii="Times New Roman" w:eastAsia="標楷體" w:hAnsi="Times New Roman" w:cs="Times New Roman" w:hint="eastAsia"/>
          <w:sz w:val="32"/>
          <w:szCs w:val="32"/>
        </w:rPr>
        <w:t>青年度假打工</w:t>
      </w:r>
      <w:r>
        <w:rPr>
          <w:rFonts w:ascii="Times New Roman" w:eastAsia="標楷體" w:hAnsi="Times New Roman" w:cs="Times New Roman"/>
          <w:sz w:val="32"/>
          <w:szCs w:val="32"/>
        </w:rPr>
        <w:t>、外交小尖兵</w:t>
      </w:r>
      <w:r>
        <w:rPr>
          <w:rFonts w:ascii="Times New Roman" w:eastAsia="標楷體" w:hAnsi="Times New Roman" w:cs="Times New Roman" w:hint="eastAsia"/>
          <w:sz w:val="32"/>
          <w:szCs w:val="32"/>
        </w:rPr>
        <w:t>、國際青年大使青年主題活動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另在</w:t>
      </w:r>
      <w:r>
        <w:rPr>
          <w:rFonts w:ascii="Times New Roman" w:eastAsia="標楷體" w:hAnsi="Times New Roman" w:cs="Times New Roman" w:hint="eastAsia"/>
          <w:sz w:val="32"/>
          <w:szCs w:val="32"/>
        </w:rPr>
        <w:t>青年度假打工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/>
          <w:sz w:val="32"/>
          <w:szCs w:val="32"/>
        </w:rPr>
        <w:t>子網站列出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個</w:t>
      </w:r>
      <w:r>
        <w:rPr>
          <w:rFonts w:ascii="Times New Roman" w:eastAsia="標楷體" w:hAnsi="Times New Roman" w:cs="Times New Roman"/>
          <w:sz w:val="32"/>
          <w:szCs w:val="32"/>
        </w:rPr>
        <w:t>度假打工</w:t>
      </w:r>
      <w:r>
        <w:rPr>
          <w:rFonts w:ascii="Times New Roman" w:eastAsia="標楷體" w:hAnsi="Times New Roman" w:cs="Times New Roman" w:hint="eastAsia"/>
          <w:sz w:val="32"/>
          <w:szCs w:val="32"/>
        </w:rPr>
        <w:t>國家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CB0F41">
        <w:rPr>
          <w:rFonts w:ascii="Times New Roman" w:eastAsia="標楷體" w:hAnsi="Times New Roman" w:cs="Times New Roman" w:hint="eastAsia"/>
          <w:sz w:val="32"/>
          <w:szCs w:val="32"/>
        </w:rPr>
        <w:t>內有</w:t>
      </w:r>
      <w:r w:rsidR="00CB0F41">
        <w:rPr>
          <w:rFonts w:ascii="Times New Roman" w:eastAsia="標楷體" w:hAnsi="Times New Roman" w:cs="Times New Roman"/>
          <w:sz w:val="32"/>
          <w:szCs w:val="32"/>
        </w:rPr>
        <w:t>申請相關資訊，</w:t>
      </w:r>
      <w:r w:rsidR="00CB0F41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>
        <w:rPr>
          <w:rFonts w:ascii="Times New Roman" w:eastAsia="標楷體" w:hAnsi="Times New Roman" w:cs="Times New Roman"/>
          <w:sz w:val="32"/>
          <w:szCs w:val="32"/>
        </w:rPr>
        <w:t>電子書下載方便</w:t>
      </w:r>
      <w:r w:rsidR="00CB0F41">
        <w:rPr>
          <w:rFonts w:ascii="Times New Roman" w:eastAsia="標楷體" w:hAnsi="Times New Roman" w:cs="Times New Roman" w:hint="eastAsia"/>
          <w:sz w:val="32"/>
          <w:szCs w:val="32"/>
        </w:rPr>
        <w:t>使用者</w:t>
      </w:r>
      <w:r w:rsidR="006C39E3">
        <w:rPr>
          <w:rFonts w:ascii="Times New Roman" w:eastAsia="標楷體" w:hAnsi="Times New Roman" w:cs="Times New Roman"/>
          <w:sz w:val="32"/>
          <w:szCs w:val="32"/>
        </w:rPr>
        <w:t>離線瀏覽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，且</w:t>
      </w:r>
      <w:r w:rsidR="006C39E3">
        <w:rPr>
          <w:rFonts w:ascii="Times New Roman" w:eastAsia="標楷體" w:hAnsi="Times New Roman" w:cs="Times New Roman"/>
          <w:sz w:val="32"/>
          <w:szCs w:val="32"/>
        </w:rPr>
        <w:t>網站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6C39E3">
        <w:rPr>
          <w:rFonts w:ascii="Times New Roman" w:eastAsia="標楷體" w:hAnsi="Times New Roman" w:cs="Times New Roman"/>
          <w:sz w:val="32"/>
          <w:szCs w:val="32"/>
        </w:rPr>
        <w:t>詳細列出當地勞動條件規範、最低基本工資及勞工申訴管道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6C39E3">
        <w:rPr>
          <w:rFonts w:ascii="Times New Roman" w:eastAsia="標楷體" w:hAnsi="Times New Roman" w:cs="Times New Roman"/>
          <w:sz w:val="32"/>
          <w:szCs w:val="32"/>
        </w:rPr>
        <w:t>相關資訊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82D42" w:rsidRPr="006C39E3" w:rsidRDefault="00350F90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公眾會</w:t>
      </w:r>
      <w:r w:rsidR="0006036F" w:rsidRPr="006C39E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張專門委員俊裕</w:t>
      </w:r>
      <w:r w:rsidRPr="006C39E3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394A32" w:rsidRPr="00350F90" w:rsidRDefault="00CB0F41" w:rsidP="00485C06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公眾會</w:t>
      </w:r>
      <w:r>
        <w:rPr>
          <w:rFonts w:ascii="Times New Roman" w:eastAsia="標楷體" w:hAnsi="Times New Roman" w:cs="Times New Roman"/>
          <w:sz w:val="32"/>
          <w:szCs w:val="32"/>
        </w:rPr>
        <w:t>每季</w:t>
      </w:r>
      <w:r>
        <w:rPr>
          <w:rFonts w:ascii="Times New Roman" w:eastAsia="標楷體" w:hAnsi="Times New Roman" w:cs="Times New Roman" w:hint="eastAsia"/>
          <w:sz w:val="32"/>
          <w:szCs w:val="32"/>
        </w:rPr>
        <w:t>均</w:t>
      </w:r>
      <w:r w:rsidR="00350F90">
        <w:rPr>
          <w:rFonts w:ascii="Times New Roman" w:eastAsia="標楷體" w:hAnsi="Times New Roman" w:cs="Times New Roman"/>
          <w:sz w:val="32"/>
          <w:szCs w:val="32"/>
        </w:rPr>
        <w:t>彙整各類案例，</w:t>
      </w:r>
      <w:r w:rsidR="00350F90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>
        <w:rPr>
          <w:rFonts w:ascii="Times New Roman" w:eastAsia="標楷體" w:hAnsi="Times New Roman" w:cs="Times New Roman"/>
          <w:sz w:val="32"/>
          <w:szCs w:val="32"/>
        </w:rPr>
        <w:t>與勞動部</w:t>
      </w:r>
      <w:r>
        <w:rPr>
          <w:rFonts w:ascii="Times New Roman" w:eastAsia="標楷體" w:hAnsi="Times New Roman" w:cs="Times New Roman" w:hint="eastAsia"/>
          <w:sz w:val="32"/>
          <w:szCs w:val="32"/>
        </w:rPr>
        <w:t>網頁進行</w:t>
      </w:r>
      <w:r w:rsidR="00350F90">
        <w:rPr>
          <w:rFonts w:ascii="Times New Roman" w:eastAsia="標楷體" w:hAnsi="Times New Roman" w:cs="Times New Roman" w:hint="eastAsia"/>
          <w:sz w:val="32"/>
          <w:szCs w:val="32"/>
        </w:rPr>
        <w:t>連結</w:t>
      </w:r>
      <w:r w:rsidR="00350F90">
        <w:rPr>
          <w:rFonts w:ascii="Times New Roman" w:eastAsia="標楷體" w:hAnsi="Times New Roman" w:cs="Times New Roman"/>
          <w:sz w:val="32"/>
          <w:szCs w:val="32"/>
        </w:rPr>
        <w:t>，</w:t>
      </w:r>
      <w:r w:rsidR="00350F90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="00350F90">
        <w:rPr>
          <w:rFonts w:ascii="Times New Roman" w:eastAsia="標楷體" w:hAnsi="Times New Roman" w:cs="Times New Roman"/>
          <w:sz w:val="32"/>
          <w:szCs w:val="32"/>
        </w:rPr>
        <w:t>打工保險、</w:t>
      </w:r>
      <w:r w:rsidR="00350F90">
        <w:rPr>
          <w:rFonts w:ascii="Times New Roman" w:eastAsia="標楷體" w:hAnsi="Times New Roman" w:cs="Times New Roman" w:hint="eastAsia"/>
          <w:sz w:val="32"/>
          <w:szCs w:val="32"/>
        </w:rPr>
        <w:t>簽證行為與</w:t>
      </w:r>
      <w:r w:rsidR="00394A32">
        <w:rPr>
          <w:rFonts w:ascii="Times New Roman" w:eastAsia="標楷體" w:hAnsi="Times New Roman" w:cs="Times New Roman" w:hint="eastAsia"/>
          <w:sz w:val="32"/>
          <w:szCs w:val="32"/>
        </w:rPr>
        <w:t>打工</w:t>
      </w:r>
      <w:r w:rsidR="00350F90">
        <w:rPr>
          <w:rFonts w:ascii="Times New Roman" w:eastAsia="標楷體" w:hAnsi="Times New Roman" w:cs="Times New Roman" w:hint="eastAsia"/>
          <w:sz w:val="32"/>
          <w:szCs w:val="32"/>
        </w:rPr>
        <w:t>目的是否相符</w:t>
      </w:r>
      <w:r w:rsidR="00350F90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當地</w:t>
      </w:r>
      <w:r w:rsidR="00394A32">
        <w:rPr>
          <w:rFonts w:ascii="Times New Roman" w:eastAsia="標楷體" w:hAnsi="Times New Roman" w:cs="Times New Roman"/>
          <w:sz w:val="32"/>
          <w:szCs w:val="32"/>
        </w:rPr>
        <w:t>生活條件等</w:t>
      </w:r>
      <w:r w:rsidR="00394A32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至於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我國人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得在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當地度假打工</w:t>
      </w:r>
      <w:r w:rsidR="00B94688">
        <w:rPr>
          <w:rFonts w:ascii="Times New Roman" w:eastAsia="標楷體" w:hAnsi="Times New Roman" w:cs="Times New Roman"/>
          <w:sz w:val="32"/>
          <w:szCs w:val="32"/>
        </w:rPr>
        <w:t>之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工作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類別，係由我國政府與當地國政府明文議定並簽署協定</w:t>
      </w:r>
      <w:r w:rsidR="00B94688">
        <w:rPr>
          <w:rFonts w:ascii="Times New Roman" w:eastAsia="標楷體" w:hAnsi="Times New Roman" w:cs="Times New Roman"/>
          <w:sz w:val="32"/>
          <w:szCs w:val="32"/>
        </w:rPr>
        <w:t>，並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非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適用於所有</w:t>
      </w:r>
      <w:r w:rsidR="00B94688">
        <w:rPr>
          <w:rFonts w:ascii="Times New Roman" w:eastAsia="標楷體" w:hAnsi="Times New Roman" w:cs="Times New Roman"/>
          <w:sz w:val="32"/>
          <w:szCs w:val="32"/>
        </w:rPr>
        <w:t>工作</w:t>
      </w:r>
      <w:r w:rsidR="006C39E3">
        <w:rPr>
          <w:rFonts w:ascii="Times New Roman" w:eastAsia="標楷體" w:hAnsi="Times New Roman" w:cs="Times New Roman" w:hint="eastAsia"/>
          <w:sz w:val="32"/>
          <w:szCs w:val="32"/>
        </w:rPr>
        <w:t>類別</w:t>
      </w:r>
      <w:r w:rsidR="00394A3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D09C2" w:rsidRPr="0077543D" w:rsidRDefault="00394A32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陳</w:t>
      </w:r>
      <w:r w:rsidR="00B94688"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委員</w:t>
      </w:r>
      <w:r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恭</w:t>
      </w:r>
      <w:r w:rsidRPr="0077543D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394A32" w:rsidRPr="00394A32" w:rsidRDefault="0077543D" w:rsidP="0077543D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網站內容</w:t>
      </w:r>
      <w:r w:rsidR="00B94688">
        <w:rPr>
          <w:rFonts w:ascii="Times New Roman" w:eastAsia="標楷體" w:hAnsi="Times New Roman" w:cs="Times New Roman"/>
          <w:sz w:val="32"/>
          <w:szCs w:val="32"/>
        </w:rPr>
        <w:t>資訊詳細，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惟</w:t>
      </w:r>
      <w:r w:rsidR="00B94688">
        <w:rPr>
          <w:rFonts w:ascii="Times New Roman" w:eastAsia="標楷體" w:hAnsi="Times New Roman" w:cs="Times New Roman"/>
          <w:sz w:val="32"/>
          <w:szCs w:val="32"/>
        </w:rPr>
        <w:t>較</w:t>
      </w:r>
      <w:r w:rsidR="00394A32">
        <w:rPr>
          <w:rFonts w:ascii="Times New Roman" w:eastAsia="標楷體" w:hAnsi="Times New Roman" w:cs="Times New Roman"/>
          <w:sz w:val="32"/>
          <w:szCs w:val="32"/>
        </w:rPr>
        <w:t>偏向資訊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性質</w:t>
      </w:r>
      <w:r w:rsidR="00B94688">
        <w:rPr>
          <w:rFonts w:ascii="Times New Roman" w:eastAsia="標楷體" w:hAnsi="Times New Roman" w:cs="Times New Roman"/>
          <w:sz w:val="32"/>
          <w:szCs w:val="32"/>
        </w:rPr>
        <w:t>，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="00B94688">
        <w:rPr>
          <w:rFonts w:ascii="Times New Roman" w:eastAsia="標楷體" w:hAnsi="Times New Roman" w:cs="Times New Roman"/>
          <w:sz w:val="32"/>
          <w:szCs w:val="32"/>
        </w:rPr>
        <w:t>若</w:t>
      </w:r>
      <w:r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394A32">
        <w:rPr>
          <w:rFonts w:ascii="Times New Roman" w:eastAsia="標楷體" w:hAnsi="Times New Roman" w:cs="Times New Roman"/>
          <w:sz w:val="32"/>
          <w:szCs w:val="32"/>
        </w:rPr>
        <w:t>進行</w:t>
      </w:r>
      <w:r>
        <w:rPr>
          <w:rFonts w:ascii="Times New Roman" w:eastAsia="標楷體" w:hAnsi="Times New Roman" w:cs="Times New Roman" w:hint="eastAsia"/>
          <w:sz w:val="32"/>
          <w:szCs w:val="32"/>
        </w:rPr>
        <w:t>數據</w:t>
      </w:r>
      <w:r w:rsidR="00394A32">
        <w:rPr>
          <w:rFonts w:ascii="Times New Roman" w:eastAsia="標楷體" w:hAnsi="Times New Roman" w:cs="Times New Roman"/>
          <w:sz w:val="32"/>
          <w:szCs w:val="32"/>
        </w:rPr>
        <w:t>統計</w:t>
      </w:r>
      <w:r w:rsidR="00B9468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94688">
        <w:rPr>
          <w:rFonts w:ascii="Times New Roman" w:eastAsia="標楷體" w:hAnsi="Times New Roman" w:cs="Times New Roman"/>
          <w:sz w:val="32"/>
          <w:szCs w:val="32"/>
        </w:rPr>
        <w:t>相信</w:t>
      </w:r>
      <w:r>
        <w:rPr>
          <w:rFonts w:ascii="Times New Roman" w:eastAsia="標楷體" w:hAnsi="Times New Roman" w:cs="Times New Roman" w:hint="eastAsia"/>
          <w:sz w:val="32"/>
          <w:szCs w:val="32"/>
        </w:rPr>
        <w:t>將可提升</w:t>
      </w:r>
      <w:r w:rsidR="00B94688">
        <w:rPr>
          <w:rFonts w:ascii="Times New Roman" w:eastAsia="標楷體" w:hAnsi="Times New Roman" w:cs="Times New Roman"/>
          <w:sz w:val="32"/>
          <w:szCs w:val="32"/>
        </w:rPr>
        <w:t>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使用價值</w:t>
      </w:r>
      <w:r w:rsidR="00394A3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D09C2" w:rsidRPr="0077543D" w:rsidRDefault="00394A32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公眾會</w:t>
      </w:r>
      <w:r w:rsidR="00B94688"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張專門委員俊裕</w:t>
      </w:r>
      <w:r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說明：</w:t>
      </w:r>
    </w:p>
    <w:p w:rsidR="00350F90" w:rsidRDefault="00B94688" w:rsidP="0077543D">
      <w:pPr>
        <w:spacing w:line="560" w:lineRule="exact"/>
        <w:ind w:firstLineChars="150" w:firstLine="4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77543D">
        <w:rPr>
          <w:rFonts w:ascii="Times New Roman" w:eastAsia="標楷體" w:hAnsi="Times New Roman" w:cs="Times New Roman"/>
          <w:sz w:val="32"/>
          <w:szCs w:val="32"/>
        </w:rPr>
        <w:t>開放</w:t>
      </w:r>
      <w:r>
        <w:rPr>
          <w:rFonts w:ascii="Times New Roman" w:eastAsia="標楷體" w:hAnsi="Times New Roman" w:cs="Times New Roman" w:hint="eastAsia"/>
          <w:sz w:val="32"/>
          <w:szCs w:val="32"/>
        </w:rPr>
        <w:t>打工度假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>
        <w:rPr>
          <w:rFonts w:ascii="Times New Roman" w:eastAsia="標楷體" w:hAnsi="Times New Roman" w:cs="Times New Roman"/>
          <w:sz w:val="32"/>
          <w:szCs w:val="32"/>
        </w:rPr>
        <w:t>資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料乙節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由於打工度假協定係由當事兩國政府</w:t>
      </w:r>
      <w:r w:rsidR="00AD09C2">
        <w:rPr>
          <w:rFonts w:ascii="Times New Roman" w:eastAsia="標楷體" w:hAnsi="Times New Roman" w:cs="Times New Roman"/>
          <w:sz w:val="32"/>
          <w:szCs w:val="32"/>
        </w:rPr>
        <w:t>簽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署，相關資料開放，依據協定須經雙方合意</w:t>
      </w:r>
      <w:r w:rsidR="00394A32">
        <w:rPr>
          <w:rFonts w:ascii="Times New Roman" w:eastAsia="標楷體" w:hAnsi="Times New Roman" w:cs="Times New Roman"/>
          <w:sz w:val="32"/>
          <w:szCs w:val="32"/>
        </w:rPr>
        <w:t>，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亦即倘我方擬</w:t>
      </w:r>
      <w:r>
        <w:rPr>
          <w:rFonts w:ascii="Times New Roman" w:eastAsia="標楷體" w:hAnsi="Times New Roman" w:cs="Times New Roman" w:hint="eastAsia"/>
          <w:sz w:val="32"/>
          <w:szCs w:val="32"/>
        </w:rPr>
        <w:t>開放</w:t>
      </w:r>
      <w:r w:rsidR="00394A32">
        <w:rPr>
          <w:rFonts w:ascii="Times New Roman" w:eastAsia="標楷體" w:hAnsi="Times New Roman" w:cs="Times New Roman"/>
          <w:sz w:val="32"/>
          <w:szCs w:val="32"/>
        </w:rPr>
        <w:t>人數</w:t>
      </w:r>
      <w:r>
        <w:rPr>
          <w:rFonts w:ascii="Times New Roman" w:eastAsia="標楷體" w:hAnsi="Times New Roman" w:cs="Times New Roman" w:hint="eastAsia"/>
          <w:sz w:val="32"/>
          <w:szCs w:val="32"/>
        </w:rPr>
        <w:t>統計之</w:t>
      </w:r>
      <w:r w:rsidR="00394A32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仍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需取得</w:t>
      </w:r>
      <w:r w:rsidR="00394A32">
        <w:rPr>
          <w:rFonts w:ascii="Times New Roman" w:eastAsia="標楷體" w:hAnsi="Times New Roman" w:cs="Times New Roman"/>
          <w:sz w:val="32"/>
          <w:szCs w:val="32"/>
        </w:rPr>
        <w:t>對方</w:t>
      </w:r>
      <w:r>
        <w:rPr>
          <w:rFonts w:ascii="Times New Roman" w:eastAsia="標楷體" w:hAnsi="Times New Roman" w:cs="Times New Roman" w:hint="eastAsia"/>
          <w:sz w:val="32"/>
          <w:szCs w:val="32"/>
        </w:rPr>
        <w:t>國家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之同意，非我單方片面可以作為</w:t>
      </w:r>
      <w:r w:rsidR="00394A3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07B1" w:rsidRPr="0077543D" w:rsidRDefault="00394A32" w:rsidP="00DF5B07">
      <w:pPr>
        <w:spacing w:beforeLines="50" w:line="560" w:lineRule="exact"/>
        <w:ind w:left="1560" w:hangingChars="487" w:hanging="156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主席</w:t>
      </w:r>
      <w:r w:rsidR="004D07B1" w:rsidRPr="0077543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裁示</w:t>
      </w:r>
      <w:r w:rsidRPr="0077543D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</w:p>
    <w:p w:rsidR="0077543D" w:rsidRPr="0077543D" w:rsidRDefault="00394A32" w:rsidP="0077543D">
      <w:pPr>
        <w:pStyle w:val="a6"/>
        <w:numPr>
          <w:ilvl w:val="0"/>
          <w:numId w:val="4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543D">
        <w:rPr>
          <w:rFonts w:ascii="Times New Roman" w:eastAsia="標楷體" w:hAnsi="Times New Roman" w:cs="Times New Roman" w:hint="eastAsia"/>
          <w:sz w:val="32"/>
          <w:szCs w:val="32"/>
        </w:rPr>
        <w:t>領務局</w:t>
      </w:r>
      <w:r w:rsidR="004D07B1" w:rsidRPr="0077543D">
        <w:rPr>
          <w:rFonts w:ascii="Times New Roman" w:eastAsia="標楷體" w:hAnsi="Times New Roman" w:cs="Times New Roman" w:hint="eastAsia"/>
          <w:sz w:val="32"/>
          <w:szCs w:val="32"/>
        </w:rPr>
        <w:t>提案</w:t>
      </w:r>
      <w:r w:rsidRPr="0077543D">
        <w:rPr>
          <w:rFonts w:ascii="Times New Roman" w:eastAsia="標楷體" w:hAnsi="Times New Roman" w:cs="Times New Roman" w:hint="eastAsia"/>
          <w:sz w:val="32"/>
          <w:szCs w:val="32"/>
        </w:rPr>
        <w:t>照案通過</w:t>
      </w:r>
      <w:r w:rsidRPr="0077543D">
        <w:rPr>
          <w:rFonts w:ascii="Times New Roman" w:eastAsia="標楷體" w:hAnsi="Times New Roman" w:cs="Times New Roman"/>
          <w:sz w:val="32"/>
          <w:szCs w:val="32"/>
        </w:rPr>
        <w:t>。</w:t>
      </w:r>
      <w:r w:rsidR="0077543D">
        <w:rPr>
          <w:rFonts w:ascii="Times New Roman" w:eastAsia="標楷體" w:hAnsi="Times New Roman" w:cs="Times New Roman" w:hint="eastAsia"/>
          <w:sz w:val="32"/>
          <w:szCs w:val="32"/>
        </w:rPr>
        <w:t>另打工度假有關數據資料，因涉及我國與他國所簽署之協定規範，請依規定辦理。</w:t>
      </w:r>
    </w:p>
    <w:p w:rsidR="00350F90" w:rsidRPr="0077543D" w:rsidRDefault="0077543D" w:rsidP="0077543D">
      <w:pPr>
        <w:pStyle w:val="a6"/>
        <w:numPr>
          <w:ilvl w:val="0"/>
          <w:numId w:val="4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另再次囑請本部各單位</w:t>
      </w:r>
      <w:r w:rsidR="00394A32" w:rsidRPr="007754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務請依據委員建議及開放資料之原則與目標，提報業管資料，以確保本部開放資料之品質</w:t>
      </w:r>
      <w:r w:rsidR="004D07B1" w:rsidRPr="0077543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94A32" w:rsidRPr="00394A32" w:rsidRDefault="00394A32" w:rsidP="00DF5B07">
      <w:pPr>
        <w:spacing w:beforeLines="100" w:line="560" w:lineRule="exact"/>
        <w:ind w:left="801" w:hangingChars="250" w:hanging="80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94A32">
        <w:rPr>
          <w:rFonts w:ascii="Times New Roman" w:eastAsia="標楷體" w:hAnsi="Times New Roman" w:cs="Times New Roman"/>
          <w:b/>
          <w:sz w:val="32"/>
          <w:szCs w:val="32"/>
        </w:rPr>
        <w:t>臨時動議</w:t>
      </w:r>
      <w:r w:rsidRPr="00394A32">
        <w:rPr>
          <w:rFonts w:ascii="Times New Roman" w:eastAsia="標楷體" w:hAnsi="Times New Roman" w:cs="Times New Roman"/>
          <w:sz w:val="32"/>
          <w:szCs w:val="32"/>
        </w:rPr>
        <w:t>：無</w:t>
      </w:r>
    </w:p>
    <w:p w:rsidR="00B947D3" w:rsidRPr="00394A32" w:rsidRDefault="00B947D3" w:rsidP="00D65A0F">
      <w:pPr>
        <w:spacing w:beforeLines="100" w:line="560" w:lineRule="exact"/>
        <w:ind w:left="801" w:hangingChars="250" w:hanging="80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94A32">
        <w:rPr>
          <w:rFonts w:ascii="Times New Roman" w:eastAsia="標楷體" w:hAnsi="Times New Roman" w:cs="Times New Roman"/>
          <w:b/>
          <w:sz w:val="32"/>
          <w:szCs w:val="32"/>
        </w:rPr>
        <w:t>散會</w:t>
      </w:r>
      <w:r w:rsidRPr="00394A32">
        <w:rPr>
          <w:rFonts w:ascii="Times New Roman" w:eastAsia="新細明體" w:hAnsi="Times New Roman" w:cs="Times New Roman"/>
          <w:b/>
          <w:sz w:val="32"/>
          <w:szCs w:val="32"/>
        </w:rPr>
        <w:t>：</w:t>
      </w:r>
      <w:r w:rsidR="00394A32" w:rsidRPr="00394A32">
        <w:rPr>
          <w:rFonts w:ascii="Times New Roman" w:eastAsia="標楷體" w:hAnsi="Times New Roman" w:cs="Times New Roman"/>
          <w:b/>
          <w:sz w:val="32"/>
          <w:szCs w:val="32"/>
        </w:rPr>
        <w:t>下</w:t>
      </w:r>
      <w:r w:rsidRPr="00394A32">
        <w:rPr>
          <w:rFonts w:ascii="Times New Roman" w:eastAsia="標楷體" w:hAnsi="Times New Roman" w:cs="Times New Roman"/>
          <w:b/>
          <w:sz w:val="32"/>
          <w:szCs w:val="32"/>
        </w:rPr>
        <w:t>午</w:t>
      </w:r>
      <w:r w:rsidR="00394A32" w:rsidRPr="00394A32">
        <w:rPr>
          <w:rFonts w:ascii="Times New Roman" w:eastAsia="標楷體" w:hAnsi="Times New Roman" w:cs="Times New Roman"/>
          <w:b/>
          <w:sz w:val="32"/>
          <w:szCs w:val="32"/>
        </w:rPr>
        <w:t>4</w:t>
      </w:r>
      <w:r w:rsidRPr="00394A32">
        <w:rPr>
          <w:rFonts w:ascii="Times New Roman" w:eastAsia="標楷體" w:hAnsi="Times New Roman" w:cs="Times New Roman"/>
          <w:b/>
          <w:sz w:val="32"/>
          <w:szCs w:val="32"/>
        </w:rPr>
        <w:t>時</w:t>
      </w:r>
      <w:r w:rsidR="00394A32" w:rsidRPr="00394A32">
        <w:rPr>
          <w:rFonts w:ascii="Times New Roman" w:eastAsia="標楷體" w:hAnsi="Times New Roman" w:cs="Times New Roman"/>
          <w:b/>
          <w:sz w:val="32"/>
          <w:szCs w:val="32"/>
        </w:rPr>
        <w:t>15</w:t>
      </w:r>
      <w:r w:rsidR="00394A32" w:rsidRPr="00394A32">
        <w:rPr>
          <w:rFonts w:ascii="Times New Roman" w:eastAsia="標楷體" w:hAnsi="Times New Roman" w:cs="Times New Roman"/>
          <w:b/>
          <w:sz w:val="32"/>
          <w:szCs w:val="32"/>
        </w:rPr>
        <w:t>分</w:t>
      </w:r>
    </w:p>
    <w:sectPr w:rsidR="00B947D3" w:rsidRPr="00394A32" w:rsidSect="003722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12" w:rsidRDefault="00D73612" w:rsidP="00F72D31">
      <w:r>
        <w:separator/>
      </w:r>
    </w:p>
  </w:endnote>
  <w:endnote w:type="continuationSeparator" w:id="1">
    <w:p w:rsidR="00D73612" w:rsidRDefault="00D73612" w:rsidP="00F7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66671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AD0812" w:rsidRPr="0006036F" w:rsidRDefault="00AD0812">
        <w:pPr>
          <w:pStyle w:val="a9"/>
          <w:jc w:val="center"/>
          <w:rPr>
            <w:rFonts w:ascii="Times New Roman" w:eastAsia="標楷體" w:hAnsi="Times New Roman" w:cs="Times New Roman"/>
          </w:rPr>
        </w:pPr>
        <w:r w:rsidRPr="0006036F">
          <w:rPr>
            <w:rFonts w:ascii="Times New Roman" w:eastAsia="標楷體" w:hAnsi="Times New Roman" w:cs="Times New Roman"/>
          </w:rPr>
          <w:t>第</w:t>
        </w:r>
        <w:r w:rsidR="00D65A0F" w:rsidRPr="0006036F">
          <w:rPr>
            <w:rFonts w:ascii="Times New Roman" w:eastAsia="標楷體" w:hAnsi="Times New Roman" w:cs="Times New Roman"/>
          </w:rPr>
          <w:fldChar w:fldCharType="begin"/>
        </w:r>
        <w:r w:rsidRPr="0006036F">
          <w:rPr>
            <w:rFonts w:ascii="Times New Roman" w:eastAsia="標楷體" w:hAnsi="Times New Roman" w:cs="Times New Roman"/>
          </w:rPr>
          <w:instrText>PAGE   \* MERGEFORMAT</w:instrText>
        </w:r>
        <w:r w:rsidR="00D65A0F" w:rsidRPr="0006036F">
          <w:rPr>
            <w:rFonts w:ascii="Times New Roman" w:eastAsia="標楷體" w:hAnsi="Times New Roman" w:cs="Times New Roman"/>
          </w:rPr>
          <w:fldChar w:fldCharType="separate"/>
        </w:r>
        <w:r w:rsidR="0056472C" w:rsidRPr="0056472C">
          <w:rPr>
            <w:rFonts w:ascii="Times New Roman" w:eastAsia="標楷體" w:hAnsi="Times New Roman" w:cs="Times New Roman"/>
            <w:noProof/>
            <w:lang w:val="zh-TW"/>
          </w:rPr>
          <w:t>14</w:t>
        </w:r>
        <w:r w:rsidR="00D65A0F" w:rsidRPr="0006036F">
          <w:rPr>
            <w:rFonts w:ascii="Times New Roman" w:eastAsia="標楷體" w:hAnsi="Times New Roman" w:cs="Times New Roman"/>
          </w:rPr>
          <w:fldChar w:fldCharType="end"/>
        </w:r>
        <w:r w:rsidRPr="0006036F">
          <w:rPr>
            <w:rFonts w:ascii="Times New Roman" w:eastAsia="標楷體" w:hAnsi="Times New Roman" w:cs="Times New Roman"/>
          </w:rPr>
          <w:t>頁（共</w:t>
        </w:r>
        <w:r w:rsidR="00E225C3">
          <w:rPr>
            <w:rFonts w:ascii="Times New Roman" w:eastAsia="標楷體" w:hAnsi="Times New Roman" w:cs="Times New Roman"/>
          </w:rPr>
          <w:t>1</w:t>
        </w:r>
        <w:r w:rsidR="00E225C3">
          <w:rPr>
            <w:rFonts w:ascii="Times New Roman" w:eastAsia="標楷體" w:hAnsi="Times New Roman" w:cs="Times New Roman" w:hint="eastAsia"/>
          </w:rPr>
          <w:t>4</w:t>
        </w:r>
        <w:r w:rsidRPr="0006036F">
          <w:rPr>
            <w:rFonts w:ascii="Times New Roman" w:eastAsia="標楷體" w:hAnsi="Times New Roman" w:cs="Times New Roman"/>
          </w:rPr>
          <w:t>頁）</w:t>
        </w:r>
      </w:p>
    </w:sdtContent>
  </w:sdt>
  <w:p w:rsidR="00AD0812" w:rsidRDefault="00AD08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12" w:rsidRDefault="00D73612" w:rsidP="00F72D31">
      <w:r>
        <w:separator/>
      </w:r>
    </w:p>
  </w:footnote>
  <w:footnote w:type="continuationSeparator" w:id="1">
    <w:p w:rsidR="00D73612" w:rsidRDefault="00D73612" w:rsidP="00F7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50"/>
    <w:multiLevelType w:val="hybridMultilevel"/>
    <w:tmpl w:val="2FCE82F2"/>
    <w:lvl w:ilvl="0" w:tplc="3E20C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A698D"/>
    <w:multiLevelType w:val="hybridMultilevel"/>
    <w:tmpl w:val="09C4E46E"/>
    <w:lvl w:ilvl="0" w:tplc="9D8464F2">
      <w:start w:val="1"/>
      <w:numFmt w:val="decimal"/>
      <w:lvlText w:val="(%1)"/>
      <w:lvlJc w:val="left"/>
      <w:pPr>
        <w:ind w:left="13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0AEF1AA3"/>
    <w:multiLevelType w:val="hybridMultilevel"/>
    <w:tmpl w:val="81449DAA"/>
    <w:lvl w:ilvl="0" w:tplc="6E38DB1C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0C0715FB"/>
    <w:multiLevelType w:val="hybridMultilevel"/>
    <w:tmpl w:val="C89EF1FA"/>
    <w:lvl w:ilvl="0" w:tplc="219CDC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7767AE"/>
    <w:multiLevelType w:val="hybridMultilevel"/>
    <w:tmpl w:val="97BC8C2C"/>
    <w:lvl w:ilvl="0" w:tplc="C2942AE2">
      <w:start w:val="1"/>
      <w:numFmt w:val="taiwaneseCountingThousand"/>
      <w:lvlText w:val="(%1)"/>
      <w:lvlJc w:val="left"/>
      <w:pPr>
        <w:ind w:left="156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5">
    <w:nsid w:val="12C83A19"/>
    <w:multiLevelType w:val="hybridMultilevel"/>
    <w:tmpl w:val="9A9848DC"/>
    <w:lvl w:ilvl="0" w:tplc="0AF6FF74">
      <w:start w:val="1"/>
      <w:numFmt w:val="taiwaneseCountingThousand"/>
      <w:lvlText w:val="(%1)"/>
      <w:lvlJc w:val="left"/>
      <w:pPr>
        <w:ind w:left="13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>
    <w:nsid w:val="12D225D2"/>
    <w:multiLevelType w:val="hybridMultilevel"/>
    <w:tmpl w:val="53987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1B620A"/>
    <w:multiLevelType w:val="hybridMultilevel"/>
    <w:tmpl w:val="064045F6"/>
    <w:lvl w:ilvl="0" w:tplc="34E49F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5B1601"/>
    <w:multiLevelType w:val="hybridMultilevel"/>
    <w:tmpl w:val="CB5C248E"/>
    <w:lvl w:ilvl="0" w:tplc="3E20C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234753"/>
    <w:multiLevelType w:val="hybridMultilevel"/>
    <w:tmpl w:val="99BAE560"/>
    <w:lvl w:ilvl="0" w:tplc="60E23B04">
      <w:start w:val="1"/>
      <w:numFmt w:val="taiwaneseCountingThousand"/>
      <w:lvlText w:val="(%1)"/>
      <w:lvlJc w:val="left"/>
      <w:pPr>
        <w:ind w:left="157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0">
    <w:nsid w:val="22EF64E3"/>
    <w:multiLevelType w:val="hybridMultilevel"/>
    <w:tmpl w:val="07C0C370"/>
    <w:lvl w:ilvl="0" w:tplc="2FBEE08C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39074FC"/>
    <w:multiLevelType w:val="hybridMultilevel"/>
    <w:tmpl w:val="11DC8BF8"/>
    <w:lvl w:ilvl="0" w:tplc="6D720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0E3354"/>
    <w:multiLevelType w:val="hybridMultilevel"/>
    <w:tmpl w:val="606C6EC8"/>
    <w:lvl w:ilvl="0" w:tplc="2E90A4D8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2619372D"/>
    <w:multiLevelType w:val="hybridMultilevel"/>
    <w:tmpl w:val="F2648524"/>
    <w:lvl w:ilvl="0" w:tplc="F62A4302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B274492"/>
    <w:multiLevelType w:val="hybridMultilevel"/>
    <w:tmpl w:val="EC40FDD2"/>
    <w:lvl w:ilvl="0" w:tplc="B7667722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00C68C5"/>
    <w:multiLevelType w:val="hybridMultilevel"/>
    <w:tmpl w:val="EA0676F2"/>
    <w:lvl w:ilvl="0" w:tplc="2B92FB2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16">
    <w:nsid w:val="307A7EB5"/>
    <w:multiLevelType w:val="hybridMultilevel"/>
    <w:tmpl w:val="969C5D1C"/>
    <w:lvl w:ilvl="0" w:tplc="712E8EAA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582891"/>
    <w:multiLevelType w:val="hybridMultilevel"/>
    <w:tmpl w:val="527CCC22"/>
    <w:lvl w:ilvl="0" w:tplc="901E3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703877"/>
    <w:multiLevelType w:val="hybridMultilevel"/>
    <w:tmpl w:val="A40A94BA"/>
    <w:lvl w:ilvl="0" w:tplc="7D0A518A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652DE9"/>
    <w:multiLevelType w:val="hybridMultilevel"/>
    <w:tmpl w:val="4EA4542E"/>
    <w:lvl w:ilvl="0" w:tplc="1E44A27E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C0E1F4B"/>
    <w:multiLevelType w:val="hybridMultilevel"/>
    <w:tmpl w:val="6D8CF408"/>
    <w:lvl w:ilvl="0" w:tplc="F3A0F812">
      <w:start w:val="1"/>
      <w:numFmt w:val="taiwaneseCountingThousand"/>
      <w:lvlText w:val="(%1)"/>
      <w:lvlJc w:val="left"/>
      <w:pPr>
        <w:ind w:left="156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1">
    <w:nsid w:val="3C972EEE"/>
    <w:multiLevelType w:val="hybridMultilevel"/>
    <w:tmpl w:val="5122FD40"/>
    <w:lvl w:ilvl="0" w:tplc="00FC1E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22">
    <w:nsid w:val="3CA702BF"/>
    <w:multiLevelType w:val="hybridMultilevel"/>
    <w:tmpl w:val="FD0EA5FE"/>
    <w:lvl w:ilvl="0" w:tplc="9242992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3">
    <w:nsid w:val="41824D11"/>
    <w:multiLevelType w:val="hybridMultilevel"/>
    <w:tmpl w:val="AFD63302"/>
    <w:lvl w:ilvl="0" w:tplc="3056C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B752BB"/>
    <w:multiLevelType w:val="hybridMultilevel"/>
    <w:tmpl w:val="FAF07F32"/>
    <w:lvl w:ilvl="0" w:tplc="BD1087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6555B9"/>
    <w:multiLevelType w:val="hybridMultilevel"/>
    <w:tmpl w:val="A626A172"/>
    <w:lvl w:ilvl="0" w:tplc="2EF8399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8B460A"/>
    <w:multiLevelType w:val="hybridMultilevel"/>
    <w:tmpl w:val="A96E8886"/>
    <w:lvl w:ilvl="0" w:tplc="638A1DEE">
      <w:start w:val="1"/>
      <w:numFmt w:val="taiwaneseCountingThousand"/>
      <w:lvlText w:val="(%1)"/>
      <w:lvlJc w:val="left"/>
      <w:pPr>
        <w:ind w:left="1560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7">
    <w:nsid w:val="4A6E2E4E"/>
    <w:multiLevelType w:val="hybridMultilevel"/>
    <w:tmpl w:val="1D827E86"/>
    <w:lvl w:ilvl="0" w:tplc="3E20C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954982"/>
    <w:multiLevelType w:val="hybridMultilevel"/>
    <w:tmpl w:val="32902258"/>
    <w:lvl w:ilvl="0" w:tplc="D3668F90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04528E5"/>
    <w:multiLevelType w:val="hybridMultilevel"/>
    <w:tmpl w:val="4EA4542E"/>
    <w:lvl w:ilvl="0" w:tplc="1E44A27E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3856CFB"/>
    <w:multiLevelType w:val="hybridMultilevel"/>
    <w:tmpl w:val="3F2E4698"/>
    <w:lvl w:ilvl="0" w:tplc="B72A7210">
      <w:start w:val="1"/>
      <w:numFmt w:val="taiwaneseCountingThousand"/>
      <w:lvlText w:val="(%1)"/>
      <w:lvlJc w:val="left"/>
      <w:pPr>
        <w:ind w:left="184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1">
    <w:nsid w:val="5994592B"/>
    <w:multiLevelType w:val="hybridMultilevel"/>
    <w:tmpl w:val="996E7A46"/>
    <w:lvl w:ilvl="0" w:tplc="50B6D218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2">
    <w:nsid w:val="5D154576"/>
    <w:multiLevelType w:val="hybridMultilevel"/>
    <w:tmpl w:val="FDF434B4"/>
    <w:lvl w:ilvl="0" w:tplc="3E20C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114A42"/>
    <w:multiLevelType w:val="hybridMultilevel"/>
    <w:tmpl w:val="DEB6A1EC"/>
    <w:lvl w:ilvl="0" w:tplc="715EC0E6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F812938"/>
    <w:multiLevelType w:val="hybridMultilevel"/>
    <w:tmpl w:val="F4ECBE52"/>
    <w:lvl w:ilvl="0" w:tplc="A3AA1CA2">
      <w:start w:val="1"/>
      <w:numFmt w:val="decimal"/>
      <w:lvlText w:val="(%1)"/>
      <w:lvlJc w:val="left"/>
      <w:pPr>
        <w:ind w:left="13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5">
    <w:nsid w:val="616060B6"/>
    <w:multiLevelType w:val="hybridMultilevel"/>
    <w:tmpl w:val="DF464488"/>
    <w:lvl w:ilvl="0" w:tplc="E064FA16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6">
    <w:nsid w:val="662F767D"/>
    <w:multiLevelType w:val="hybridMultilevel"/>
    <w:tmpl w:val="EE90A33C"/>
    <w:lvl w:ilvl="0" w:tplc="0290C096">
      <w:start w:val="1"/>
      <w:numFmt w:val="taiwaneseCountingThousand"/>
      <w:lvlText w:val="(%1)"/>
      <w:lvlJc w:val="left"/>
      <w:pPr>
        <w:ind w:left="157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7">
    <w:nsid w:val="69FE0D6A"/>
    <w:multiLevelType w:val="hybridMultilevel"/>
    <w:tmpl w:val="DEB6A1EC"/>
    <w:lvl w:ilvl="0" w:tplc="715EC0E6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CD042BD"/>
    <w:multiLevelType w:val="hybridMultilevel"/>
    <w:tmpl w:val="0860BDEA"/>
    <w:lvl w:ilvl="0" w:tplc="6BA03148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9">
    <w:nsid w:val="6E063BE7"/>
    <w:multiLevelType w:val="hybridMultilevel"/>
    <w:tmpl w:val="05387BF8"/>
    <w:lvl w:ilvl="0" w:tplc="9990ACA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0">
    <w:nsid w:val="744711C1"/>
    <w:multiLevelType w:val="hybridMultilevel"/>
    <w:tmpl w:val="98428D3A"/>
    <w:lvl w:ilvl="0" w:tplc="34B8F34E">
      <w:start w:val="1"/>
      <w:numFmt w:val="taiwaneseCountingThousand"/>
      <w:lvlText w:val="(%1)"/>
      <w:lvlJc w:val="left"/>
      <w:pPr>
        <w:ind w:left="154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1">
    <w:nsid w:val="795921F5"/>
    <w:multiLevelType w:val="hybridMultilevel"/>
    <w:tmpl w:val="B754CA76"/>
    <w:lvl w:ilvl="0" w:tplc="95902E9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41"/>
  </w:num>
  <w:num w:numId="5">
    <w:abstractNumId w:val="29"/>
  </w:num>
  <w:num w:numId="6">
    <w:abstractNumId w:val="28"/>
  </w:num>
  <w:num w:numId="7">
    <w:abstractNumId w:val="19"/>
  </w:num>
  <w:num w:numId="8">
    <w:abstractNumId w:val="37"/>
  </w:num>
  <w:num w:numId="9">
    <w:abstractNumId w:val="16"/>
  </w:num>
  <w:num w:numId="10">
    <w:abstractNumId w:val="33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34"/>
  </w:num>
  <w:num w:numId="16">
    <w:abstractNumId w:val="14"/>
  </w:num>
  <w:num w:numId="17">
    <w:abstractNumId w:val="22"/>
  </w:num>
  <w:num w:numId="18">
    <w:abstractNumId w:val="35"/>
  </w:num>
  <w:num w:numId="19">
    <w:abstractNumId w:val="26"/>
  </w:num>
  <w:num w:numId="20">
    <w:abstractNumId w:val="4"/>
  </w:num>
  <w:num w:numId="21">
    <w:abstractNumId w:val="40"/>
  </w:num>
  <w:num w:numId="22">
    <w:abstractNumId w:val="20"/>
  </w:num>
  <w:num w:numId="23">
    <w:abstractNumId w:val="36"/>
  </w:num>
  <w:num w:numId="24">
    <w:abstractNumId w:val="9"/>
  </w:num>
  <w:num w:numId="25">
    <w:abstractNumId w:val="31"/>
  </w:num>
  <w:num w:numId="26">
    <w:abstractNumId w:val="15"/>
  </w:num>
  <w:num w:numId="27">
    <w:abstractNumId w:val="21"/>
  </w:num>
  <w:num w:numId="28">
    <w:abstractNumId w:val="39"/>
  </w:num>
  <w:num w:numId="29">
    <w:abstractNumId w:val="38"/>
  </w:num>
  <w:num w:numId="30">
    <w:abstractNumId w:val="5"/>
  </w:num>
  <w:num w:numId="31">
    <w:abstractNumId w:val="12"/>
  </w:num>
  <w:num w:numId="32">
    <w:abstractNumId w:val="2"/>
  </w:num>
  <w:num w:numId="33">
    <w:abstractNumId w:val="6"/>
  </w:num>
  <w:num w:numId="34">
    <w:abstractNumId w:val="25"/>
  </w:num>
  <w:num w:numId="35">
    <w:abstractNumId w:val="11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27"/>
  </w:num>
  <w:num w:numId="41">
    <w:abstractNumId w:val="1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D8"/>
    <w:rsid w:val="00000E07"/>
    <w:rsid w:val="000040D5"/>
    <w:rsid w:val="0000779B"/>
    <w:rsid w:val="00007DF7"/>
    <w:rsid w:val="00012F3C"/>
    <w:rsid w:val="00013C1E"/>
    <w:rsid w:val="00016D44"/>
    <w:rsid w:val="0002474C"/>
    <w:rsid w:val="00024BD9"/>
    <w:rsid w:val="00025129"/>
    <w:rsid w:val="00032F47"/>
    <w:rsid w:val="0003412B"/>
    <w:rsid w:val="000341EE"/>
    <w:rsid w:val="00042016"/>
    <w:rsid w:val="00042C5B"/>
    <w:rsid w:val="0004433C"/>
    <w:rsid w:val="000516F7"/>
    <w:rsid w:val="00056FD6"/>
    <w:rsid w:val="0006036F"/>
    <w:rsid w:val="000770A9"/>
    <w:rsid w:val="00086790"/>
    <w:rsid w:val="0009151D"/>
    <w:rsid w:val="000947A4"/>
    <w:rsid w:val="00095330"/>
    <w:rsid w:val="00097276"/>
    <w:rsid w:val="000974C1"/>
    <w:rsid w:val="000A1C1F"/>
    <w:rsid w:val="000B1BDD"/>
    <w:rsid w:val="000C224F"/>
    <w:rsid w:val="000C65A5"/>
    <w:rsid w:val="000C78CC"/>
    <w:rsid w:val="000D3C28"/>
    <w:rsid w:val="000E49A9"/>
    <w:rsid w:val="000E7043"/>
    <w:rsid w:val="000F47A5"/>
    <w:rsid w:val="0011346C"/>
    <w:rsid w:val="001147D3"/>
    <w:rsid w:val="001239FE"/>
    <w:rsid w:val="00125ECB"/>
    <w:rsid w:val="001555DC"/>
    <w:rsid w:val="001563F3"/>
    <w:rsid w:val="00157F9E"/>
    <w:rsid w:val="001655C5"/>
    <w:rsid w:val="00166F07"/>
    <w:rsid w:val="00172DD8"/>
    <w:rsid w:val="00175E72"/>
    <w:rsid w:val="00183E48"/>
    <w:rsid w:val="00184068"/>
    <w:rsid w:val="001852ED"/>
    <w:rsid w:val="001875A7"/>
    <w:rsid w:val="001A707F"/>
    <w:rsid w:val="001B0518"/>
    <w:rsid w:val="001C20B8"/>
    <w:rsid w:val="001C7071"/>
    <w:rsid w:val="001D3CB2"/>
    <w:rsid w:val="001D5C67"/>
    <w:rsid w:val="001F03C4"/>
    <w:rsid w:val="001F13AA"/>
    <w:rsid w:val="002035B5"/>
    <w:rsid w:val="00203D1B"/>
    <w:rsid w:val="00212978"/>
    <w:rsid w:val="00214CFD"/>
    <w:rsid w:val="0021556D"/>
    <w:rsid w:val="002224E6"/>
    <w:rsid w:val="002249FA"/>
    <w:rsid w:val="00227D5D"/>
    <w:rsid w:val="0023373F"/>
    <w:rsid w:val="0023431B"/>
    <w:rsid w:val="002357C8"/>
    <w:rsid w:val="002364FB"/>
    <w:rsid w:val="002404E4"/>
    <w:rsid w:val="00240AA9"/>
    <w:rsid w:val="00244ADE"/>
    <w:rsid w:val="00257790"/>
    <w:rsid w:val="00257B2D"/>
    <w:rsid w:val="00260215"/>
    <w:rsid w:val="002619CF"/>
    <w:rsid w:val="00262A3D"/>
    <w:rsid w:val="002646B9"/>
    <w:rsid w:val="002657AC"/>
    <w:rsid w:val="00266C81"/>
    <w:rsid w:val="002728BA"/>
    <w:rsid w:val="00276DF2"/>
    <w:rsid w:val="0027798B"/>
    <w:rsid w:val="00280647"/>
    <w:rsid w:val="00292B82"/>
    <w:rsid w:val="002955D5"/>
    <w:rsid w:val="00296130"/>
    <w:rsid w:val="00297F9D"/>
    <w:rsid w:val="002A02D9"/>
    <w:rsid w:val="002B2222"/>
    <w:rsid w:val="002B252B"/>
    <w:rsid w:val="002B388C"/>
    <w:rsid w:val="002B74A3"/>
    <w:rsid w:val="002C3BC1"/>
    <w:rsid w:val="002D24F8"/>
    <w:rsid w:val="002D7743"/>
    <w:rsid w:val="002E2DBE"/>
    <w:rsid w:val="002E3C42"/>
    <w:rsid w:val="002E4201"/>
    <w:rsid w:val="002E4603"/>
    <w:rsid w:val="00300047"/>
    <w:rsid w:val="00301D38"/>
    <w:rsid w:val="00302C45"/>
    <w:rsid w:val="003201FB"/>
    <w:rsid w:val="00321654"/>
    <w:rsid w:val="00322E34"/>
    <w:rsid w:val="0032317A"/>
    <w:rsid w:val="00323624"/>
    <w:rsid w:val="003307EE"/>
    <w:rsid w:val="00332299"/>
    <w:rsid w:val="0033249B"/>
    <w:rsid w:val="00332944"/>
    <w:rsid w:val="003355FE"/>
    <w:rsid w:val="00341B9E"/>
    <w:rsid w:val="00343A02"/>
    <w:rsid w:val="00343A4F"/>
    <w:rsid w:val="00350F90"/>
    <w:rsid w:val="0035207C"/>
    <w:rsid w:val="00352CFC"/>
    <w:rsid w:val="00354AC9"/>
    <w:rsid w:val="003561B0"/>
    <w:rsid w:val="00360769"/>
    <w:rsid w:val="0036367A"/>
    <w:rsid w:val="0036652C"/>
    <w:rsid w:val="00370F36"/>
    <w:rsid w:val="0037221C"/>
    <w:rsid w:val="003761B3"/>
    <w:rsid w:val="00387BC9"/>
    <w:rsid w:val="00393FB1"/>
    <w:rsid w:val="00394A32"/>
    <w:rsid w:val="003B4EBC"/>
    <w:rsid w:val="003B5F5D"/>
    <w:rsid w:val="003B6A7E"/>
    <w:rsid w:val="003B7E81"/>
    <w:rsid w:val="003C19DD"/>
    <w:rsid w:val="003C230E"/>
    <w:rsid w:val="003C4409"/>
    <w:rsid w:val="003C5F72"/>
    <w:rsid w:val="003D0E20"/>
    <w:rsid w:val="003D4987"/>
    <w:rsid w:val="003D73B1"/>
    <w:rsid w:val="003E3716"/>
    <w:rsid w:val="003E6B33"/>
    <w:rsid w:val="003F1BB9"/>
    <w:rsid w:val="003F2A5D"/>
    <w:rsid w:val="003F2E27"/>
    <w:rsid w:val="00401E30"/>
    <w:rsid w:val="00417788"/>
    <w:rsid w:val="00435E0D"/>
    <w:rsid w:val="00437393"/>
    <w:rsid w:val="004432CD"/>
    <w:rsid w:val="00444B4B"/>
    <w:rsid w:val="00456E5A"/>
    <w:rsid w:val="004576D6"/>
    <w:rsid w:val="00457D94"/>
    <w:rsid w:val="00460D53"/>
    <w:rsid w:val="004710A5"/>
    <w:rsid w:val="00472320"/>
    <w:rsid w:val="004746A8"/>
    <w:rsid w:val="00485C06"/>
    <w:rsid w:val="004A4B5E"/>
    <w:rsid w:val="004A650A"/>
    <w:rsid w:val="004A668B"/>
    <w:rsid w:val="004B145C"/>
    <w:rsid w:val="004C4C96"/>
    <w:rsid w:val="004D07B1"/>
    <w:rsid w:val="004D377A"/>
    <w:rsid w:val="004E1DA0"/>
    <w:rsid w:val="004E33FB"/>
    <w:rsid w:val="004E469F"/>
    <w:rsid w:val="004E7028"/>
    <w:rsid w:val="004F085C"/>
    <w:rsid w:val="004F4AB5"/>
    <w:rsid w:val="004F7E7C"/>
    <w:rsid w:val="00500D99"/>
    <w:rsid w:val="00504437"/>
    <w:rsid w:val="00515273"/>
    <w:rsid w:val="005161B3"/>
    <w:rsid w:val="005179F8"/>
    <w:rsid w:val="005221E4"/>
    <w:rsid w:val="00524F01"/>
    <w:rsid w:val="00532517"/>
    <w:rsid w:val="00534F2E"/>
    <w:rsid w:val="005366FA"/>
    <w:rsid w:val="00540487"/>
    <w:rsid w:val="00547C71"/>
    <w:rsid w:val="00551CFA"/>
    <w:rsid w:val="00554A77"/>
    <w:rsid w:val="0055566D"/>
    <w:rsid w:val="005574E6"/>
    <w:rsid w:val="0056134D"/>
    <w:rsid w:val="0056472C"/>
    <w:rsid w:val="00565D62"/>
    <w:rsid w:val="0057585A"/>
    <w:rsid w:val="005802D3"/>
    <w:rsid w:val="00581A2C"/>
    <w:rsid w:val="005835D8"/>
    <w:rsid w:val="00591E44"/>
    <w:rsid w:val="0059421A"/>
    <w:rsid w:val="00596A02"/>
    <w:rsid w:val="00597737"/>
    <w:rsid w:val="005C11E7"/>
    <w:rsid w:val="005C2A56"/>
    <w:rsid w:val="005C627A"/>
    <w:rsid w:val="005C7A06"/>
    <w:rsid w:val="005C7CEC"/>
    <w:rsid w:val="005D2A6F"/>
    <w:rsid w:val="005D3307"/>
    <w:rsid w:val="005D512A"/>
    <w:rsid w:val="005E250A"/>
    <w:rsid w:val="005E405D"/>
    <w:rsid w:val="005E4FED"/>
    <w:rsid w:val="005E63BC"/>
    <w:rsid w:val="005E7334"/>
    <w:rsid w:val="005F16A0"/>
    <w:rsid w:val="005F5FCB"/>
    <w:rsid w:val="00612AB5"/>
    <w:rsid w:val="006274DA"/>
    <w:rsid w:val="00635039"/>
    <w:rsid w:val="00651E16"/>
    <w:rsid w:val="00655CF5"/>
    <w:rsid w:val="00662180"/>
    <w:rsid w:val="00662C2E"/>
    <w:rsid w:val="00674199"/>
    <w:rsid w:val="00675BD8"/>
    <w:rsid w:val="00675E8D"/>
    <w:rsid w:val="0067606B"/>
    <w:rsid w:val="00681056"/>
    <w:rsid w:val="00682D42"/>
    <w:rsid w:val="006A03B9"/>
    <w:rsid w:val="006A2561"/>
    <w:rsid w:val="006A6B55"/>
    <w:rsid w:val="006A7AF5"/>
    <w:rsid w:val="006B57E2"/>
    <w:rsid w:val="006C024A"/>
    <w:rsid w:val="006C1031"/>
    <w:rsid w:val="006C209F"/>
    <w:rsid w:val="006C39E3"/>
    <w:rsid w:val="006C412C"/>
    <w:rsid w:val="006E60E2"/>
    <w:rsid w:val="006F0E4C"/>
    <w:rsid w:val="006F4E9B"/>
    <w:rsid w:val="006F5E97"/>
    <w:rsid w:val="007053A4"/>
    <w:rsid w:val="00706FEF"/>
    <w:rsid w:val="00712058"/>
    <w:rsid w:val="00730952"/>
    <w:rsid w:val="0074137E"/>
    <w:rsid w:val="00743269"/>
    <w:rsid w:val="0074386D"/>
    <w:rsid w:val="00744195"/>
    <w:rsid w:val="00751E7D"/>
    <w:rsid w:val="007541EA"/>
    <w:rsid w:val="00771A31"/>
    <w:rsid w:val="0077405B"/>
    <w:rsid w:val="0077543D"/>
    <w:rsid w:val="007764AE"/>
    <w:rsid w:val="0078112E"/>
    <w:rsid w:val="007829D6"/>
    <w:rsid w:val="00787318"/>
    <w:rsid w:val="007878BA"/>
    <w:rsid w:val="00791DCB"/>
    <w:rsid w:val="007975C5"/>
    <w:rsid w:val="007A0F72"/>
    <w:rsid w:val="007A4B69"/>
    <w:rsid w:val="007B564D"/>
    <w:rsid w:val="007B662B"/>
    <w:rsid w:val="007C177F"/>
    <w:rsid w:val="007C3060"/>
    <w:rsid w:val="007C3286"/>
    <w:rsid w:val="007C32ED"/>
    <w:rsid w:val="007C5203"/>
    <w:rsid w:val="007C5D79"/>
    <w:rsid w:val="007D2E78"/>
    <w:rsid w:val="007D461C"/>
    <w:rsid w:val="007D57AE"/>
    <w:rsid w:val="007E1BE6"/>
    <w:rsid w:val="007E32C6"/>
    <w:rsid w:val="00804B27"/>
    <w:rsid w:val="008146B2"/>
    <w:rsid w:val="00814AE0"/>
    <w:rsid w:val="0082321B"/>
    <w:rsid w:val="00824284"/>
    <w:rsid w:val="0082732B"/>
    <w:rsid w:val="0083094B"/>
    <w:rsid w:val="008365CA"/>
    <w:rsid w:val="00837672"/>
    <w:rsid w:val="008433BB"/>
    <w:rsid w:val="0084387B"/>
    <w:rsid w:val="008451BC"/>
    <w:rsid w:val="008516AB"/>
    <w:rsid w:val="00853C97"/>
    <w:rsid w:val="008632DC"/>
    <w:rsid w:val="008633CC"/>
    <w:rsid w:val="0087048D"/>
    <w:rsid w:val="00876137"/>
    <w:rsid w:val="008779F3"/>
    <w:rsid w:val="00881596"/>
    <w:rsid w:val="008923A2"/>
    <w:rsid w:val="00892A04"/>
    <w:rsid w:val="00892C49"/>
    <w:rsid w:val="00895AC0"/>
    <w:rsid w:val="00895E17"/>
    <w:rsid w:val="008B0DAE"/>
    <w:rsid w:val="008D1503"/>
    <w:rsid w:val="008D3BD2"/>
    <w:rsid w:val="008D575B"/>
    <w:rsid w:val="008D7F8F"/>
    <w:rsid w:val="008E1A98"/>
    <w:rsid w:val="008E5881"/>
    <w:rsid w:val="008E5C06"/>
    <w:rsid w:val="008E6F61"/>
    <w:rsid w:val="008F09D3"/>
    <w:rsid w:val="008F3506"/>
    <w:rsid w:val="008F653F"/>
    <w:rsid w:val="00900AF7"/>
    <w:rsid w:val="009028F1"/>
    <w:rsid w:val="00914C8D"/>
    <w:rsid w:val="009174A7"/>
    <w:rsid w:val="00924355"/>
    <w:rsid w:val="009275DA"/>
    <w:rsid w:val="00940542"/>
    <w:rsid w:val="00942F46"/>
    <w:rsid w:val="00946846"/>
    <w:rsid w:val="0095322A"/>
    <w:rsid w:val="00956329"/>
    <w:rsid w:val="009603DF"/>
    <w:rsid w:val="00960AC3"/>
    <w:rsid w:val="00960FEF"/>
    <w:rsid w:val="00962322"/>
    <w:rsid w:val="009647A7"/>
    <w:rsid w:val="00967F1D"/>
    <w:rsid w:val="009721ED"/>
    <w:rsid w:val="009760B8"/>
    <w:rsid w:val="009764F3"/>
    <w:rsid w:val="009765E3"/>
    <w:rsid w:val="00984C23"/>
    <w:rsid w:val="009917CC"/>
    <w:rsid w:val="00992C1B"/>
    <w:rsid w:val="00996E16"/>
    <w:rsid w:val="009A00AF"/>
    <w:rsid w:val="009A00D3"/>
    <w:rsid w:val="009B563B"/>
    <w:rsid w:val="009B5785"/>
    <w:rsid w:val="009B5E94"/>
    <w:rsid w:val="009C19D6"/>
    <w:rsid w:val="009D0AC1"/>
    <w:rsid w:val="009E1735"/>
    <w:rsid w:val="009E6C3F"/>
    <w:rsid w:val="009E6F9E"/>
    <w:rsid w:val="009F40BB"/>
    <w:rsid w:val="00A0076B"/>
    <w:rsid w:val="00A11EE8"/>
    <w:rsid w:val="00A14C09"/>
    <w:rsid w:val="00A17F79"/>
    <w:rsid w:val="00A2261D"/>
    <w:rsid w:val="00A2493E"/>
    <w:rsid w:val="00A24A76"/>
    <w:rsid w:val="00A25BC5"/>
    <w:rsid w:val="00A30B05"/>
    <w:rsid w:val="00A35ACC"/>
    <w:rsid w:val="00A42C17"/>
    <w:rsid w:val="00A44DD9"/>
    <w:rsid w:val="00A45E3A"/>
    <w:rsid w:val="00A7599C"/>
    <w:rsid w:val="00A803DB"/>
    <w:rsid w:val="00A8114A"/>
    <w:rsid w:val="00AA1FAD"/>
    <w:rsid w:val="00AA4E3C"/>
    <w:rsid w:val="00AB0395"/>
    <w:rsid w:val="00AB3514"/>
    <w:rsid w:val="00AB453F"/>
    <w:rsid w:val="00AC47DC"/>
    <w:rsid w:val="00AD0812"/>
    <w:rsid w:val="00AD09C2"/>
    <w:rsid w:val="00AD6E51"/>
    <w:rsid w:val="00AE04B2"/>
    <w:rsid w:val="00AE0FB8"/>
    <w:rsid w:val="00AE3359"/>
    <w:rsid w:val="00AF338D"/>
    <w:rsid w:val="00AF6144"/>
    <w:rsid w:val="00AF7B8E"/>
    <w:rsid w:val="00B03F5D"/>
    <w:rsid w:val="00B13C23"/>
    <w:rsid w:val="00B14494"/>
    <w:rsid w:val="00B22706"/>
    <w:rsid w:val="00B3250A"/>
    <w:rsid w:val="00B335DA"/>
    <w:rsid w:val="00B4269B"/>
    <w:rsid w:val="00B5097C"/>
    <w:rsid w:val="00B54EA2"/>
    <w:rsid w:val="00B630BC"/>
    <w:rsid w:val="00B64873"/>
    <w:rsid w:val="00B660F2"/>
    <w:rsid w:val="00B67864"/>
    <w:rsid w:val="00B813E8"/>
    <w:rsid w:val="00B81FED"/>
    <w:rsid w:val="00B87709"/>
    <w:rsid w:val="00B94688"/>
    <w:rsid w:val="00B947D3"/>
    <w:rsid w:val="00BA43D9"/>
    <w:rsid w:val="00BB6B6B"/>
    <w:rsid w:val="00BC33EC"/>
    <w:rsid w:val="00BC3DC2"/>
    <w:rsid w:val="00BD7A91"/>
    <w:rsid w:val="00BE6E3C"/>
    <w:rsid w:val="00BF33F5"/>
    <w:rsid w:val="00C035C0"/>
    <w:rsid w:val="00C070B1"/>
    <w:rsid w:val="00C13BE9"/>
    <w:rsid w:val="00C13E17"/>
    <w:rsid w:val="00C142EB"/>
    <w:rsid w:val="00C24FC0"/>
    <w:rsid w:val="00C31F0A"/>
    <w:rsid w:val="00C32DC1"/>
    <w:rsid w:val="00C413B3"/>
    <w:rsid w:val="00C42CD9"/>
    <w:rsid w:val="00C439A4"/>
    <w:rsid w:val="00C446B0"/>
    <w:rsid w:val="00C44E72"/>
    <w:rsid w:val="00C46537"/>
    <w:rsid w:val="00C6227E"/>
    <w:rsid w:val="00C62348"/>
    <w:rsid w:val="00C64568"/>
    <w:rsid w:val="00C86859"/>
    <w:rsid w:val="00C86DB7"/>
    <w:rsid w:val="00C906B3"/>
    <w:rsid w:val="00CA3A55"/>
    <w:rsid w:val="00CB0F41"/>
    <w:rsid w:val="00CB0FF1"/>
    <w:rsid w:val="00CB2793"/>
    <w:rsid w:val="00CB28FC"/>
    <w:rsid w:val="00CC519E"/>
    <w:rsid w:val="00CC7F27"/>
    <w:rsid w:val="00CD3F3C"/>
    <w:rsid w:val="00CD6FBC"/>
    <w:rsid w:val="00CE0D0D"/>
    <w:rsid w:val="00CE4734"/>
    <w:rsid w:val="00CE78E6"/>
    <w:rsid w:val="00D105C2"/>
    <w:rsid w:val="00D112BB"/>
    <w:rsid w:val="00D1289E"/>
    <w:rsid w:val="00D13ED3"/>
    <w:rsid w:val="00D20FC3"/>
    <w:rsid w:val="00D24316"/>
    <w:rsid w:val="00D25D11"/>
    <w:rsid w:val="00D42FE0"/>
    <w:rsid w:val="00D47687"/>
    <w:rsid w:val="00D52A0E"/>
    <w:rsid w:val="00D6430B"/>
    <w:rsid w:val="00D652E0"/>
    <w:rsid w:val="00D65A0F"/>
    <w:rsid w:val="00D6768A"/>
    <w:rsid w:val="00D7096B"/>
    <w:rsid w:val="00D7105F"/>
    <w:rsid w:val="00D73612"/>
    <w:rsid w:val="00D84269"/>
    <w:rsid w:val="00D93838"/>
    <w:rsid w:val="00D952A9"/>
    <w:rsid w:val="00DA0078"/>
    <w:rsid w:val="00DA2073"/>
    <w:rsid w:val="00DA4C3F"/>
    <w:rsid w:val="00DC40D1"/>
    <w:rsid w:val="00DC5122"/>
    <w:rsid w:val="00DC76AB"/>
    <w:rsid w:val="00DD4AFC"/>
    <w:rsid w:val="00DE6393"/>
    <w:rsid w:val="00DF34E6"/>
    <w:rsid w:val="00DF4F46"/>
    <w:rsid w:val="00DF5B07"/>
    <w:rsid w:val="00E11CC6"/>
    <w:rsid w:val="00E21E69"/>
    <w:rsid w:val="00E225C3"/>
    <w:rsid w:val="00E2433D"/>
    <w:rsid w:val="00E34A1D"/>
    <w:rsid w:val="00E40855"/>
    <w:rsid w:val="00E5479A"/>
    <w:rsid w:val="00E55301"/>
    <w:rsid w:val="00E57656"/>
    <w:rsid w:val="00E628BF"/>
    <w:rsid w:val="00E633DD"/>
    <w:rsid w:val="00E666B0"/>
    <w:rsid w:val="00E70115"/>
    <w:rsid w:val="00E73FDA"/>
    <w:rsid w:val="00E817C3"/>
    <w:rsid w:val="00E83CB7"/>
    <w:rsid w:val="00E90B73"/>
    <w:rsid w:val="00E92058"/>
    <w:rsid w:val="00E9705E"/>
    <w:rsid w:val="00E977EE"/>
    <w:rsid w:val="00EA4D20"/>
    <w:rsid w:val="00EB5440"/>
    <w:rsid w:val="00EC785B"/>
    <w:rsid w:val="00ED17A4"/>
    <w:rsid w:val="00ED7A91"/>
    <w:rsid w:val="00EE2BB5"/>
    <w:rsid w:val="00EE5A90"/>
    <w:rsid w:val="00EE5C5B"/>
    <w:rsid w:val="00EF204F"/>
    <w:rsid w:val="00F07B7B"/>
    <w:rsid w:val="00F10DD4"/>
    <w:rsid w:val="00F14332"/>
    <w:rsid w:val="00F1799C"/>
    <w:rsid w:val="00F2683A"/>
    <w:rsid w:val="00F311C5"/>
    <w:rsid w:val="00F36ACF"/>
    <w:rsid w:val="00F61C7B"/>
    <w:rsid w:val="00F650E7"/>
    <w:rsid w:val="00F72D31"/>
    <w:rsid w:val="00F7464A"/>
    <w:rsid w:val="00F849EA"/>
    <w:rsid w:val="00F92AD7"/>
    <w:rsid w:val="00F93B47"/>
    <w:rsid w:val="00F940DF"/>
    <w:rsid w:val="00F9731F"/>
    <w:rsid w:val="00FA1607"/>
    <w:rsid w:val="00FA1F2D"/>
    <w:rsid w:val="00FA39A3"/>
    <w:rsid w:val="00FB207D"/>
    <w:rsid w:val="00FB5671"/>
    <w:rsid w:val="00FC1286"/>
    <w:rsid w:val="00FD112E"/>
    <w:rsid w:val="00FD49EF"/>
    <w:rsid w:val="00FE27FA"/>
    <w:rsid w:val="00FE6680"/>
    <w:rsid w:val="00FF1C74"/>
    <w:rsid w:val="00FF5F50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B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5B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675B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7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2D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2D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1054</Words>
  <Characters>6011</Characters>
  <Application>Microsoft Office Word</Application>
  <DocSecurity>0</DocSecurity>
  <Lines>50</Lines>
  <Paragraphs>14</Paragraphs>
  <ScaleCrop>false</ScaleCrop>
  <Company>MOFA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MOFA</cp:lastModifiedBy>
  <cp:revision>7</cp:revision>
  <cp:lastPrinted>2017-05-02T03:31:00Z</cp:lastPrinted>
  <dcterms:created xsi:type="dcterms:W3CDTF">2017-05-02T12:33:00Z</dcterms:created>
  <dcterms:modified xsi:type="dcterms:W3CDTF">2017-05-04T02:31:00Z</dcterms:modified>
</cp:coreProperties>
</file>